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43E06" w14:textId="5F431BC9" w:rsidR="005871C4" w:rsidRPr="005871C4" w:rsidRDefault="005871C4">
      <w:pPr>
        <w:rPr>
          <w:b/>
          <w:bCs/>
          <w:lang w:val="sv-SE"/>
        </w:rPr>
      </w:pPr>
      <w:r w:rsidRPr="005871C4">
        <w:rPr>
          <w:b/>
          <w:bCs/>
          <w:lang w:val="sv-SE"/>
        </w:rPr>
        <w:t>Karakteristik subjek uji lapangan Ku</w:t>
      </w:r>
      <w:r>
        <w:rPr>
          <w:b/>
          <w:bCs/>
          <w:lang w:val="sv-SE"/>
        </w:rPr>
        <w:t>esioner FCQ</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DD5265" w:rsidRPr="00DD5265" w14:paraId="3D9B9223" w14:textId="77777777" w:rsidTr="00DD5265">
        <w:trPr>
          <w:trHeight w:val="20"/>
        </w:trPr>
        <w:tc>
          <w:tcPr>
            <w:tcW w:w="2247" w:type="pct"/>
            <w:vMerge w:val="restart"/>
            <w:shd w:val="clear" w:color="auto" w:fill="auto"/>
            <w:vAlign w:val="center"/>
            <w:hideMark/>
          </w:tcPr>
          <w:p w14:paraId="181C9763"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1BE865F1"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 xml:space="preserve">FCQ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DD5265" w:rsidRPr="00DD5265" w14:paraId="7B0F27BE" w14:textId="77777777" w:rsidTr="009F6005">
        <w:trPr>
          <w:trHeight w:val="20"/>
        </w:trPr>
        <w:tc>
          <w:tcPr>
            <w:tcW w:w="2247" w:type="pct"/>
            <w:vMerge/>
            <w:vAlign w:val="center"/>
            <w:hideMark/>
          </w:tcPr>
          <w:p w14:paraId="14421C6A"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4748BDDD"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4CA89955"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DD5265" w:rsidRPr="00DD5265" w14:paraId="5447DB40" w14:textId="77777777" w:rsidTr="009F6005">
        <w:trPr>
          <w:trHeight w:val="20"/>
        </w:trPr>
        <w:tc>
          <w:tcPr>
            <w:tcW w:w="2247" w:type="pct"/>
            <w:shd w:val="clear" w:color="auto" w:fill="auto"/>
            <w:vAlign w:val="center"/>
            <w:hideMark/>
          </w:tcPr>
          <w:p w14:paraId="0F74AA60"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09B8CC37"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17F1B52" w14:textId="77777777" w:rsidR="00DD5265" w:rsidRPr="00DD5265" w:rsidRDefault="00DD5265" w:rsidP="00DD5265">
            <w:pPr>
              <w:spacing w:after="0" w:line="240" w:lineRule="auto"/>
              <w:jc w:val="center"/>
              <w:rPr>
                <w:rFonts w:eastAsia="Times New Roman"/>
                <w:kern w:val="0"/>
                <w:sz w:val="20"/>
                <w:szCs w:val="20"/>
                <w:lang w:val="en-ID" w:eastAsia="en-ID"/>
                <w14:ligatures w14:val="none"/>
              </w:rPr>
            </w:pPr>
          </w:p>
        </w:tc>
      </w:tr>
      <w:tr w:rsidR="00DD5265" w:rsidRPr="00DD5265" w14:paraId="0A49B004" w14:textId="77777777" w:rsidTr="009F6005">
        <w:trPr>
          <w:trHeight w:val="20"/>
        </w:trPr>
        <w:tc>
          <w:tcPr>
            <w:tcW w:w="2247" w:type="pct"/>
            <w:shd w:val="clear" w:color="auto" w:fill="auto"/>
            <w:vAlign w:val="center"/>
            <w:hideMark/>
          </w:tcPr>
          <w:p w14:paraId="63B30482"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65C0DC6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391 (73.5%)</w:t>
            </w:r>
          </w:p>
        </w:tc>
        <w:tc>
          <w:tcPr>
            <w:tcW w:w="1376" w:type="pct"/>
            <w:shd w:val="clear" w:color="auto" w:fill="auto"/>
            <w:vAlign w:val="center"/>
            <w:hideMark/>
          </w:tcPr>
          <w:p w14:paraId="32D4017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132 (24.8%)</w:t>
            </w:r>
          </w:p>
        </w:tc>
      </w:tr>
      <w:tr w:rsidR="00DD5265" w:rsidRPr="00DD5265" w14:paraId="4BC322C1" w14:textId="77777777" w:rsidTr="009F6005">
        <w:trPr>
          <w:trHeight w:val="20"/>
        </w:trPr>
        <w:tc>
          <w:tcPr>
            <w:tcW w:w="2247" w:type="pct"/>
            <w:shd w:val="clear" w:color="auto" w:fill="auto"/>
            <w:vAlign w:val="center"/>
            <w:hideMark/>
          </w:tcPr>
          <w:p w14:paraId="47F2453F"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345759C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6 (1.1%)</w:t>
            </w:r>
          </w:p>
        </w:tc>
        <w:tc>
          <w:tcPr>
            <w:tcW w:w="1376" w:type="pct"/>
            <w:shd w:val="clear" w:color="auto" w:fill="auto"/>
            <w:vAlign w:val="center"/>
            <w:hideMark/>
          </w:tcPr>
          <w:p w14:paraId="161C039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3 (0.6%)</w:t>
            </w:r>
          </w:p>
        </w:tc>
      </w:tr>
      <w:tr w:rsidR="00DD5265" w:rsidRPr="00DD5265" w14:paraId="22689965" w14:textId="77777777" w:rsidTr="009F6005">
        <w:trPr>
          <w:trHeight w:val="20"/>
        </w:trPr>
        <w:tc>
          <w:tcPr>
            <w:tcW w:w="2247" w:type="pct"/>
            <w:shd w:val="clear" w:color="auto" w:fill="auto"/>
            <w:vAlign w:val="center"/>
            <w:hideMark/>
          </w:tcPr>
          <w:p w14:paraId="181930F7"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197827F5"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1A1ACA2" w14:textId="77777777" w:rsidR="00DD5265" w:rsidRPr="00DD5265" w:rsidRDefault="00DD5265" w:rsidP="00DD5265">
            <w:pPr>
              <w:spacing w:after="0" w:line="240" w:lineRule="auto"/>
              <w:jc w:val="center"/>
              <w:rPr>
                <w:rFonts w:eastAsia="Times New Roman"/>
                <w:kern w:val="0"/>
                <w:sz w:val="20"/>
                <w:szCs w:val="20"/>
                <w:lang w:val="en-ID" w:eastAsia="en-ID"/>
                <w14:ligatures w14:val="none"/>
              </w:rPr>
            </w:pPr>
          </w:p>
        </w:tc>
      </w:tr>
      <w:tr w:rsidR="00DD5265" w:rsidRPr="00DD5265" w14:paraId="31C26DF8" w14:textId="77777777" w:rsidTr="009F6005">
        <w:trPr>
          <w:trHeight w:val="20"/>
        </w:trPr>
        <w:tc>
          <w:tcPr>
            <w:tcW w:w="2247" w:type="pct"/>
            <w:shd w:val="clear" w:color="auto" w:fill="auto"/>
            <w:vAlign w:val="center"/>
            <w:hideMark/>
          </w:tcPr>
          <w:p w14:paraId="21D189AA"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7E9B0DA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173 (32.5%)</w:t>
            </w:r>
          </w:p>
        </w:tc>
        <w:tc>
          <w:tcPr>
            <w:tcW w:w="1376" w:type="pct"/>
            <w:shd w:val="clear" w:color="auto" w:fill="auto"/>
            <w:vAlign w:val="center"/>
            <w:hideMark/>
          </w:tcPr>
          <w:p w14:paraId="1D67CA23"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51 (9.6%)</w:t>
            </w:r>
          </w:p>
        </w:tc>
      </w:tr>
      <w:tr w:rsidR="00DD5265" w:rsidRPr="00DD5265" w14:paraId="0E9C28A4" w14:textId="77777777" w:rsidTr="009F6005">
        <w:trPr>
          <w:trHeight w:val="20"/>
        </w:trPr>
        <w:tc>
          <w:tcPr>
            <w:tcW w:w="2247" w:type="pct"/>
            <w:shd w:val="clear" w:color="auto" w:fill="auto"/>
            <w:vAlign w:val="center"/>
            <w:hideMark/>
          </w:tcPr>
          <w:p w14:paraId="0B0180FD"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53BE1EB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224 (42.1%)</w:t>
            </w:r>
          </w:p>
        </w:tc>
        <w:tc>
          <w:tcPr>
            <w:tcW w:w="1376" w:type="pct"/>
            <w:shd w:val="clear" w:color="auto" w:fill="auto"/>
            <w:vAlign w:val="center"/>
            <w:hideMark/>
          </w:tcPr>
          <w:p w14:paraId="3FADEE4F"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84 (15.8%)</w:t>
            </w:r>
          </w:p>
        </w:tc>
      </w:tr>
      <w:tr w:rsidR="00DD5265" w:rsidRPr="00DD5265" w14:paraId="2128D9B2" w14:textId="77777777" w:rsidTr="009F6005">
        <w:trPr>
          <w:trHeight w:val="20"/>
        </w:trPr>
        <w:tc>
          <w:tcPr>
            <w:tcW w:w="2247" w:type="pct"/>
            <w:shd w:val="clear" w:color="auto" w:fill="auto"/>
            <w:vAlign w:val="center"/>
            <w:hideMark/>
          </w:tcPr>
          <w:p w14:paraId="17CFCA30"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198C462B"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56C91F9" w14:textId="77777777" w:rsidR="00DD5265" w:rsidRPr="00DD5265" w:rsidRDefault="00DD5265" w:rsidP="00DD5265">
            <w:pPr>
              <w:spacing w:after="0" w:line="240" w:lineRule="auto"/>
              <w:jc w:val="center"/>
              <w:rPr>
                <w:rFonts w:eastAsia="Times New Roman"/>
                <w:kern w:val="0"/>
                <w:sz w:val="20"/>
                <w:szCs w:val="20"/>
                <w:lang w:val="en-ID" w:eastAsia="en-ID"/>
                <w14:ligatures w14:val="none"/>
              </w:rPr>
            </w:pPr>
          </w:p>
        </w:tc>
      </w:tr>
      <w:tr w:rsidR="00DD5265" w:rsidRPr="00DD5265" w14:paraId="24E6938E" w14:textId="77777777" w:rsidTr="009F6005">
        <w:trPr>
          <w:trHeight w:val="20"/>
        </w:trPr>
        <w:tc>
          <w:tcPr>
            <w:tcW w:w="2247" w:type="pct"/>
            <w:shd w:val="clear" w:color="auto" w:fill="auto"/>
            <w:vAlign w:val="center"/>
            <w:hideMark/>
          </w:tcPr>
          <w:p w14:paraId="37344C25"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6C59F00B"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 (0.2%)</w:t>
            </w:r>
          </w:p>
        </w:tc>
        <w:tc>
          <w:tcPr>
            <w:tcW w:w="1376" w:type="pct"/>
            <w:shd w:val="clear" w:color="auto" w:fill="auto"/>
            <w:vAlign w:val="center"/>
            <w:hideMark/>
          </w:tcPr>
          <w:p w14:paraId="515AD693"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0 (0.0%)</w:t>
            </w:r>
          </w:p>
        </w:tc>
      </w:tr>
      <w:tr w:rsidR="00DD5265" w:rsidRPr="00DD5265" w14:paraId="576B04C0" w14:textId="77777777" w:rsidTr="009F6005">
        <w:trPr>
          <w:trHeight w:val="20"/>
        </w:trPr>
        <w:tc>
          <w:tcPr>
            <w:tcW w:w="2247" w:type="pct"/>
            <w:shd w:val="clear" w:color="auto" w:fill="auto"/>
            <w:vAlign w:val="center"/>
            <w:hideMark/>
          </w:tcPr>
          <w:p w14:paraId="3CB7735F"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64D1D39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 (0.2%)</w:t>
            </w:r>
          </w:p>
        </w:tc>
        <w:tc>
          <w:tcPr>
            <w:tcW w:w="1376" w:type="pct"/>
            <w:shd w:val="clear" w:color="auto" w:fill="auto"/>
            <w:vAlign w:val="center"/>
            <w:hideMark/>
          </w:tcPr>
          <w:p w14:paraId="60AFE82E"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 (0.2%)</w:t>
            </w:r>
          </w:p>
        </w:tc>
      </w:tr>
      <w:tr w:rsidR="00DD5265" w:rsidRPr="00DD5265" w14:paraId="3F6331F5" w14:textId="77777777" w:rsidTr="009F6005">
        <w:trPr>
          <w:trHeight w:val="20"/>
        </w:trPr>
        <w:tc>
          <w:tcPr>
            <w:tcW w:w="2247" w:type="pct"/>
            <w:shd w:val="clear" w:color="auto" w:fill="auto"/>
            <w:vAlign w:val="center"/>
            <w:hideMark/>
          </w:tcPr>
          <w:p w14:paraId="3FA22400"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4A4BDD34"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17 (3.2%)</w:t>
            </w:r>
          </w:p>
        </w:tc>
        <w:tc>
          <w:tcPr>
            <w:tcW w:w="1376" w:type="pct"/>
            <w:shd w:val="clear" w:color="auto" w:fill="auto"/>
            <w:vAlign w:val="center"/>
            <w:hideMark/>
          </w:tcPr>
          <w:p w14:paraId="5B71FF7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3 (0.6%)</w:t>
            </w:r>
          </w:p>
        </w:tc>
      </w:tr>
      <w:tr w:rsidR="00DD5265" w:rsidRPr="00DD5265" w14:paraId="47304FF4" w14:textId="77777777" w:rsidTr="009F6005">
        <w:trPr>
          <w:trHeight w:val="20"/>
        </w:trPr>
        <w:tc>
          <w:tcPr>
            <w:tcW w:w="2247" w:type="pct"/>
            <w:shd w:val="clear" w:color="auto" w:fill="auto"/>
            <w:vAlign w:val="center"/>
            <w:hideMark/>
          </w:tcPr>
          <w:p w14:paraId="5B804BC9"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63E8384E"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239 (44.9%)</w:t>
            </w:r>
          </w:p>
        </w:tc>
        <w:tc>
          <w:tcPr>
            <w:tcW w:w="1376" w:type="pct"/>
            <w:shd w:val="clear" w:color="auto" w:fill="auto"/>
            <w:vAlign w:val="center"/>
            <w:hideMark/>
          </w:tcPr>
          <w:p w14:paraId="5EC503D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79 (14.8%)</w:t>
            </w:r>
          </w:p>
        </w:tc>
      </w:tr>
      <w:tr w:rsidR="00DD5265" w:rsidRPr="00DD5265" w14:paraId="52ABBDA8" w14:textId="77777777" w:rsidTr="009F6005">
        <w:trPr>
          <w:trHeight w:val="20"/>
        </w:trPr>
        <w:tc>
          <w:tcPr>
            <w:tcW w:w="2247" w:type="pct"/>
            <w:shd w:val="clear" w:color="auto" w:fill="auto"/>
            <w:vAlign w:val="center"/>
            <w:hideMark/>
          </w:tcPr>
          <w:p w14:paraId="2378141E"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50A8798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139 (26.1%)</w:t>
            </w:r>
          </w:p>
        </w:tc>
        <w:tc>
          <w:tcPr>
            <w:tcW w:w="1376" w:type="pct"/>
            <w:shd w:val="clear" w:color="auto" w:fill="auto"/>
            <w:vAlign w:val="center"/>
            <w:hideMark/>
          </w:tcPr>
          <w:p w14:paraId="6A4ACD1D"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52 (9.8%)</w:t>
            </w:r>
          </w:p>
        </w:tc>
      </w:tr>
      <w:tr w:rsidR="00DD5265" w:rsidRPr="00DD5265" w14:paraId="1DBC1E1C" w14:textId="77777777" w:rsidTr="009F6005">
        <w:trPr>
          <w:trHeight w:val="20"/>
        </w:trPr>
        <w:tc>
          <w:tcPr>
            <w:tcW w:w="2247" w:type="pct"/>
            <w:shd w:val="clear" w:color="auto" w:fill="auto"/>
            <w:vAlign w:val="center"/>
            <w:hideMark/>
          </w:tcPr>
          <w:p w14:paraId="2197B3FE"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53E0E892"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764705F2" w14:textId="77777777" w:rsidR="00DD5265" w:rsidRPr="00DD5265" w:rsidRDefault="00DD5265" w:rsidP="00DD5265">
            <w:pPr>
              <w:spacing w:after="0" w:line="240" w:lineRule="auto"/>
              <w:jc w:val="center"/>
              <w:rPr>
                <w:rFonts w:eastAsia="Times New Roman"/>
                <w:kern w:val="0"/>
                <w:sz w:val="20"/>
                <w:szCs w:val="20"/>
                <w:lang w:val="en-ID" w:eastAsia="en-ID"/>
                <w14:ligatures w14:val="none"/>
              </w:rPr>
            </w:pPr>
          </w:p>
        </w:tc>
      </w:tr>
      <w:tr w:rsidR="00DD5265" w:rsidRPr="00DD5265" w14:paraId="34D1E2AC" w14:textId="77777777" w:rsidTr="009F6005">
        <w:trPr>
          <w:trHeight w:val="20"/>
        </w:trPr>
        <w:tc>
          <w:tcPr>
            <w:tcW w:w="2247" w:type="pct"/>
            <w:shd w:val="clear" w:color="auto" w:fill="auto"/>
            <w:vAlign w:val="center"/>
            <w:hideMark/>
          </w:tcPr>
          <w:p w14:paraId="54DBE220"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127ECA2F"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46 (8.6%)</w:t>
            </w:r>
          </w:p>
        </w:tc>
        <w:tc>
          <w:tcPr>
            <w:tcW w:w="1376" w:type="pct"/>
            <w:shd w:val="clear" w:color="auto" w:fill="auto"/>
            <w:vAlign w:val="center"/>
            <w:hideMark/>
          </w:tcPr>
          <w:p w14:paraId="251F1769"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18 (3.4%)</w:t>
            </w:r>
          </w:p>
        </w:tc>
      </w:tr>
      <w:tr w:rsidR="00DD5265" w:rsidRPr="00DD5265" w14:paraId="033480B3" w14:textId="77777777" w:rsidTr="009F6005">
        <w:trPr>
          <w:trHeight w:val="20"/>
        </w:trPr>
        <w:tc>
          <w:tcPr>
            <w:tcW w:w="2247" w:type="pct"/>
            <w:shd w:val="clear" w:color="auto" w:fill="auto"/>
            <w:vAlign w:val="center"/>
            <w:hideMark/>
          </w:tcPr>
          <w:p w14:paraId="72F1BDEB" w14:textId="7843B3E2"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3F0FCD9E"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320 (60.2%)</w:t>
            </w:r>
          </w:p>
        </w:tc>
        <w:tc>
          <w:tcPr>
            <w:tcW w:w="1376" w:type="pct"/>
            <w:shd w:val="clear" w:color="auto" w:fill="auto"/>
            <w:vAlign w:val="center"/>
            <w:hideMark/>
          </w:tcPr>
          <w:p w14:paraId="5C4FF9F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111 (20.9%)</w:t>
            </w:r>
          </w:p>
        </w:tc>
      </w:tr>
      <w:tr w:rsidR="00DD5265" w:rsidRPr="00DD5265" w14:paraId="7BF37DA1" w14:textId="77777777" w:rsidTr="009F6005">
        <w:trPr>
          <w:trHeight w:val="20"/>
        </w:trPr>
        <w:tc>
          <w:tcPr>
            <w:tcW w:w="2247" w:type="pct"/>
            <w:shd w:val="clear" w:color="auto" w:fill="auto"/>
            <w:vAlign w:val="center"/>
            <w:hideMark/>
          </w:tcPr>
          <w:p w14:paraId="103A06F5"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1D2993C4"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31 (5.8%)</w:t>
            </w:r>
          </w:p>
        </w:tc>
        <w:tc>
          <w:tcPr>
            <w:tcW w:w="1376" w:type="pct"/>
            <w:shd w:val="clear" w:color="auto" w:fill="auto"/>
            <w:vAlign w:val="center"/>
            <w:hideMark/>
          </w:tcPr>
          <w:p w14:paraId="5F16778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6 (1.1%)</w:t>
            </w:r>
          </w:p>
        </w:tc>
      </w:tr>
    </w:tbl>
    <w:p w14:paraId="65FDCF50" w14:textId="77777777" w:rsidR="009F6005" w:rsidRPr="009F6005" w:rsidRDefault="009F6005" w:rsidP="009F6005">
      <w:pPr>
        <w:jc w:val="both"/>
        <w:rPr>
          <w:lang w:val="sv-SE"/>
        </w:rPr>
      </w:pPr>
      <w:r>
        <w:t xml:space="preserve">Berdasarkan data </w:t>
      </w:r>
      <w:proofErr w:type="spellStart"/>
      <w:r>
        <w:t>dari</w:t>
      </w:r>
      <w:proofErr w:type="spellEnd"/>
      <w:r>
        <w:t xml:space="preserve"> </w:t>
      </w:r>
      <w:proofErr w:type="spellStart"/>
      <w:r>
        <w:t>kuesioner</w:t>
      </w:r>
      <w:proofErr w:type="spellEnd"/>
      <w:r>
        <w:t xml:space="preserve"> Food Craving Questionnaire (FCQ), dapat </w:t>
      </w:r>
      <w:proofErr w:type="spellStart"/>
      <w:r>
        <w:t>dilihat</w:t>
      </w:r>
      <w:proofErr w:type="spellEnd"/>
      <w:r>
        <w:t xml:space="preserve"> </w:t>
      </w:r>
      <w:proofErr w:type="spellStart"/>
      <w:r>
        <w:t>distribusi</w:t>
      </w:r>
      <w:proofErr w:type="spellEnd"/>
      <w:r>
        <w:t xml:space="preserve"> </w:t>
      </w:r>
      <w:proofErr w:type="spellStart"/>
      <w:r>
        <w:t>responden</w:t>
      </w:r>
      <w:proofErr w:type="spellEnd"/>
      <w:r>
        <w:t xml:space="preserve"> yang </w:t>
      </w:r>
      <w:proofErr w:type="spellStart"/>
      <w:r>
        <w:t>memenuhi</w:t>
      </w:r>
      <w:proofErr w:type="spellEnd"/>
      <w:r>
        <w:t xml:space="preserve"> </w:t>
      </w:r>
      <w:proofErr w:type="spellStart"/>
      <w:r>
        <w:t>kriteria</w:t>
      </w:r>
      <w:proofErr w:type="spellEnd"/>
      <w:r>
        <w:t xml:space="preserve"> food craving </w:t>
      </w:r>
      <w:proofErr w:type="spellStart"/>
      <w:r>
        <w:t>berdasarkan</w:t>
      </w:r>
      <w:proofErr w:type="spellEnd"/>
      <w:r>
        <w:t xml:space="preserve"> </w:t>
      </w:r>
      <w:proofErr w:type="spellStart"/>
      <w:r>
        <w:t>karakteristik</w:t>
      </w:r>
      <w:proofErr w:type="spellEnd"/>
      <w:r>
        <w:t xml:space="preserve"> </w:t>
      </w:r>
      <w:proofErr w:type="spellStart"/>
      <w:r>
        <w:t>demografinya</w:t>
      </w:r>
      <w:proofErr w:type="spellEnd"/>
      <w:r>
        <w:t xml:space="preserve">. </w:t>
      </w:r>
      <w:r w:rsidRPr="009F6005">
        <w:rPr>
          <w:lang w:val="sv-SE"/>
        </w:rPr>
        <w:t xml:space="preserve">Dari total 532 responden, 135 orang (25,4%) memenuhi kriteria food craving, sementara 397 orang (74,6%) tidak memenuhi kriteria tersebut. </w:t>
      </w:r>
    </w:p>
    <w:p w14:paraId="0F075B8F" w14:textId="77777777" w:rsidR="009F6005" w:rsidRPr="009F6005" w:rsidRDefault="009F6005" w:rsidP="009F6005">
      <w:pPr>
        <w:jc w:val="both"/>
        <w:rPr>
          <w:lang w:val="sv-SE"/>
        </w:rPr>
      </w:pPr>
      <w:r w:rsidRPr="009F6005">
        <w:rPr>
          <w:lang w:val="sv-SE"/>
        </w:rPr>
        <w:t>Ditinjau dari kelompok umur, mayoritas responden berada pada rentang usia 19-55 tahun dengan 132 orang (24,8%) dari kelompok ini memenuhi kriteria food craving, sedangkan pada kelompok usia di atas 55 tahun hanya 3 orang (0,6%) yang memenuhi kriteria tersebut. Berdasarkan jenis kelamin, perempuan lebih banyak mengalami food craving dibandingkan laki-laki dengan 84 responden perempuan (15,8%) dan 51 responden laki-laki (9,6%) yang memenuhi kriteria.</w:t>
      </w:r>
    </w:p>
    <w:p w14:paraId="2AE80E89" w14:textId="77777777" w:rsidR="009F6005" w:rsidRPr="009F6005" w:rsidRDefault="009F6005" w:rsidP="009F6005">
      <w:pPr>
        <w:jc w:val="both"/>
        <w:rPr>
          <w:lang w:val="sv-SE"/>
        </w:rPr>
      </w:pPr>
      <w:r w:rsidRPr="009F6005">
        <w:rPr>
          <w:lang w:val="sv-SE"/>
        </w:rPr>
        <w:t>Dari aspek tingkat pendidikan, responden dengan pendidikan D3 dan S1 mendominasi dengan 79 orang (14,8%) yang memenuhi kriteria food craving, diikuti oleh responden dengan pendidikan S2 dan S3 sebanyak 52 orang (9,8%). Sementara itu, hanya terdapat 3 responden (0,6%) dengan pendidikan SMA/Sederajat, 1 responden (0,2%) dengan pendidikan SMP, dan tidak ada responden dengan pendidikan SD yang memenuhi kriteria food craving.</w:t>
      </w:r>
    </w:p>
    <w:p w14:paraId="4081DA8B" w14:textId="5A510599" w:rsidR="00DD5265" w:rsidRPr="003F4133" w:rsidRDefault="009F6005" w:rsidP="009F6005">
      <w:pPr>
        <w:jc w:val="both"/>
        <w:rPr>
          <w:lang w:val="sv-SE"/>
        </w:rPr>
      </w:pPr>
      <w:r w:rsidRPr="009F6005">
        <w:rPr>
          <w:lang w:val="sv-SE"/>
        </w:rPr>
        <w:t xml:space="preserve">Berdasarkan pendapatan per bulan, kelompok dengan pendapatan menengah (Rp 4.416.186 - Rp 15.000.000) memiliki jumlah terbanyak yang memenuhi kriteria food craving yaitu 111 orang (20,9%), diikuti oleh kelompok dengan pendapatan di bawah Rp 4.416.186 sebanyak 18 orang (3,4%), dan kelompok dengan pendapatan di atas Rp 15.000.000 sebanyak 6 orang (1,1%). </w:t>
      </w:r>
      <w:r w:rsidRPr="003F4133">
        <w:rPr>
          <w:lang w:val="sv-SE"/>
        </w:rPr>
        <w:t>Data ini menunjukkan bahwa fenomena food craving lebih umum terjadi pada responden usia produktif, berjenis kelamin perempuan, dengan tingkat pendidikan tinggi (D3/S1 dan S2/S3), dan memiliki pendapatan menengah.</w:t>
      </w:r>
    </w:p>
    <w:p w14:paraId="21F5DF0F" w14:textId="7150B3EB" w:rsidR="009F6005" w:rsidRDefault="009F6005">
      <w:pPr>
        <w:rPr>
          <w:lang w:val="sv-SE"/>
        </w:rPr>
      </w:pPr>
      <w:r w:rsidRPr="003F4133">
        <w:rPr>
          <w:lang w:val="sv-SE"/>
        </w:rPr>
        <w:br w:type="page"/>
      </w:r>
    </w:p>
    <w:p w14:paraId="763A7864" w14:textId="2C30209E" w:rsidR="005871C4" w:rsidRPr="005871C4" w:rsidRDefault="005871C4">
      <w:pPr>
        <w:rPr>
          <w:b/>
          <w:bCs/>
          <w:lang w:val="sv-SE"/>
        </w:rPr>
      </w:pPr>
    </w:p>
    <w:p w14:paraId="7A9D9A0C" w14:textId="70C9CD66" w:rsidR="005871C4" w:rsidRPr="005871C4" w:rsidRDefault="005871C4" w:rsidP="009F6005">
      <w:pPr>
        <w:jc w:val="both"/>
        <w:rPr>
          <w:b/>
          <w:bCs/>
          <w:lang w:val="sv-SE"/>
        </w:rPr>
      </w:pPr>
      <w:r>
        <w:rPr>
          <w:b/>
          <w:bCs/>
          <w:lang w:val="sv-SE"/>
        </w:rPr>
        <w:t>Skor Domain Laki-Laki dan Perempuan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1875"/>
        <w:gridCol w:w="1875"/>
        <w:gridCol w:w="2021"/>
        <w:gridCol w:w="2016"/>
      </w:tblGrid>
      <w:tr w:rsidR="00DD5265" w:rsidRPr="00DD5265" w14:paraId="6BA4F837" w14:textId="77777777" w:rsidTr="009F6005">
        <w:trPr>
          <w:trHeight w:val="20"/>
        </w:trPr>
        <w:tc>
          <w:tcPr>
            <w:tcW w:w="681" w:type="pct"/>
            <w:vMerge w:val="restart"/>
            <w:shd w:val="clear" w:color="auto" w:fill="auto"/>
            <w:vAlign w:val="center"/>
            <w:hideMark/>
          </w:tcPr>
          <w:p w14:paraId="244AE809"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Domain</w:t>
            </w:r>
          </w:p>
        </w:tc>
        <w:tc>
          <w:tcPr>
            <w:tcW w:w="4319" w:type="pct"/>
            <w:gridSpan w:val="4"/>
            <w:shd w:val="clear" w:color="auto" w:fill="auto"/>
            <w:noWrap/>
            <w:vAlign w:val="bottom"/>
            <w:hideMark/>
          </w:tcPr>
          <w:p w14:paraId="68B46574"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Kuesioner</w:t>
            </w:r>
            <w:proofErr w:type="spellEnd"/>
            <w:r w:rsidRPr="00DD5265">
              <w:rPr>
                <w:rFonts w:ascii="Calibri" w:eastAsia="Times New Roman" w:hAnsi="Calibri" w:cs="Calibri"/>
                <w:b/>
                <w:bCs/>
                <w:color w:val="000000"/>
                <w:kern w:val="0"/>
                <w:szCs w:val="22"/>
                <w:lang w:val="en-ID" w:eastAsia="en-ID"/>
                <w14:ligatures w14:val="none"/>
              </w:rPr>
              <w:t xml:space="preserve"> FCQ</w:t>
            </w:r>
          </w:p>
        </w:tc>
      </w:tr>
      <w:tr w:rsidR="009F6005" w:rsidRPr="00DD5265" w14:paraId="6470F61D" w14:textId="77777777" w:rsidTr="009F6005">
        <w:trPr>
          <w:trHeight w:val="20"/>
        </w:trPr>
        <w:tc>
          <w:tcPr>
            <w:tcW w:w="681" w:type="pct"/>
            <w:vMerge/>
            <w:vAlign w:val="center"/>
            <w:hideMark/>
          </w:tcPr>
          <w:p w14:paraId="32D35775"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p>
        </w:tc>
        <w:tc>
          <w:tcPr>
            <w:tcW w:w="2080" w:type="pct"/>
            <w:gridSpan w:val="2"/>
            <w:shd w:val="clear" w:color="auto" w:fill="auto"/>
            <w:noWrap/>
            <w:vAlign w:val="bottom"/>
            <w:hideMark/>
          </w:tcPr>
          <w:p w14:paraId="70CEF88B"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w:t>
            </w:r>
          </w:p>
        </w:tc>
        <w:tc>
          <w:tcPr>
            <w:tcW w:w="2240" w:type="pct"/>
            <w:gridSpan w:val="2"/>
            <w:shd w:val="clear" w:color="auto" w:fill="auto"/>
            <w:noWrap/>
            <w:vAlign w:val="bottom"/>
            <w:hideMark/>
          </w:tcPr>
          <w:p w14:paraId="4F21F2EB"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w:t>
            </w:r>
          </w:p>
        </w:tc>
      </w:tr>
      <w:tr w:rsidR="00DD5265" w:rsidRPr="00DD5265" w14:paraId="20826605" w14:textId="77777777" w:rsidTr="009F6005">
        <w:trPr>
          <w:trHeight w:val="20"/>
        </w:trPr>
        <w:tc>
          <w:tcPr>
            <w:tcW w:w="681" w:type="pct"/>
            <w:vMerge/>
            <w:vAlign w:val="center"/>
            <w:hideMark/>
          </w:tcPr>
          <w:p w14:paraId="5C9EA115" w14:textId="77777777" w:rsidR="00DD5265" w:rsidRPr="00DD5265" w:rsidRDefault="00DD5265" w:rsidP="00DD5265">
            <w:pPr>
              <w:spacing w:after="0" w:line="240" w:lineRule="auto"/>
              <w:rPr>
                <w:rFonts w:ascii="Calibri" w:eastAsia="Times New Roman" w:hAnsi="Calibri" w:cs="Calibri"/>
                <w:b/>
                <w:bCs/>
                <w:color w:val="000000"/>
                <w:kern w:val="0"/>
                <w:szCs w:val="22"/>
                <w:lang w:val="en-ID" w:eastAsia="en-ID"/>
                <w14:ligatures w14:val="none"/>
              </w:rPr>
            </w:pPr>
          </w:p>
        </w:tc>
        <w:tc>
          <w:tcPr>
            <w:tcW w:w="1040" w:type="pct"/>
            <w:shd w:val="clear" w:color="auto" w:fill="auto"/>
            <w:vAlign w:val="center"/>
            <w:hideMark/>
          </w:tcPr>
          <w:p w14:paraId="4C9687B5"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Laki-Laki</w:t>
            </w:r>
          </w:p>
        </w:tc>
        <w:tc>
          <w:tcPr>
            <w:tcW w:w="1040" w:type="pct"/>
            <w:shd w:val="clear" w:color="auto" w:fill="auto"/>
            <w:vAlign w:val="center"/>
            <w:hideMark/>
          </w:tcPr>
          <w:p w14:paraId="45E105DE"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Perempuan</w:t>
            </w:r>
          </w:p>
        </w:tc>
        <w:tc>
          <w:tcPr>
            <w:tcW w:w="1121" w:type="pct"/>
            <w:shd w:val="clear" w:color="auto" w:fill="auto"/>
            <w:vAlign w:val="center"/>
            <w:hideMark/>
          </w:tcPr>
          <w:p w14:paraId="64AAEAB1"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Laki-Laki</w:t>
            </w:r>
          </w:p>
        </w:tc>
        <w:tc>
          <w:tcPr>
            <w:tcW w:w="1119" w:type="pct"/>
            <w:shd w:val="clear" w:color="auto" w:fill="auto"/>
            <w:vAlign w:val="center"/>
            <w:hideMark/>
          </w:tcPr>
          <w:p w14:paraId="0BFA685D" w14:textId="77777777" w:rsidR="00DD5265" w:rsidRPr="00DD5265" w:rsidRDefault="00DD5265" w:rsidP="00DD5265">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Perempuan</w:t>
            </w:r>
          </w:p>
        </w:tc>
      </w:tr>
      <w:tr w:rsidR="00DD5265" w:rsidRPr="00DD5265" w14:paraId="45D87DFB" w14:textId="77777777" w:rsidTr="009F6005">
        <w:trPr>
          <w:trHeight w:val="20"/>
        </w:trPr>
        <w:tc>
          <w:tcPr>
            <w:tcW w:w="681" w:type="pct"/>
            <w:shd w:val="clear" w:color="auto" w:fill="auto"/>
            <w:vAlign w:val="center"/>
            <w:hideMark/>
          </w:tcPr>
          <w:p w14:paraId="45908411"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Nit</w:t>
            </w:r>
          </w:p>
        </w:tc>
        <w:tc>
          <w:tcPr>
            <w:tcW w:w="1040" w:type="pct"/>
            <w:shd w:val="clear" w:color="auto" w:fill="auto"/>
            <w:vAlign w:val="center"/>
            <w:hideMark/>
          </w:tcPr>
          <w:p w14:paraId="54274722"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7.24 ± 2.28</w:t>
            </w:r>
          </w:p>
        </w:tc>
        <w:tc>
          <w:tcPr>
            <w:tcW w:w="1040" w:type="pct"/>
            <w:shd w:val="clear" w:color="auto" w:fill="auto"/>
            <w:vAlign w:val="center"/>
            <w:hideMark/>
          </w:tcPr>
          <w:p w14:paraId="01E0BDB8"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7.47 ± 2.23</w:t>
            </w:r>
          </w:p>
        </w:tc>
        <w:tc>
          <w:tcPr>
            <w:tcW w:w="1121" w:type="pct"/>
            <w:shd w:val="clear" w:color="auto" w:fill="auto"/>
            <w:vAlign w:val="center"/>
            <w:hideMark/>
          </w:tcPr>
          <w:p w14:paraId="25DAF192"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12.04 ± 2.84</w:t>
            </w:r>
          </w:p>
        </w:tc>
        <w:tc>
          <w:tcPr>
            <w:tcW w:w="1119" w:type="pct"/>
            <w:shd w:val="clear" w:color="auto" w:fill="auto"/>
            <w:vAlign w:val="center"/>
            <w:hideMark/>
          </w:tcPr>
          <w:p w14:paraId="5B722A9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11.33 ± 2.22</w:t>
            </w:r>
          </w:p>
        </w:tc>
      </w:tr>
      <w:tr w:rsidR="00DD5265" w:rsidRPr="00DD5265" w14:paraId="0CEFD45A" w14:textId="77777777" w:rsidTr="009F6005">
        <w:trPr>
          <w:trHeight w:val="20"/>
        </w:trPr>
        <w:tc>
          <w:tcPr>
            <w:tcW w:w="681" w:type="pct"/>
            <w:shd w:val="clear" w:color="auto" w:fill="auto"/>
            <w:vAlign w:val="center"/>
            <w:hideMark/>
          </w:tcPr>
          <w:p w14:paraId="1D65D696"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Ant</w:t>
            </w:r>
          </w:p>
        </w:tc>
        <w:tc>
          <w:tcPr>
            <w:tcW w:w="1040" w:type="pct"/>
            <w:shd w:val="clear" w:color="auto" w:fill="auto"/>
            <w:vAlign w:val="center"/>
            <w:hideMark/>
          </w:tcPr>
          <w:p w14:paraId="66E5E82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14.76 ± 4.25</w:t>
            </w:r>
          </w:p>
        </w:tc>
        <w:tc>
          <w:tcPr>
            <w:tcW w:w="1040" w:type="pct"/>
            <w:shd w:val="clear" w:color="auto" w:fill="auto"/>
            <w:vAlign w:val="center"/>
            <w:hideMark/>
          </w:tcPr>
          <w:p w14:paraId="1D07C15D"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15.03 ± 4.33</w:t>
            </w:r>
          </w:p>
        </w:tc>
        <w:tc>
          <w:tcPr>
            <w:tcW w:w="1121" w:type="pct"/>
            <w:shd w:val="clear" w:color="auto" w:fill="auto"/>
            <w:vAlign w:val="center"/>
            <w:hideMark/>
          </w:tcPr>
          <w:p w14:paraId="4D91D22B"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22.63 ± 4.05</w:t>
            </w:r>
          </w:p>
        </w:tc>
        <w:tc>
          <w:tcPr>
            <w:tcW w:w="1119" w:type="pct"/>
            <w:shd w:val="clear" w:color="auto" w:fill="auto"/>
            <w:vAlign w:val="center"/>
            <w:hideMark/>
          </w:tcPr>
          <w:p w14:paraId="6E389D1A"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20.92 ± 3.60</w:t>
            </w:r>
          </w:p>
        </w:tc>
      </w:tr>
      <w:tr w:rsidR="00DD5265" w:rsidRPr="00DD5265" w14:paraId="63F2C03D" w14:textId="77777777" w:rsidTr="009F6005">
        <w:trPr>
          <w:trHeight w:val="20"/>
        </w:trPr>
        <w:tc>
          <w:tcPr>
            <w:tcW w:w="681" w:type="pct"/>
            <w:shd w:val="clear" w:color="auto" w:fill="auto"/>
            <w:vAlign w:val="center"/>
            <w:hideMark/>
          </w:tcPr>
          <w:p w14:paraId="67B2355E"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Anb</w:t>
            </w:r>
            <w:proofErr w:type="spellEnd"/>
          </w:p>
        </w:tc>
        <w:tc>
          <w:tcPr>
            <w:tcW w:w="1040" w:type="pct"/>
            <w:shd w:val="clear" w:color="auto" w:fill="auto"/>
            <w:vAlign w:val="center"/>
            <w:hideMark/>
          </w:tcPr>
          <w:p w14:paraId="3AB64B96"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7.92 ± 2.57</w:t>
            </w:r>
          </w:p>
        </w:tc>
        <w:tc>
          <w:tcPr>
            <w:tcW w:w="1040" w:type="pct"/>
            <w:shd w:val="clear" w:color="auto" w:fill="auto"/>
            <w:vAlign w:val="center"/>
            <w:hideMark/>
          </w:tcPr>
          <w:p w14:paraId="7E7E9DAB"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7.85 ± 2.73</w:t>
            </w:r>
          </w:p>
        </w:tc>
        <w:tc>
          <w:tcPr>
            <w:tcW w:w="1121" w:type="pct"/>
            <w:shd w:val="clear" w:color="auto" w:fill="auto"/>
            <w:vAlign w:val="center"/>
            <w:hideMark/>
          </w:tcPr>
          <w:p w14:paraId="5A73A3B4"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12.71 ± 2.77</w:t>
            </w:r>
          </w:p>
        </w:tc>
        <w:tc>
          <w:tcPr>
            <w:tcW w:w="1119" w:type="pct"/>
            <w:shd w:val="clear" w:color="auto" w:fill="auto"/>
            <w:vAlign w:val="center"/>
            <w:hideMark/>
          </w:tcPr>
          <w:p w14:paraId="215C108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11.07 ± 2.54</w:t>
            </w:r>
          </w:p>
        </w:tc>
      </w:tr>
      <w:tr w:rsidR="00DD5265" w:rsidRPr="00DD5265" w14:paraId="2F4FB687" w14:textId="77777777" w:rsidTr="009F6005">
        <w:trPr>
          <w:trHeight w:val="20"/>
        </w:trPr>
        <w:tc>
          <w:tcPr>
            <w:tcW w:w="681" w:type="pct"/>
            <w:shd w:val="clear" w:color="auto" w:fill="auto"/>
            <w:vAlign w:val="center"/>
            <w:hideMark/>
          </w:tcPr>
          <w:p w14:paraId="72C5E303"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Krk</w:t>
            </w:r>
            <w:proofErr w:type="spellEnd"/>
          </w:p>
        </w:tc>
        <w:tc>
          <w:tcPr>
            <w:tcW w:w="1040" w:type="pct"/>
            <w:shd w:val="clear" w:color="auto" w:fill="auto"/>
            <w:vAlign w:val="center"/>
            <w:hideMark/>
          </w:tcPr>
          <w:p w14:paraId="2CA2D7C9"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11.09 ± 3.79</w:t>
            </w:r>
          </w:p>
        </w:tc>
        <w:tc>
          <w:tcPr>
            <w:tcW w:w="1040" w:type="pct"/>
            <w:shd w:val="clear" w:color="auto" w:fill="auto"/>
            <w:vAlign w:val="center"/>
            <w:hideMark/>
          </w:tcPr>
          <w:p w14:paraId="7E3D10D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11.31 ± 3.83</w:t>
            </w:r>
          </w:p>
        </w:tc>
        <w:tc>
          <w:tcPr>
            <w:tcW w:w="1121" w:type="pct"/>
            <w:shd w:val="clear" w:color="auto" w:fill="auto"/>
            <w:vAlign w:val="center"/>
            <w:hideMark/>
          </w:tcPr>
          <w:p w14:paraId="07BCB5C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20.25 ± 5.88</w:t>
            </w:r>
          </w:p>
        </w:tc>
        <w:tc>
          <w:tcPr>
            <w:tcW w:w="1119" w:type="pct"/>
            <w:shd w:val="clear" w:color="auto" w:fill="auto"/>
            <w:vAlign w:val="center"/>
            <w:hideMark/>
          </w:tcPr>
          <w:p w14:paraId="6D96052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19.77 ± 4.46</w:t>
            </w:r>
          </w:p>
        </w:tc>
      </w:tr>
      <w:tr w:rsidR="00DD5265" w:rsidRPr="00DD5265" w14:paraId="5DC393BD" w14:textId="77777777" w:rsidTr="009F6005">
        <w:trPr>
          <w:trHeight w:val="20"/>
        </w:trPr>
        <w:tc>
          <w:tcPr>
            <w:tcW w:w="681" w:type="pct"/>
            <w:shd w:val="clear" w:color="auto" w:fill="auto"/>
            <w:vAlign w:val="center"/>
            <w:hideMark/>
          </w:tcPr>
          <w:p w14:paraId="201A367B"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Prk</w:t>
            </w:r>
            <w:proofErr w:type="spellEnd"/>
          </w:p>
        </w:tc>
        <w:tc>
          <w:tcPr>
            <w:tcW w:w="1040" w:type="pct"/>
            <w:shd w:val="clear" w:color="auto" w:fill="auto"/>
            <w:vAlign w:val="center"/>
            <w:hideMark/>
          </w:tcPr>
          <w:p w14:paraId="28A8D39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14.18 ± 4.03</w:t>
            </w:r>
          </w:p>
        </w:tc>
        <w:tc>
          <w:tcPr>
            <w:tcW w:w="1040" w:type="pct"/>
            <w:shd w:val="clear" w:color="auto" w:fill="auto"/>
            <w:vAlign w:val="center"/>
            <w:hideMark/>
          </w:tcPr>
          <w:p w14:paraId="6FC93512"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14.07 ± 3.66</w:t>
            </w:r>
          </w:p>
        </w:tc>
        <w:tc>
          <w:tcPr>
            <w:tcW w:w="1121" w:type="pct"/>
            <w:shd w:val="clear" w:color="auto" w:fill="auto"/>
            <w:vAlign w:val="center"/>
            <w:hideMark/>
          </w:tcPr>
          <w:p w14:paraId="1505D3C0"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25.86 ± 6.00</w:t>
            </w:r>
          </w:p>
        </w:tc>
        <w:tc>
          <w:tcPr>
            <w:tcW w:w="1119" w:type="pct"/>
            <w:shd w:val="clear" w:color="auto" w:fill="auto"/>
            <w:vAlign w:val="center"/>
            <w:hideMark/>
          </w:tcPr>
          <w:p w14:paraId="1B9928EC"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22.40 ± 4.75</w:t>
            </w:r>
          </w:p>
        </w:tc>
      </w:tr>
      <w:tr w:rsidR="00DD5265" w:rsidRPr="00DD5265" w14:paraId="488C133E" w14:textId="77777777" w:rsidTr="009F6005">
        <w:trPr>
          <w:trHeight w:val="20"/>
        </w:trPr>
        <w:tc>
          <w:tcPr>
            <w:tcW w:w="681" w:type="pct"/>
            <w:shd w:val="clear" w:color="auto" w:fill="auto"/>
            <w:vAlign w:val="center"/>
            <w:hideMark/>
          </w:tcPr>
          <w:p w14:paraId="3307A7BB"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Rsl</w:t>
            </w:r>
            <w:proofErr w:type="spellEnd"/>
          </w:p>
        </w:tc>
        <w:tc>
          <w:tcPr>
            <w:tcW w:w="1040" w:type="pct"/>
            <w:shd w:val="clear" w:color="auto" w:fill="auto"/>
            <w:vAlign w:val="center"/>
            <w:hideMark/>
          </w:tcPr>
          <w:p w14:paraId="47BA8441"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6.76 ± 2.00</w:t>
            </w:r>
          </w:p>
        </w:tc>
        <w:tc>
          <w:tcPr>
            <w:tcW w:w="1040" w:type="pct"/>
            <w:shd w:val="clear" w:color="auto" w:fill="auto"/>
            <w:vAlign w:val="center"/>
            <w:hideMark/>
          </w:tcPr>
          <w:p w14:paraId="59708ADA"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6.68 ± 1.81</w:t>
            </w:r>
          </w:p>
        </w:tc>
        <w:tc>
          <w:tcPr>
            <w:tcW w:w="1121" w:type="pct"/>
            <w:shd w:val="clear" w:color="auto" w:fill="auto"/>
            <w:vAlign w:val="center"/>
            <w:hideMark/>
          </w:tcPr>
          <w:p w14:paraId="4D8BB3D9"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11.25 ± 2.69</w:t>
            </w:r>
          </w:p>
        </w:tc>
        <w:tc>
          <w:tcPr>
            <w:tcW w:w="1119" w:type="pct"/>
            <w:shd w:val="clear" w:color="auto" w:fill="auto"/>
            <w:vAlign w:val="center"/>
            <w:hideMark/>
          </w:tcPr>
          <w:p w14:paraId="037F5FD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10.27 ± 2.37</w:t>
            </w:r>
          </w:p>
        </w:tc>
      </w:tr>
      <w:tr w:rsidR="00DD5265" w:rsidRPr="00DD5265" w14:paraId="76FCE883" w14:textId="77777777" w:rsidTr="009F6005">
        <w:trPr>
          <w:trHeight w:val="20"/>
        </w:trPr>
        <w:tc>
          <w:tcPr>
            <w:tcW w:w="681" w:type="pct"/>
            <w:shd w:val="clear" w:color="auto" w:fill="auto"/>
            <w:vAlign w:val="center"/>
            <w:hideMark/>
          </w:tcPr>
          <w:p w14:paraId="40CB1973"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Esm</w:t>
            </w:r>
            <w:proofErr w:type="spellEnd"/>
          </w:p>
        </w:tc>
        <w:tc>
          <w:tcPr>
            <w:tcW w:w="1040" w:type="pct"/>
            <w:shd w:val="clear" w:color="auto" w:fill="auto"/>
            <w:vAlign w:val="center"/>
            <w:hideMark/>
          </w:tcPr>
          <w:p w14:paraId="4A9C282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7.70 ± 3.24</w:t>
            </w:r>
          </w:p>
        </w:tc>
        <w:tc>
          <w:tcPr>
            <w:tcW w:w="1040" w:type="pct"/>
            <w:shd w:val="clear" w:color="auto" w:fill="auto"/>
            <w:vAlign w:val="center"/>
            <w:hideMark/>
          </w:tcPr>
          <w:p w14:paraId="63BCE556"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8.13 ± 3.13</w:t>
            </w:r>
          </w:p>
        </w:tc>
        <w:tc>
          <w:tcPr>
            <w:tcW w:w="1121" w:type="pct"/>
            <w:shd w:val="clear" w:color="auto" w:fill="auto"/>
            <w:vAlign w:val="center"/>
            <w:hideMark/>
          </w:tcPr>
          <w:p w14:paraId="60B70289"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15.00 ± 4.50</w:t>
            </w:r>
          </w:p>
        </w:tc>
        <w:tc>
          <w:tcPr>
            <w:tcW w:w="1119" w:type="pct"/>
            <w:shd w:val="clear" w:color="auto" w:fill="auto"/>
            <w:vAlign w:val="center"/>
            <w:hideMark/>
          </w:tcPr>
          <w:p w14:paraId="67E929FE"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14.55 ± 4.00</w:t>
            </w:r>
          </w:p>
        </w:tc>
      </w:tr>
      <w:tr w:rsidR="00DD5265" w:rsidRPr="00DD5265" w14:paraId="6BF71DCE" w14:textId="77777777" w:rsidTr="009F6005">
        <w:trPr>
          <w:trHeight w:val="20"/>
        </w:trPr>
        <w:tc>
          <w:tcPr>
            <w:tcW w:w="681" w:type="pct"/>
            <w:shd w:val="clear" w:color="auto" w:fill="auto"/>
            <w:vAlign w:val="center"/>
            <w:hideMark/>
          </w:tcPr>
          <w:p w14:paraId="5F70D15D"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Mmc</w:t>
            </w:r>
            <w:proofErr w:type="spellEnd"/>
          </w:p>
        </w:tc>
        <w:tc>
          <w:tcPr>
            <w:tcW w:w="1040" w:type="pct"/>
            <w:shd w:val="clear" w:color="auto" w:fill="auto"/>
            <w:vAlign w:val="center"/>
            <w:hideMark/>
          </w:tcPr>
          <w:p w14:paraId="061CCCA8"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8.98 ± 2.81</w:t>
            </w:r>
          </w:p>
        </w:tc>
        <w:tc>
          <w:tcPr>
            <w:tcW w:w="1040" w:type="pct"/>
            <w:shd w:val="clear" w:color="auto" w:fill="auto"/>
            <w:vAlign w:val="center"/>
            <w:hideMark/>
          </w:tcPr>
          <w:p w14:paraId="19E403C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8.76 ± 2.85</w:t>
            </w:r>
          </w:p>
        </w:tc>
        <w:tc>
          <w:tcPr>
            <w:tcW w:w="1121" w:type="pct"/>
            <w:shd w:val="clear" w:color="auto" w:fill="auto"/>
            <w:vAlign w:val="center"/>
            <w:hideMark/>
          </w:tcPr>
          <w:p w14:paraId="5B71AC5A"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14.45 ± 3.72</w:t>
            </w:r>
          </w:p>
        </w:tc>
        <w:tc>
          <w:tcPr>
            <w:tcW w:w="1119" w:type="pct"/>
            <w:shd w:val="clear" w:color="auto" w:fill="auto"/>
            <w:vAlign w:val="center"/>
            <w:hideMark/>
          </w:tcPr>
          <w:p w14:paraId="32EDE85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14.12 ± 3.25</w:t>
            </w:r>
          </w:p>
        </w:tc>
      </w:tr>
      <w:tr w:rsidR="00DD5265" w:rsidRPr="00DD5265" w14:paraId="322D46B4" w14:textId="77777777" w:rsidTr="009F6005">
        <w:trPr>
          <w:trHeight w:val="20"/>
        </w:trPr>
        <w:tc>
          <w:tcPr>
            <w:tcW w:w="681" w:type="pct"/>
            <w:shd w:val="clear" w:color="auto" w:fill="auto"/>
            <w:vAlign w:val="center"/>
            <w:hideMark/>
          </w:tcPr>
          <w:p w14:paraId="023F5DA1"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proofErr w:type="spellStart"/>
            <w:r w:rsidRPr="00DD5265">
              <w:rPr>
                <w:rFonts w:ascii="Calibri" w:eastAsia="Times New Roman" w:hAnsi="Calibri" w:cs="Calibri"/>
                <w:color w:val="000000"/>
                <w:kern w:val="0"/>
                <w:szCs w:val="22"/>
                <w:lang w:val="en-ID" w:eastAsia="en-ID"/>
                <w14:ligatures w14:val="none"/>
              </w:rPr>
              <w:t>Rsb</w:t>
            </w:r>
            <w:proofErr w:type="spellEnd"/>
          </w:p>
        </w:tc>
        <w:tc>
          <w:tcPr>
            <w:tcW w:w="1040" w:type="pct"/>
            <w:shd w:val="clear" w:color="auto" w:fill="auto"/>
            <w:vAlign w:val="center"/>
            <w:hideMark/>
          </w:tcPr>
          <w:p w14:paraId="53F78B48"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4.86 ± 2.01</w:t>
            </w:r>
          </w:p>
        </w:tc>
        <w:tc>
          <w:tcPr>
            <w:tcW w:w="1040" w:type="pct"/>
            <w:shd w:val="clear" w:color="auto" w:fill="auto"/>
            <w:vAlign w:val="center"/>
            <w:hideMark/>
          </w:tcPr>
          <w:p w14:paraId="5AA71FED"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5.00 ± 2.06</w:t>
            </w:r>
          </w:p>
        </w:tc>
        <w:tc>
          <w:tcPr>
            <w:tcW w:w="1121" w:type="pct"/>
            <w:shd w:val="clear" w:color="auto" w:fill="auto"/>
            <w:vAlign w:val="center"/>
            <w:hideMark/>
          </w:tcPr>
          <w:p w14:paraId="58809E9D"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8.84 ± 3.78</w:t>
            </w:r>
          </w:p>
        </w:tc>
        <w:tc>
          <w:tcPr>
            <w:tcW w:w="1119" w:type="pct"/>
            <w:shd w:val="clear" w:color="auto" w:fill="auto"/>
            <w:vAlign w:val="center"/>
            <w:hideMark/>
          </w:tcPr>
          <w:p w14:paraId="5951CCDE"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8.14 ± 3.12</w:t>
            </w:r>
          </w:p>
        </w:tc>
      </w:tr>
      <w:tr w:rsidR="00DD5265" w:rsidRPr="00DD5265" w14:paraId="2EEAA7A1" w14:textId="77777777" w:rsidTr="009F6005">
        <w:trPr>
          <w:trHeight w:val="20"/>
        </w:trPr>
        <w:tc>
          <w:tcPr>
            <w:tcW w:w="681" w:type="pct"/>
            <w:shd w:val="clear" w:color="auto" w:fill="auto"/>
            <w:vAlign w:val="center"/>
            <w:hideMark/>
          </w:tcPr>
          <w:p w14:paraId="0DFE2A01" w14:textId="77777777" w:rsidR="00DD5265" w:rsidRPr="00DD5265" w:rsidRDefault="00DD5265" w:rsidP="00DD5265">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Total</w:t>
            </w:r>
          </w:p>
        </w:tc>
        <w:tc>
          <w:tcPr>
            <w:tcW w:w="1040" w:type="pct"/>
            <w:shd w:val="clear" w:color="auto" w:fill="auto"/>
            <w:vAlign w:val="center"/>
            <w:hideMark/>
          </w:tcPr>
          <w:p w14:paraId="6A9E2E32"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85.64 ± 19.59</w:t>
            </w:r>
          </w:p>
        </w:tc>
        <w:tc>
          <w:tcPr>
            <w:tcW w:w="1040" w:type="pct"/>
            <w:shd w:val="clear" w:color="auto" w:fill="auto"/>
            <w:vAlign w:val="center"/>
            <w:hideMark/>
          </w:tcPr>
          <w:p w14:paraId="515F1917"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86.84 ± 18.45</w:t>
            </w:r>
          </w:p>
        </w:tc>
        <w:tc>
          <w:tcPr>
            <w:tcW w:w="1121" w:type="pct"/>
            <w:shd w:val="clear" w:color="auto" w:fill="auto"/>
            <w:vAlign w:val="center"/>
            <w:hideMark/>
          </w:tcPr>
          <w:p w14:paraId="48527AE5"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146.75 ± 28.03</w:t>
            </w:r>
          </w:p>
        </w:tc>
        <w:tc>
          <w:tcPr>
            <w:tcW w:w="1119" w:type="pct"/>
            <w:shd w:val="clear" w:color="auto" w:fill="auto"/>
            <w:vAlign w:val="center"/>
            <w:hideMark/>
          </w:tcPr>
          <w:p w14:paraId="1F41807B" w14:textId="77777777" w:rsidR="00DD5265" w:rsidRPr="00DD5265" w:rsidRDefault="00DD5265" w:rsidP="00DD5265">
            <w:pPr>
              <w:spacing w:after="0" w:line="240" w:lineRule="auto"/>
              <w:jc w:val="center"/>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136.00 ± 19.75</w:t>
            </w:r>
          </w:p>
        </w:tc>
      </w:tr>
    </w:tbl>
    <w:p w14:paraId="44C46F85" w14:textId="370B2DE4" w:rsidR="00DD5265" w:rsidRPr="009F6005" w:rsidRDefault="009F6005" w:rsidP="009F6005">
      <w:pPr>
        <w:jc w:val="both"/>
        <w:rPr>
          <w:lang w:val="sv-SE"/>
        </w:rPr>
      </w:pPr>
      <w:r w:rsidRPr="009F6005">
        <w:rPr>
          <w:lang w:val="sv-SE"/>
        </w:rPr>
        <w:t>Berdasarkan data kuesioner FCQ yang membandingkan skor domain antara laki-laki dan perempuan, dapat dilihat perbedaan pola food craving berdasarkan jenis kelamin. Secara keseluruhan, laki-laki yang memenuhi kriteria food craving memiliki skor total lebih tinggi (146,75 ± 28,03) dibandingkan perempuan (136,00 ± 19,75). Pada kelompok food craving, laki-laki menunjukkan skor lebih tinggi di semua domain dibandingkan perempuan, dengan perbedaan paling mencolok pada domain Preokupasi terhadap makanan (Prk) dimana laki-laki memiliki skor 25,86 ± 6,00 sementara perempuan 22,40 ± 4,75. Domain lain yang menunjukkan perbedaan signifikan antara laki-laki dan perempuan dengan food craving adalah Antisipasi bantuan dari keadaan dan perasaan negatif (Anb) dengan skor 12,71 ± 2,77 pada laki-laki dan 11,07 ± 2,54 pada perempuan, serta Rasa lapar (Rsl) dengan skor 11,25 ± 2,69 pada laki-laki dan 10,27 ± 2,37 pada perempuan. Sementara itu, pada kelompok yang tidak memenuhi kriteria food craving, skor antara laki-laki dan perempuan relatif tidak jauh berbeda, dengan total skor 85,64 ± 19,59 untuk laki-laki dan 86,84 ± 18,45 untuk Perempuan.</w:t>
      </w:r>
    </w:p>
    <w:p w14:paraId="2804E8C6" w14:textId="5ABE02B0" w:rsidR="00DD5265" w:rsidRPr="009F6005" w:rsidRDefault="00DD5265">
      <w:pPr>
        <w:rPr>
          <w:lang w:val="sv-SE"/>
        </w:rPr>
      </w:pPr>
    </w:p>
    <w:p w14:paraId="70724059" w14:textId="77777777" w:rsidR="005871C4" w:rsidRDefault="005871C4">
      <w:pPr>
        <w:rPr>
          <w:lang w:val="sv-SE"/>
        </w:rPr>
      </w:pPr>
    </w:p>
    <w:p w14:paraId="3E6DE2E6" w14:textId="77777777" w:rsidR="005871C4" w:rsidRDefault="005871C4">
      <w:pPr>
        <w:rPr>
          <w:lang w:val="sv-SE"/>
        </w:rPr>
      </w:pPr>
    </w:p>
    <w:p w14:paraId="41480C53" w14:textId="77777777" w:rsidR="005871C4" w:rsidRDefault="005871C4">
      <w:pPr>
        <w:rPr>
          <w:lang w:val="sv-SE"/>
        </w:rPr>
      </w:pPr>
    </w:p>
    <w:p w14:paraId="190AC571" w14:textId="77777777" w:rsidR="005871C4" w:rsidRDefault="005871C4">
      <w:pPr>
        <w:rPr>
          <w:lang w:val="sv-SE"/>
        </w:rPr>
      </w:pPr>
    </w:p>
    <w:p w14:paraId="74D91C90" w14:textId="77777777" w:rsidR="005871C4" w:rsidRDefault="005871C4">
      <w:pPr>
        <w:rPr>
          <w:lang w:val="sv-SE"/>
        </w:rPr>
      </w:pPr>
    </w:p>
    <w:p w14:paraId="30ABE17C" w14:textId="77376CC2" w:rsidR="00DD5265" w:rsidRPr="005871C4" w:rsidRDefault="00DD5265" w:rsidP="005871C4">
      <w:pPr>
        <w:rPr>
          <w:lang w:val="sv-SE"/>
        </w:rPr>
      </w:pPr>
      <w:r w:rsidRPr="009F6005">
        <w:rPr>
          <w:lang w:val="sv-SE"/>
        </w:rPr>
        <w:br w:type="page"/>
      </w:r>
    </w:p>
    <w:p w14:paraId="26C90596" w14:textId="77777777" w:rsidR="005871C4" w:rsidRPr="009F6005" w:rsidRDefault="005871C4" w:rsidP="00DD5265">
      <w:pPr>
        <w:spacing w:after="0" w:line="240" w:lineRule="auto"/>
        <w:jc w:val="center"/>
        <w:rPr>
          <w:rFonts w:ascii="Calibri" w:eastAsia="Times New Roman" w:hAnsi="Calibri" w:cs="Calibri"/>
          <w:b/>
          <w:bCs/>
          <w:color w:val="000000"/>
          <w:kern w:val="0"/>
          <w:szCs w:val="22"/>
          <w:lang w:val="sv-SE" w:eastAsia="en-ID"/>
          <w14:ligatures w14:val="none"/>
        </w:rPr>
        <w:sectPr w:rsidR="005871C4" w:rsidRPr="009F6005" w:rsidSect="00416625">
          <w:pgSz w:w="11906" w:h="16838" w:code="9"/>
          <w:pgMar w:top="1440" w:right="1440" w:bottom="1440" w:left="1440" w:header="720" w:footer="720" w:gutter="0"/>
          <w:cols w:space="708"/>
          <w:titlePg/>
          <w:docGrid w:linePitch="360"/>
        </w:sectPr>
      </w:pPr>
    </w:p>
    <w:p w14:paraId="1AC99A88" w14:textId="77777777" w:rsidR="005871C4" w:rsidRDefault="005871C4" w:rsidP="005871C4">
      <w:pPr>
        <w:jc w:val="both"/>
        <w:rPr>
          <w:b/>
          <w:bCs/>
          <w:lang w:val="sv-SE"/>
        </w:rPr>
      </w:pPr>
      <w:r>
        <w:rPr>
          <w:b/>
          <w:bCs/>
          <w:lang w:val="sv-SE"/>
        </w:rPr>
        <w:lastRenderedPageBreak/>
        <w:t>Skor Domain Pendapatan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5"/>
        <w:gridCol w:w="1850"/>
        <w:gridCol w:w="2393"/>
        <w:gridCol w:w="2020"/>
        <w:gridCol w:w="1850"/>
        <w:gridCol w:w="2393"/>
        <w:gridCol w:w="2017"/>
      </w:tblGrid>
      <w:tr w:rsidR="005871C4" w:rsidRPr="00DD5265" w14:paraId="426EAED1" w14:textId="77777777" w:rsidTr="008D59F2">
        <w:trPr>
          <w:trHeight w:val="20"/>
        </w:trPr>
        <w:tc>
          <w:tcPr>
            <w:tcW w:w="511" w:type="pct"/>
            <w:vMerge w:val="restart"/>
            <w:shd w:val="clear" w:color="auto" w:fill="auto"/>
            <w:vAlign w:val="center"/>
            <w:hideMark/>
          </w:tcPr>
          <w:p w14:paraId="433A2095"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Domain</w:t>
            </w:r>
          </w:p>
        </w:tc>
        <w:tc>
          <w:tcPr>
            <w:tcW w:w="4489" w:type="pct"/>
            <w:gridSpan w:val="6"/>
            <w:shd w:val="clear" w:color="auto" w:fill="auto"/>
            <w:noWrap/>
            <w:vAlign w:val="bottom"/>
            <w:hideMark/>
          </w:tcPr>
          <w:p w14:paraId="2800D16B"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proofErr w:type="spellStart"/>
            <w:r w:rsidRPr="00DD5265">
              <w:rPr>
                <w:rFonts w:ascii="Calibri" w:eastAsia="Times New Roman" w:hAnsi="Calibri" w:cs="Calibri"/>
                <w:b/>
                <w:bCs/>
                <w:color w:val="000000"/>
                <w:kern w:val="0"/>
                <w:sz w:val="20"/>
                <w:szCs w:val="20"/>
                <w:lang w:val="en-ID" w:eastAsia="en-ID"/>
                <w14:ligatures w14:val="none"/>
              </w:rPr>
              <w:t>Kuesioner</w:t>
            </w:r>
            <w:proofErr w:type="spellEnd"/>
            <w:r w:rsidRPr="00DD5265">
              <w:rPr>
                <w:rFonts w:ascii="Calibri" w:eastAsia="Times New Roman" w:hAnsi="Calibri" w:cs="Calibri"/>
                <w:b/>
                <w:bCs/>
                <w:color w:val="000000"/>
                <w:kern w:val="0"/>
                <w:sz w:val="20"/>
                <w:szCs w:val="20"/>
                <w:lang w:val="en-ID" w:eastAsia="en-ID"/>
                <w14:ligatures w14:val="none"/>
              </w:rPr>
              <w:t xml:space="preserve"> FCQ</w:t>
            </w:r>
          </w:p>
        </w:tc>
      </w:tr>
      <w:tr w:rsidR="005871C4" w:rsidRPr="00DD5265" w14:paraId="764CC94B" w14:textId="77777777" w:rsidTr="008D59F2">
        <w:trPr>
          <w:trHeight w:val="20"/>
        </w:trPr>
        <w:tc>
          <w:tcPr>
            <w:tcW w:w="511" w:type="pct"/>
            <w:vMerge/>
            <w:vAlign w:val="center"/>
            <w:hideMark/>
          </w:tcPr>
          <w:p w14:paraId="2B356391" w14:textId="77777777" w:rsidR="005871C4" w:rsidRPr="00DD5265" w:rsidRDefault="005871C4" w:rsidP="008D59F2">
            <w:pPr>
              <w:spacing w:after="0" w:line="240" w:lineRule="auto"/>
              <w:rPr>
                <w:rFonts w:ascii="Calibri" w:eastAsia="Times New Roman" w:hAnsi="Calibri" w:cs="Calibri"/>
                <w:b/>
                <w:bCs/>
                <w:color w:val="000000"/>
                <w:kern w:val="0"/>
                <w:sz w:val="20"/>
                <w:szCs w:val="20"/>
                <w:lang w:val="en-ID" w:eastAsia="en-ID"/>
                <w14:ligatures w14:val="none"/>
              </w:rPr>
            </w:pPr>
          </w:p>
        </w:tc>
        <w:tc>
          <w:tcPr>
            <w:tcW w:w="2245" w:type="pct"/>
            <w:gridSpan w:val="3"/>
            <w:shd w:val="clear" w:color="auto" w:fill="auto"/>
            <w:noWrap/>
            <w:vAlign w:val="bottom"/>
            <w:hideMark/>
          </w:tcPr>
          <w:p w14:paraId="3A396AC6"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Tidak</w:t>
            </w:r>
          </w:p>
        </w:tc>
        <w:tc>
          <w:tcPr>
            <w:tcW w:w="2244" w:type="pct"/>
            <w:gridSpan w:val="3"/>
            <w:shd w:val="clear" w:color="auto" w:fill="auto"/>
            <w:noWrap/>
            <w:vAlign w:val="bottom"/>
            <w:hideMark/>
          </w:tcPr>
          <w:p w14:paraId="47C1F124"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Ya</w:t>
            </w:r>
          </w:p>
        </w:tc>
      </w:tr>
      <w:tr w:rsidR="005871C4" w:rsidRPr="00DD5265" w14:paraId="68DFE35A" w14:textId="77777777" w:rsidTr="008D59F2">
        <w:trPr>
          <w:trHeight w:val="20"/>
        </w:trPr>
        <w:tc>
          <w:tcPr>
            <w:tcW w:w="511" w:type="pct"/>
            <w:vMerge/>
            <w:vAlign w:val="center"/>
            <w:hideMark/>
          </w:tcPr>
          <w:p w14:paraId="7AD32C91" w14:textId="77777777" w:rsidR="005871C4" w:rsidRPr="00DD5265" w:rsidRDefault="005871C4" w:rsidP="008D59F2">
            <w:pPr>
              <w:spacing w:after="0" w:line="240" w:lineRule="auto"/>
              <w:rPr>
                <w:rFonts w:ascii="Calibri" w:eastAsia="Times New Roman" w:hAnsi="Calibri" w:cs="Calibri"/>
                <w:b/>
                <w:bCs/>
                <w:color w:val="000000"/>
                <w:kern w:val="0"/>
                <w:sz w:val="20"/>
                <w:szCs w:val="20"/>
                <w:lang w:val="en-ID" w:eastAsia="en-ID"/>
                <w14:ligatures w14:val="none"/>
              </w:rPr>
            </w:pPr>
          </w:p>
        </w:tc>
        <w:tc>
          <w:tcPr>
            <w:tcW w:w="663" w:type="pct"/>
            <w:shd w:val="clear" w:color="auto" w:fill="auto"/>
            <w:vAlign w:val="center"/>
            <w:hideMark/>
          </w:tcPr>
          <w:p w14:paraId="1261AD4A"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&lt; Rp. 4.416.186</w:t>
            </w:r>
          </w:p>
        </w:tc>
        <w:tc>
          <w:tcPr>
            <w:tcW w:w="858" w:type="pct"/>
            <w:shd w:val="clear" w:color="auto" w:fill="auto"/>
            <w:vAlign w:val="center"/>
            <w:hideMark/>
          </w:tcPr>
          <w:p w14:paraId="4841B80A"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Rp. 4.416.186 – Rp. 15.000.000</w:t>
            </w:r>
          </w:p>
        </w:tc>
        <w:tc>
          <w:tcPr>
            <w:tcW w:w="724" w:type="pct"/>
            <w:shd w:val="clear" w:color="auto" w:fill="auto"/>
            <w:vAlign w:val="center"/>
            <w:hideMark/>
          </w:tcPr>
          <w:p w14:paraId="1C3E2E67"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&gt; Rp. 15.000.000</w:t>
            </w:r>
          </w:p>
        </w:tc>
        <w:tc>
          <w:tcPr>
            <w:tcW w:w="663" w:type="pct"/>
            <w:shd w:val="clear" w:color="auto" w:fill="auto"/>
            <w:vAlign w:val="center"/>
            <w:hideMark/>
          </w:tcPr>
          <w:p w14:paraId="1886E5EF"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&lt; Rp. 4.416.186</w:t>
            </w:r>
          </w:p>
        </w:tc>
        <w:tc>
          <w:tcPr>
            <w:tcW w:w="858" w:type="pct"/>
            <w:shd w:val="clear" w:color="auto" w:fill="auto"/>
            <w:vAlign w:val="center"/>
            <w:hideMark/>
          </w:tcPr>
          <w:p w14:paraId="0A2FC45D"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Rp. 4.416.186 – Rp. 15.000.000</w:t>
            </w:r>
          </w:p>
        </w:tc>
        <w:tc>
          <w:tcPr>
            <w:tcW w:w="723" w:type="pct"/>
            <w:shd w:val="clear" w:color="auto" w:fill="auto"/>
            <w:vAlign w:val="center"/>
            <w:hideMark/>
          </w:tcPr>
          <w:p w14:paraId="658CE2A6" w14:textId="77777777" w:rsidR="005871C4" w:rsidRPr="00DD5265" w:rsidRDefault="005871C4" w:rsidP="008D59F2">
            <w:pPr>
              <w:spacing w:after="0" w:line="240" w:lineRule="auto"/>
              <w:jc w:val="center"/>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&gt; Rp. 15.000.000</w:t>
            </w:r>
          </w:p>
        </w:tc>
      </w:tr>
      <w:tr w:rsidR="005871C4" w:rsidRPr="00DD5265" w14:paraId="51EE410F" w14:textId="77777777" w:rsidTr="008D59F2">
        <w:trPr>
          <w:trHeight w:val="20"/>
        </w:trPr>
        <w:tc>
          <w:tcPr>
            <w:tcW w:w="511" w:type="pct"/>
            <w:shd w:val="clear" w:color="auto" w:fill="auto"/>
            <w:vAlign w:val="center"/>
            <w:hideMark/>
          </w:tcPr>
          <w:p w14:paraId="7021E6DC"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Nit</w:t>
            </w:r>
          </w:p>
        </w:tc>
        <w:tc>
          <w:tcPr>
            <w:tcW w:w="663" w:type="pct"/>
            <w:shd w:val="clear" w:color="auto" w:fill="auto"/>
            <w:vAlign w:val="center"/>
            <w:hideMark/>
          </w:tcPr>
          <w:p w14:paraId="5FA266B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7.54 ± 2.02</w:t>
            </w:r>
          </w:p>
        </w:tc>
        <w:tc>
          <w:tcPr>
            <w:tcW w:w="858" w:type="pct"/>
            <w:shd w:val="clear" w:color="auto" w:fill="auto"/>
            <w:vAlign w:val="center"/>
            <w:hideMark/>
          </w:tcPr>
          <w:p w14:paraId="744BE17B"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7.36 ± 2.31</w:t>
            </w:r>
          </w:p>
        </w:tc>
        <w:tc>
          <w:tcPr>
            <w:tcW w:w="724" w:type="pct"/>
            <w:shd w:val="clear" w:color="auto" w:fill="auto"/>
            <w:vAlign w:val="center"/>
            <w:hideMark/>
          </w:tcPr>
          <w:p w14:paraId="1E162BD0"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7.26 ± 2.02</w:t>
            </w:r>
          </w:p>
        </w:tc>
        <w:tc>
          <w:tcPr>
            <w:tcW w:w="663" w:type="pct"/>
            <w:shd w:val="clear" w:color="auto" w:fill="auto"/>
            <w:vAlign w:val="center"/>
            <w:hideMark/>
          </w:tcPr>
          <w:p w14:paraId="539B956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11.61 ± 2.55</w:t>
            </w:r>
          </w:p>
        </w:tc>
        <w:tc>
          <w:tcPr>
            <w:tcW w:w="858" w:type="pct"/>
            <w:shd w:val="clear" w:color="auto" w:fill="auto"/>
            <w:vAlign w:val="center"/>
            <w:hideMark/>
          </w:tcPr>
          <w:p w14:paraId="12BFEEF5"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11.66 ± 2.51</w:t>
            </w:r>
          </w:p>
        </w:tc>
        <w:tc>
          <w:tcPr>
            <w:tcW w:w="723" w:type="pct"/>
            <w:shd w:val="clear" w:color="auto" w:fill="auto"/>
            <w:vAlign w:val="center"/>
            <w:hideMark/>
          </w:tcPr>
          <w:p w14:paraId="683EF29C"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10.50 ± 1.64</w:t>
            </w:r>
          </w:p>
        </w:tc>
      </w:tr>
      <w:tr w:rsidR="005871C4" w:rsidRPr="00DD5265" w14:paraId="34710387" w14:textId="77777777" w:rsidTr="008D59F2">
        <w:trPr>
          <w:trHeight w:val="20"/>
        </w:trPr>
        <w:tc>
          <w:tcPr>
            <w:tcW w:w="511" w:type="pct"/>
            <w:shd w:val="clear" w:color="auto" w:fill="auto"/>
            <w:vAlign w:val="center"/>
            <w:hideMark/>
          </w:tcPr>
          <w:p w14:paraId="3C42B5F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Ant</w:t>
            </w:r>
          </w:p>
        </w:tc>
        <w:tc>
          <w:tcPr>
            <w:tcW w:w="663" w:type="pct"/>
            <w:shd w:val="clear" w:color="auto" w:fill="auto"/>
            <w:vAlign w:val="center"/>
            <w:hideMark/>
          </w:tcPr>
          <w:p w14:paraId="664C871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14.30 ± 3.75</w:t>
            </w:r>
          </w:p>
        </w:tc>
        <w:tc>
          <w:tcPr>
            <w:tcW w:w="858" w:type="pct"/>
            <w:shd w:val="clear" w:color="auto" w:fill="auto"/>
            <w:vAlign w:val="center"/>
            <w:hideMark/>
          </w:tcPr>
          <w:p w14:paraId="20E6A76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14.92 ± 4.43</w:t>
            </w:r>
          </w:p>
        </w:tc>
        <w:tc>
          <w:tcPr>
            <w:tcW w:w="724" w:type="pct"/>
            <w:shd w:val="clear" w:color="auto" w:fill="auto"/>
            <w:vAlign w:val="center"/>
            <w:hideMark/>
          </w:tcPr>
          <w:p w14:paraId="4BB15A3C"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15.71 ± 3.49</w:t>
            </w:r>
          </w:p>
        </w:tc>
        <w:tc>
          <w:tcPr>
            <w:tcW w:w="663" w:type="pct"/>
            <w:shd w:val="clear" w:color="auto" w:fill="auto"/>
            <w:vAlign w:val="center"/>
            <w:hideMark/>
          </w:tcPr>
          <w:p w14:paraId="6DDF89A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22.22 ± 3.80</w:t>
            </w:r>
          </w:p>
        </w:tc>
        <w:tc>
          <w:tcPr>
            <w:tcW w:w="858" w:type="pct"/>
            <w:shd w:val="clear" w:color="auto" w:fill="auto"/>
            <w:vAlign w:val="center"/>
            <w:hideMark/>
          </w:tcPr>
          <w:p w14:paraId="33B003E3"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21.54 ± 3.92</w:t>
            </w:r>
          </w:p>
        </w:tc>
        <w:tc>
          <w:tcPr>
            <w:tcW w:w="723" w:type="pct"/>
            <w:shd w:val="clear" w:color="auto" w:fill="auto"/>
            <w:vAlign w:val="center"/>
            <w:hideMark/>
          </w:tcPr>
          <w:p w14:paraId="0291F50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20.00 ± 2.68</w:t>
            </w:r>
          </w:p>
        </w:tc>
      </w:tr>
      <w:tr w:rsidR="005871C4" w:rsidRPr="00DD5265" w14:paraId="55558C97" w14:textId="77777777" w:rsidTr="008D59F2">
        <w:trPr>
          <w:trHeight w:val="20"/>
        </w:trPr>
        <w:tc>
          <w:tcPr>
            <w:tcW w:w="511" w:type="pct"/>
            <w:shd w:val="clear" w:color="auto" w:fill="auto"/>
            <w:vAlign w:val="center"/>
            <w:hideMark/>
          </w:tcPr>
          <w:p w14:paraId="6EA1158E"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Anb</w:t>
            </w:r>
            <w:proofErr w:type="spellEnd"/>
          </w:p>
        </w:tc>
        <w:tc>
          <w:tcPr>
            <w:tcW w:w="663" w:type="pct"/>
            <w:shd w:val="clear" w:color="auto" w:fill="auto"/>
            <w:vAlign w:val="center"/>
            <w:hideMark/>
          </w:tcPr>
          <w:p w14:paraId="34C4CC51"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7.70 ± 2.27</w:t>
            </w:r>
          </w:p>
        </w:tc>
        <w:tc>
          <w:tcPr>
            <w:tcW w:w="858" w:type="pct"/>
            <w:shd w:val="clear" w:color="auto" w:fill="auto"/>
            <w:vAlign w:val="center"/>
            <w:hideMark/>
          </w:tcPr>
          <w:p w14:paraId="7CDF1045"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7.88 ± 2.67</w:t>
            </w:r>
          </w:p>
        </w:tc>
        <w:tc>
          <w:tcPr>
            <w:tcW w:w="724" w:type="pct"/>
            <w:shd w:val="clear" w:color="auto" w:fill="auto"/>
            <w:vAlign w:val="center"/>
            <w:hideMark/>
          </w:tcPr>
          <w:p w14:paraId="148026E6"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8.23 ± 3.06</w:t>
            </w:r>
          </w:p>
        </w:tc>
        <w:tc>
          <w:tcPr>
            <w:tcW w:w="663" w:type="pct"/>
            <w:shd w:val="clear" w:color="auto" w:fill="auto"/>
            <w:vAlign w:val="center"/>
            <w:hideMark/>
          </w:tcPr>
          <w:p w14:paraId="1360F48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11.44 ± 2.36</w:t>
            </w:r>
          </w:p>
        </w:tc>
        <w:tc>
          <w:tcPr>
            <w:tcW w:w="858" w:type="pct"/>
            <w:shd w:val="clear" w:color="auto" w:fill="auto"/>
            <w:vAlign w:val="center"/>
            <w:hideMark/>
          </w:tcPr>
          <w:p w14:paraId="0992015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11.75 ± 2.86</w:t>
            </w:r>
          </w:p>
        </w:tc>
        <w:tc>
          <w:tcPr>
            <w:tcW w:w="723" w:type="pct"/>
            <w:shd w:val="clear" w:color="auto" w:fill="auto"/>
            <w:vAlign w:val="center"/>
            <w:hideMark/>
          </w:tcPr>
          <w:p w14:paraId="414A2AB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11.33 ± 2.94</w:t>
            </w:r>
          </w:p>
        </w:tc>
      </w:tr>
      <w:tr w:rsidR="005871C4" w:rsidRPr="00DD5265" w14:paraId="030BDA7A" w14:textId="77777777" w:rsidTr="008D59F2">
        <w:trPr>
          <w:trHeight w:val="20"/>
        </w:trPr>
        <w:tc>
          <w:tcPr>
            <w:tcW w:w="511" w:type="pct"/>
            <w:shd w:val="clear" w:color="auto" w:fill="auto"/>
            <w:vAlign w:val="center"/>
            <w:hideMark/>
          </w:tcPr>
          <w:p w14:paraId="4DFF5C1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Krk</w:t>
            </w:r>
            <w:proofErr w:type="spellEnd"/>
          </w:p>
        </w:tc>
        <w:tc>
          <w:tcPr>
            <w:tcW w:w="663" w:type="pct"/>
            <w:shd w:val="clear" w:color="auto" w:fill="auto"/>
            <w:vAlign w:val="center"/>
            <w:hideMark/>
          </w:tcPr>
          <w:p w14:paraId="587CB306"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11.30 ± 4.13</w:t>
            </w:r>
          </w:p>
        </w:tc>
        <w:tc>
          <w:tcPr>
            <w:tcW w:w="858" w:type="pct"/>
            <w:shd w:val="clear" w:color="auto" w:fill="auto"/>
            <w:vAlign w:val="center"/>
            <w:hideMark/>
          </w:tcPr>
          <w:p w14:paraId="42ECD0C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11.23 ± 3.84</w:t>
            </w:r>
          </w:p>
        </w:tc>
        <w:tc>
          <w:tcPr>
            <w:tcW w:w="724" w:type="pct"/>
            <w:shd w:val="clear" w:color="auto" w:fill="auto"/>
            <w:vAlign w:val="center"/>
            <w:hideMark/>
          </w:tcPr>
          <w:p w14:paraId="12118BAE"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10.97 ± 3.05</w:t>
            </w:r>
          </w:p>
        </w:tc>
        <w:tc>
          <w:tcPr>
            <w:tcW w:w="663" w:type="pct"/>
            <w:shd w:val="clear" w:color="auto" w:fill="auto"/>
            <w:vAlign w:val="center"/>
            <w:hideMark/>
          </w:tcPr>
          <w:p w14:paraId="46284696"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20.56 ± 5.45</w:t>
            </w:r>
          </w:p>
        </w:tc>
        <w:tc>
          <w:tcPr>
            <w:tcW w:w="858" w:type="pct"/>
            <w:shd w:val="clear" w:color="auto" w:fill="auto"/>
            <w:vAlign w:val="center"/>
            <w:hideMark/>
          </w:tcPr>
          <w:p w14:paraId="1228C110"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19.73 ± 4.99</w:t>
            </w:r>
          </w:p>
        </w:tc>
        <w:tc>
          <w:tcPr>
            <w:tcW w:w="723" w:type="pct"/>
            <w:shd w:val="clear" w:color="auto" w:fill="auto"/>
            <w:vAlign w:val="center"/>
            <w:hideMark/>
          </w:tcPr>
          <w:p w14:paraId="40832AC0"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22.33 ± 4.50</w:t>
            </w:r>
          </w:p>
        </w:tc>
      </w:tr>
      <w:tr w:rsidR="005871C4" w:rsidRPr="00DD5265" w14:paraId="25E944DB" w14:textId="77777777" w:rsidTr="008D59F2">
        <w:trPr>
          <w:trHeight w:val="20"/>
        </w:trPr>
        <w:tc>
          <w:tcPr>
            <w:tcW w:w="511" w:type="pct"/>
            <w:shd w:val="clear" w:color="auto" w:fill="auto"/>
            <w:vAlign w:val="center"/>
            <w:hideMark/>
          </w:tcPr>
          <w:p w14:paraId="78C91BCF"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Prk</w:t>
            </w:r>
            <w:proofErr w:type="spellEnd"/>
          </w:p>
        </w:tc>
        <w:tc>
          <w:tcPr>
            <w:tcW w:w="663" w:type="pct"/>
            <w:shd w:val="clear" w:color="auto" w:fill="auto"/>
            <w:vAlign w:val="center"/>
            <w:hideMark/>
          </w:tcPr>
          <w:p w14:paraId="563CDBD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14.39 ± 4.13</w:t>
            </w:r>
          </w:p>
        </w:tc>
        <w:tc>
          <w:tcPr>
            <w:tcW w:w="858" w:type="pct"/>
            <w:shd w:val="clear" w:color="auto" w:fill="auto"/>
            <w:vAlign w:val="center"/>
            <w:hideMark/>
          </w:tcPr>
          <w:p w14:paraId="77C9EF5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14.12 ± 3.84</w:t>
            </w:r>
          </w:p>
        </w:tc>
        <w:tc>
          <w:tcPr>
            <w:tcW w:w="724" w:type="pct"/>
            <w:shd w:val="clear" w:color="auto" w:fill="auto"/>
            <w:vAlign w:val="center"/>
            <w:hideMark/>
          </w:tcPr>
          <w:p w14:paraId="18F0A81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13.77 ± 3.20</w:t>
            </w:r>
          </w:p>
        </w:tc>
        <w:tc>
          <w:tcPr>
            <w:tcW w:w="663" w:type="pct"/>
            <w:shd w:val="clear" w:color="auto" w:fill="auto"/>
            <w:vAlign w:val="center"/>
            <w:hideMark/>
          </w:tcPr>
          <w:p w14:paraId="636D440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25.39 ± 6.46</w:t>
            </w:r>
          </w:p>
        </w:tc>
        <w:tc>
          <w:tcPr>
            <w:tcW w:w="858" w:type="pct"/>
            <w:shd w:val="clear" w:color="auto" w:fill="auto"/>
            <w:vAlign w:val="center"/>
            <w:hideMark/>
          </w:tcPr>
          <w:p w14:paraId="71D6EFC4"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23.53 ± 5.51</w:t>
            </w:r>
          </w:p>
        </w:tc>
        <w:tc>
          <w:tcPr>
            <w:tcW w:w="723" w:type="pct"/>
            <w:shd w:val="clear" w:color="auto" w:fill="auto"/>
            <w:vAlign w:val="center"/>
            <w:hideMark/>
          </w:tcPr>
          <w:p w14:paraId="5DB939BF"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22.00 ± 5.97</w:t>
            </w:r>
          </w:p>
        </w:tc>
      </w:tr>
      <w:tr w:rsidR="005871C4" w:rsidRPr="00DD5265" w14:paraId="5A80BCDF" w14:textId="77777777" w:rsidTr="008D59F2">
        <w:trPr>
          <w:trHeight w:val="20"/>
        </w:trPr>
        <w:tc>
          <w:tcPr>
            <w:tcW w:w="511" w:type="pct"/>
            <w:shd w:val="clear" w:color="auto" w:fill="auto"/>
            <w:vAlign w:val="center"/>
            <w:hideMark/>
          </w:tcPr>
          <w:p w14:paraId="010351B1"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Rsl</w:t>
            </w:r>
            <w:proofErr w:type="spellEnd"/>
          </w:p>
        </w:tc>
        <w:tc>
          <w:tcPr>
            <w:tcW w:w="663" w:type="pct"/>
            <w:shd w:val="clear" w:color="auto" w:fill="auto"/>
            <w:vAlign w:val="center"/>
            <w:hideMark/>
          </w:tcPr>
          <w:p w14:paraId="77619564"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6.57 ± 1.87</w:t>
            </w:r>
          </w:p>
        </w:tc>
        <w:tc>
          <w:tcPr>
            <w:tcW w:w="858" w:type="pct"/>
            <w:shd w:val="clear" w:color="auto" w:fill="auto"/>
            <w:vAlign w:val="center"/>
            <w:hideMark/>
          </w:tcPr>
          <w:p w14:paraId="75AD0FF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6.73 ± 1.91</w:t>
            </w:r>
          </w:p>
        </w:tc>
        <w:tc>
          <w:tcPr>
            <w:tcW w:w="724" w:type="pct"/>
            <w:shd w:val="clear" w:color="auto" w:fill="auto"/>
            <w:vAlign w:val="center"/>
            <w:hideMark/>
          </w:tcPr>
          <w:p w14:paraId="0B4A7F0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6.71 ± 1.76</w:t>
            </w:r>
          </w:p>
        </w:tc>
        <w:tc>
          <w:tcPr>
            <w:tcW w:w="663" w:type="pct"/>
            <w:shd w:val="clear" w:color="auto" w:fill="auto"/>
            <w:vAlign w:val="center"/>
            <w:hideMark/>
          </w:tcPr>
          <w:p w14:paraId="43F7F29B"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12.00 ± 2.74</w:t>
            </w:r>
          </w:p>
        </w:tc>
        <w:tc>
          <w:tcPr>
            <w:tcW w:w="858" w:type="pct"/>
            <w:shd w:val="clear" w:color="auto" w:fill="auto"/>
            <w:vAlign w:val="center"/>
            <w:hideMark/>
          </w:tcPr>
          <w:p w14:paraId="1A22ED9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10.82 ± 2.47</w:t>
            </w:r>
          </w:p>
        </w:tc>
        <w:tc>
          <w:tcPr>
            <w:tcW w:w="723" w:type="pct"/>
            <w:shd w:val="clear" w:color="auto" w:fill="auto"/>
            <w:vAlign w:val="center"/>
            <w:hideMark/>
          </w:tcPr>
          <w:p w14:paraId="4901860F"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9.67 ± 1.86</w:t>
            </w:r>
          </w:p>
        </w:tc>
      </w:tr>
      <w:tr w:rsidR="005871C4" w:rsidRPr="00DD5265" w14:paraId="0577C412" w14:textId="77777777" w:rsidTr="008D59F2">
        <w:trPr>
          <w:trHeight w:val="20"/>
        </w:trPr>
        <w:tc>
          <w:tcPr>
            <w:tcW w:w="511" w:type="pct"/>
            <w:shd w:val="clear" w:color="auto" w:fill="auto"/>
            <w:vAlign w:val="center"/>
            <w:hideMark/>
          </w:tcPr>
          <w:p w14:paraId="17DAA589"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Esm</w:t>
            </w:r>
            <w:proofErr w:type="spellEnd"/>
          </w:p>
        </w:tc>
        <w:tc>
          <w:tcPr>
            <w:tcW w:w="663" w:type="pct"/>
            <w:shd w:val="clear" w:color="auto" w:fill="auto"/>
            <w:vAlign w:val="center"/>
            <w:hideMark/>
          </w:tcPr>
          <w:p w14:paraId="3A0D292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7.96 ± 3.25</w:t>
            </w:r>
          </w:p>
        </w:tc>
        <w:tc>
          <w:tcPr>
            <w:tcW w:w="858" w:type="pct"/>
            <w:shd w:val="clear" w:color="auto" w:fill="auto"/>
            <w:vAlign w:val="center"/>
            <w:hideMark/>
          </w:tcPr>
          <w:p w14:paraId="25F163D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7.78 ± 3.18</w:t>
            </w:r>
          </w:p>
        </w:tc>
        <w:tc>
          <w:tcPr>
            <w:tcW w:w="724" w:type="pct"/>
            <w:shd w:val="clear" w:color="auto" w:fill="auto"/>
            <w:vAlign w:val="center"/>
            <w:hideMark/>
          </w:tcPr>
          <w:p w14:paraId="3890D7D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8.58 ± 3.10</w:t>
            </w:r>
          </w:p>
        </w:tc>
        <w:tc>
          <w:tcPr>
            <w:tcW w:w="663" w:type="pct"/>
            <w:shd w:val="clear" w:color="auto" w:fill="auto"/>
            <w:vAlign w:val="center"/>
            <w:hideMark/>
          </w:tcPr>
          <w:p w14:paraId="27B47885"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14.94 ± 4.98</w:t>
            </w:r>
          </w:p>
        </w:tc>
        <w:tc>
          <w:tcPr>
            <w:tcW w:w="858" w:type="pct"/>
            <w:shd w:val="clear" w:color="auto" w:fill="auto"/>
            <w:vAlign w:val="center"/>
            <w:hideMark/>
          </w:tcPr>
          <w:p w14:paraId="51804900"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14.59 ± 4.15</w:t>
            </w:r>
          </w:p>
        </w:tc>
        <w:tc>
          <w:tcPr>
            <w:tcW w:w="723" w:type="pct"/>
            <w:shd w:val="clear" w:color="auto" w:fill="auto"/>
            <w:vAlign w:val="center"/>
            <w:hideMark/>
          </w:tcPr>
          <w:p w14:paraId="417D782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16.33 ± 1.97</w:t>
            </w:r>
          </w:p>
        </w:tc>
      </w:tr>
      <w:tr w:rsidR="005871C4" w:rsidRPr="00DD5265" w14:paraId="04564459" w14:textId="77777777" w:rsidTr="008D59F2">
        <w:trPr>
          <w:trHeight w:val="20"/>
        </w:trPr>
        <w:tc>
          <w:tcPr>
            <w:tcW w:w="511" w:type="pct"/>
            <w:shd w:val="clear" w:color="auto" w:fill="auto"/>
            <w:vAlign w:val="center"/>
            <w:hideMark/>
          </w:tcPr>
          <w:p w14:paraId="5EA98DB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Mmc</w:t>
            </w:r>
            <w:proofErr w:type="spellEnd"/>
          </w:p>
        </w:tc>
        <w:tc>
          <w:tcPr>
            <w:tcW w:w="663" w:type="pct"/>
            <w:shd w:val="clear" w:color="auto" w:fill="auto"/>
            <w:vAlign w:val="center"/>
            <w:hideMark/>
          </w:tcPr>
          <w:p w14:paraId="29AEF256"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9.22 ± 2.65</w:t>
            </w:r>
          </w:p>
        </w:tc>
        <w:tc>
          <w:tcPr>
            <w:tcW w:w="858" w:type="pct"/>
            <w:shd w:val="clear" w:color="auto" w:fill="auto"/>
            <w:vAlign w:val="center"/>
            <w:hideMark/>
          </w:tcPr>
          <w:p w14:paraId="379397F2"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8.78 ± 2.86</w:t>
            </w:r>
          </w:p>
        </w:tc>
        <w:tc>
          <w:tcPr>
            <w:tcW w:w="724" w:type="pct"/>
            <w:shd w:val="clear" w:color="auto" w:fill="auto"/>
            <w:vAlign w:val="center"/>
            <w:hideMark/>
          </w:tcPr>
          <w:p w14:paraId="3438FC6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9.06 ± 2.77</w:t>
            </w:r>
          </w:p>
        </w:tc>
        <w:tc>
          <w:tcPr>
            <w:tcW w:w="663" w:type="pct"/>
            <w:shd w:val="clear" w:color="auto" w:fill="auto"/>
            <w:vAlign w:val="center"/>
            <w:hideMark/>
          </w:tcPr>
          <w:p w14:paraId="0938AF74"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15.61 ± 3.67</w:t>
            </w:r>
          </w:p>
        </w:tc>
        <w:tc>
          <w:tcPr>
            <w:tcW w:w="858" w:type="pct"/>
            <w:shd w:val="clear" w:color="auto" w:fill="auto"/>
            <w:vAlign w:val="center"/>
            <w:hideMark/>
          </w:tcPr>
          <w:p w14:paraId="5EAF9E0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15.61 ± 3.42</w:t>
            </w:r>
          </w:p>
        </w:tc>
        <w:tc>
          <w:tcPr>
            <w:tcW w:w="723" w:type="pct"/>
            <w:shd w:val="clear" w:color="auto" w:fill="auto"/>
            <w:vAlign w:val="center"/>
            <w:hideMark/>
          </w:tcPr>
          <w:p w14:paraId="124F394F"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16.17 ± 1.72</w:t>
            </w:r>
          </w:p>
        </w:tc>
      </w:tr>
      <w:tr w:rsidR="005871C4" w:rsidRPr="00DD5265" w14:paraId="7911ED96" w14:textId="77777777" w:rsidTr="008D59F2">
        <w:trPr>
          <w:trHeight w:val="20"/>
        </w:trPr>
        <w:tc>
          <w:tcPr>
            <w:tcW w:w="511" w:type="pct"/>
            <w:shd w:val="clear" w:color="auto" w:fill="auto"/>
            <w:vAlign w:val="center"/>
            <w:hideMark/>
          </w:tcPr>
          <w:p w14:paraId="7C88CA18"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proofErr w:type="spellStart"/>
            <w:r w:rsidRPr="00DD5265">
              <w:rPr>
                <w:rFonts w:ascii="Calibri" w:eastAsia="Times New Roman" w:hAnsi="Calibri" w:cs="Calibri"/>
                <w:color w:val="000000"/>
                <w:kern w:val="0"/>
                <w:sz w:val="20"/>
                <w:szCs w:val="20"/>
                <w:lang w:val="en-ID" w:eastAsia="en-ID"/>
                <w14:ligatures w14:val="none"/>
              </w:rPr>
              <w:t>Rsb</w:t>
            </w:r>
            <w:proofErr w:type="spellEnd"/>
          </w:p>
        </w:tc>
        <w:tc>
          <w:tcPr>
            <w:tcW w:w="663" w:type="pct"/>
            <w:shd w:val="clear" w:color="auto" w:fill="auto"/>
            <w:vAlign w:val="center"/>
            <w:hideMark/>
          </w:tcPr>
          <w:p w14:paraId="26BDEAAA"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4.89 ± 2.16</w:t>
            </w:r>
          </w:p>
        </w:tc>
        <w:tc>
          <w:tcPr>
            <w:tcW w:w="858" w:type="pct"/>
            <w:shd w:val="clear" w:color="auto" w:fill="auto"/>
            <w:vAlign w:val="center"/>
            <w:hideMark/>
          </w:tcPr>
          <w:p w14:paraId="5EE03D9E"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4.93 ± 1.99</w:t>
            </w:r>
          </w:p>
        </w:tc>
        <w:tc>
          <w:tcPr>
            <w:tcW w:w="724" w:type="pct"/>
            <w:shd w:val="clear" w:color="auto" w:fill="auto"/>
            <w:vAlign w:val="center"/>
            <w:hideMark/>
          </w:tcPr>
          <w:p w14:paraId="5BA8C9A3"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5.13 ± 2.43</w:t>
            </w:r>
          </w:p>
        </w:tc>
        <w:tc>
          <w:tcPr>
            <w:tcW w:w="663" w:type="pct"/>
            <w:shd w:val="clear" w:color="auto" w:fill="auto"/>
            <w:vAlign w:val="center"/>
            <w:hideMark/>
          </w:tcPr>
          <w:p w14:paraId="754C59FD"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8.39 ± 3.34</w:t>
            </w:r>
          </w:p>
        </w:tc>
        <w:tc>
          <w:tcPr>
            <w:tcW w:w="858" w:type="pct"/>
            <w:shd w:val="clear" w:color="auto" w:fill="auto"/>
            <w:vAlign w:val="center"/>
            <w:hideMark/>
          </w:tcPr>
          <w:p w14:paraId="0D252EB5"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8.45 ± 3.27</w:t>
            </w:r>
          </w:p>
        </w:tc>
        <w:tc>
          <w:tcPr>
            <w:tcW w:w="723" w:type="pct"/>
            <w:shd w:val="clear" w:color="auto" w:fill="auto"/>
            <w:vAlign w:val="center"/>
            <w:hideMark/>
          </w:tcPr>
          <w:p w14:paraId="667D898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7.67 ± 4.41</w:t>
            </w:r>
          </w:p>
        </w:tc>
      </w:tr>
      <w:tr w:rsidR="005871C4" w:rsidRPr="00DD5265" w14:paraId="42353069" w14:textId="77777777" w:rsidTr="008D59F2">
        <w:trPr>
          <w:trHeight w:val="20"/>
        </w:trPr>
        <w:tc>
          <w:tcPr>
            <w:tcW w:w="511" w:type="pct"/>
            <w:shd w:val="clear" w:color="auto" w:fill="auto"/>
            <w:vAlign w:val="center"/>
            <w:hideMark/>
          </w:tcPr>
          <w:p w14:paraId="3FD482C3" w14:textId="77777777" w:rsidR="005871C4" w:rsidRPr="00DD5265" w:rsidRDefault="005871C4" w:rsidP="008D59F2">
            <w:pPr>
              <w:spacing w:after="0" w:line="240" w:lineRule="auto"/>
              <w:rPr>
                <w:rFonts w:ascii="Calibri" w:eastAsia="Times New Roman" w:hAnsi="Calibri" w:cs="Calibri"/>
                <w:b/>
                <w:bCs/>
                <w:color w:val="000000"/>
                <w:kern w:val="0"/>
                <w:sz w:val="20"/>
                <w:szCs w:val="20"/>
                <w:lang w:val="en-ID" w:eastAsia="en-ID"/>
                <w14:ligatures w14:val="none"/>
              </w:rPr>
            </w:pPr>
            <w:r w:rsidRPr="00DD5265">
              <w:rPr>
                <w:rFonts w:ascii="Calibri" w:eastAsia="Times New Roman" w:hAnsi="Calibri" w:cs="Calibri"/>
                <w:b/>
                <w:bCs/>
                <w:color w:val="000000"/>
                <w:kern w:val="0"/>
                <w:sz w:val="20"/>
                <w:szCs w:val="20"/>
                <w:lang w:val="en-ID" w:eastAsia="en-ID"/>
                <w14:ligatures w14:val="none"/>
              </w:rPr>
              <w:t>Total</w:t>
            </w:r>
          </w:p>
        </w:tc>
        <w:tc>
          <w:tcPr>
            <w:tcW w:w="663" w:type="pct"/>
            <w:shd w:val="clear" w:color="auto" w:fill="auto"/>
            <w:vAlign w:val="center"/>
            <w:hideMark/>
          </w:tcPr>
          <w:p w14:paraId="56A942A3"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86.24 ± 18.72</w:t>
            </w:r>
          </w:p>
        </w:tc>
        <w:tc>
          <w:tcPr>
            <w:tcW w:w="858" w:type="pct"/>
            <w:shd w:val="clear" w:color="auto" w:fill="auto"/>
            <w:vAlign w:val="center"/>
            <w:hideMark/>
          </w:tcPr>
          <w:p w14:paraId="366E5237"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86.18 ± 19.15</w:t>
            </w:r>
          </w:p>
        </w:tc>
        <w:tc>
          <w:tcPr>
            <w:tcW w:w="724" w:type="pct"/>
            <w:shd w:val="clear" w:color="auto" w:fill="auto"/>
            <w:vAlign w:val="center"/>
            <w:hideMark/>
          </w:tcPr>
          <w:p w14:paraId="4154CA24"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87.77 ± 17.58</w:t>
            </w:r>
          </w:p>
        </w:tc>
        <w:tc>
          <w:tcPr>
            <w:tcW w:w="663" w:type="pct"/>
            <w:shd w:val="clear" w:color="auto" w:fill="auto"/>
            <w:vAlign w:val="center"/>
            <w:hideMark/>
          </w:tcPr>
          <w:p w14:paraId="6CDBAFD3"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145.72 ± 26.21</w:t>
            </w:r>
          </w:p>
        </w:tc>
        <w:tc>
          <w:tcPr>
            <w:tcW w:w="858" w:type="pct"/>
            <w:shd w:val="clear" w:color="auto" w:fill="auto"/>
            <w:vAlign w:val="center"/>
            <w:hideMark/>
          </w:tcPr>
          <w:p w14:paraId="42F52F4F"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139.19 ± 23.75</w:t>
            </w:r>
          </w:p>
        </w:tc>
        <w:tc>
          <w:tcPr>
            <w:tcW w:w="723" w:type="pct"/>
            <w:shd w:val="clear" w:color="auto" w:fill="auto"/>
            <w:vAlign w:val="center"/>
            <w:hideMark/>
          </w:tcPr>
          <w:p w14:paraId="5324B4B4" w14:textId="77777777" w:rsidR="005871C4" w:rsidRPr="00DD5265" w:rsidRDefault="005871C4" w:rsidP="008D59F2">
            <w:pPr>
              <w:spacing w:after="0" w:line="240" w:lineRule="auto"/>
              <w:rPr>
                <w:rFonts w:ascii="Calibri" w:eastAsia="Times New Roman" w:hAnsi="Calibri" w:cs="Calibri"/>
                <w:color w:val="000000"/>
                <w:kern w:val="0"/>
                <w:sz w:val="20"/>
                <w:szCs w:val="20"/>
                <w:lang w:val="en-ID" w:eastAsia="en-ID"/>
                <w14:ligatures w14:val="none"/>
              </w:rPr>
            </w:pPr>
            <w:r w:rsidRPr="00DD5265">
              <w:rPr>
                <w:rFonts w:ascii="Calibri" w:eastAsia="Times New Roman" w:hAnsi="Calibri" w:cs="Calibri"/>
                <w:color w:val="000000"/>
                <w:kern w:val="0"/>
                <w:sz w:val="20"/>
                <w:szCs w:val="20"/>
                <w:lang w:val="en-ID" w:eastAsia="en-ID"/>
                <w14:ligatures w14:val="none"/>
              </w:rPr>
              <w:t>139.17 ± 13.72</w:t>
            </w:r>
          </w:p>
        </w:tc>
      </w:tr>
    </w:tbl>
    <w:p w14:paraId="5CE7850B" w14:textId="77777777" w:rsidR="005871C4" w:rsidRDefault="005871C4" w:rsidP="005871C4">
      <w:pPr>
        <w:jc w:val="both"/>
        <w:rPr>
          <w:lang w:val="sv-SE"/>
        </w:rPr>
      </w:pPr>
      <w:r w:rsidRPr="003F4133">
        <w:rPr>
          <w:lang w:val="sv-SE"/>
        </w:rPr>
        <w:t xml:space="preserve"> </w:t>
      </w:r>
    </w:p>
    <w:p w14:paraId="08CCED7C" w14:textId="3182850F" w:rsidR="005871C4" w:rsidRPr="003F4133" w:rsidRDefault="005871C4" w:rsidP="005871C4">
      <w:pPr>
        <w:jc w:val="both"/>
        <w:rPr>
          <w:lang w:val="sv-SE"/>
        </w:rPr>
      </w:pPr>
      <w:r>
        <w:rPr>
          <w:lang w:val="sv-SE"/>
        </w:rPr>
        <w:t>P</w:t>
      </w:r>
      <w:r w:rsidRPr="003F4133">
        <w:rPr>
          <w:lang w:val="sv-SE"/>
        </w:rPr>
        <w:t>ola menurun seiring peningkatan pendapatan, dengan skor tertinggi pada kelompok pendapatan rendah (25,39 ± 6,46) dan terendah pada kelompok pendapatan tinggi (22,00 ± 5,97). Sebaliknya, domain Kurangnya kontrol atas makan berlebihan (Krk) justru meningkat pada kelompok pendapatan tinggi (22,33 ± 4,50). Domain Emosi sebelum/selama food craving (Esm) dan Tanda yang memicu food craving (Mmc) juga menunjukkan skor tertinggi pada kelompok pendapatan tinggi. Pola ini mengindikasikan bahwa meskipun total skor food craving menurun seiring peningkatan pendapatan, terdapat variasi pada domain-domain spesifik yang mungkin dipengaruhi oleh faktor sosial-ekonomi.</w:t>
      </w:r>
    </w:p>
    <w:p w14:paraId="08E81B12" w14:textId="77777777" w:rsidR="005871C4" w:rsidRPr="005871C4" w:rsidRDefault="005871C4">
      <w:pPr>
        <w:rPr>
          <w:lang w:val="sv-SE"/>
        </w:rPr>
        <w:sectPr w:rsidR="005871C4" w:rsidRPr="005871C4" w:rsidSect="00DD5265">
          <w:pgSz w:w="16838" w:h="11906" w:orient="landscape" w:code="9"/>
          <w:pgMar w:top="1440" w:right="1440" w:bottom="1440" w:left="1440" w:header="720" w:footer="720" w:gutter="0"/>
          <w:cols w:space="708"/>
          <w:titlePg/>
          <w:docGrid w:linePitch="360"/>
        </w:sectPr>
      </w:pPr>
    </w:p>
    <w:p w14:paraId="65EBE8E6" w14:textId="2434E69C" w:rsidR="00DD5265" w:rsidRDefault="00A8272E" w:rsidP="005871C4">
      <w:pPr>
        <w:jc w:val="both"/>
        <w:rPr>
          <w:b/>
          <w:bCs/>
          <w:lang w:val="sv-SE"/>
        </w:rPr>
      </w:pPr>
      <w:r>
        <w:rPr>
          <w:b/>
          <w:bCs/>
          <w:lang w:val="sv-SE"/>
        </w:rPr>
        <w:lastRenderedPageBreak/>
        <w:t>Persentase Subjek Per domain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252F9DB5" w14:textId="77777777" w:rsidTr="008D59F2">
        <w:trPr>
          <w:trHeight w:val="20"/>
        </w:trPr>
        <w:tc>
          <w:tcPr>
            <w:tcW w:w="2247" w:type="pct"/>
            <w:vMerge w:val="restart"/>
            <w:shd w:val="clear" w:color="auto" w:fill="auto"/>
            <w:vAlign w:val="center"/>
            <w:hideMark/>
          </w:tcPr>
          <w:p w14:paraId="605CE1B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664CA3AA" w14:textId="7397EAB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Nit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2EBE8BB4" w14:textId="77777777" w:rsidTr="008D59F2">
        <w:trPr>
          <w:trHeight w:val="20"/>
        </w:trPr>
        <w:tc>
          <w:tcPr>
            <w:tcW w:w="2247" w:type="pct"/>
            <w:vMerge/>
            <w:vAlign w:val="center"/>
            <w:hideMark/>
          </w:tcPr>
          <w:p w14:paraId="2EC1E047"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5EC5CE1F"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65815C4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689BED2B" w14:textId="77777777" w:rsidTr="008D59F2">
        <w:trPr>
          <w:trHeight w:val="20"/>
        </w:trPr>
        <w:tc>
          <w:tcPr>
            <w:tcW w:w="2247" w:type="pct"/>
            <w:shd w:val="clear" w:color="auto" w:fill="auto"/>
            <w:vAlign w:val="center"/>
            <w:hideMark/>
          </w:tcPr>
          <w:p w14:paraId="5F0245CA"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753C4892"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24B9025A"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4777D761" w14:textId="77777777" w:rsidTr="008D59F2">
        <w:trPr>
          <w:trHeight w:val="20"/>
        </w:trPr>
        <w:tc>
          <w:tcPr>
            <w:tcW w:w="2247" w:type="pct"/>
            <w:shd w:val="clear" w:color="auto" w:fill="auto"/>
            <w:vAlign w:val="center"/>
            <w:hideMark/>
          </w:tcPr>
          <w:p w14:paraId="40E6667C"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61F6710C" w14:textId="7E4DC9C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415 (78.0%)</w:t>
            </w:r>
          </w:p>
        </w:tc>
        <w:tc>
          <w:tcPr>
            <w:tcW w:w="1376" w:type="pct"/>
            <w:shd w:val="clear" w:color="auto" w:fill="auto"/>
            <w:vAlign w:val="center"/>
            <w:hideMark/>
          </w:tcPr>
          <w:p w14:paraId="465BB692" w14:textId="691A7DC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108 (20.3%)</w:t>
            </w:r>
          </w:p>
        </w:tc>
      </w:tr>
      <w:tr w:rsidR="00A8272E" w:rsidRPr="00DD5265" w14:paraId="517E1202" w14:textId="77777777" w:rsidTr="008D59F2">
        <w:trPr>
          <w:trHeight w:val="20"/>
        </w:trPr>
        <w:tc>
          <w:tcPr>
            <w:tcW w:w="2247" w:type="pct"/>
            <w:shd w:val="clear" w:color="auto" w:fill="auto"/>
            <w:vAlign w:val="center"/>
            <w:hideMark/>
          </w:tcPr>
          <w:p w14:paraId="5B8E83FF"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056AACBA" w14:textId="39C7895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7 (1.3%)</w:t>
            </w:r>
          </w:p>
        </w:tc>
        <w:tc>
          <w:tcPr>
            <w:tcW w:w="1376" w:type="pct"/>
            <w:shd w:val="clear" w:color="auto" w:fill="auto"/>
            <w:vAlign w:val="center"/>
            <w:hideMark/>
          </w:tcPr>
          <w:p w14:paraId="6870FBF0" w14:textId="3E9CE71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2 (0.4%)</w:t>
            </w:r>
          </w:p>
        </w:tc>
      </w:tr>
      <w:tr w:rsidR="00A8272E" w:rsidRPr="00DD5265" w14:paraId="3D61EDD8" w14:textId="77777777" w:rsidTr="008D59F2">
        <w:trPr>
          <w:trHeight w:val="20"/>
        </w:trPr>
        <w:tc>
          <w:tcPr>
            <w:tcW w:w="2247" w:type="pct"/>
            <w:shd w:val="clear" w:color="auto" w:fill="auto"/>
            <w:vAlign w:val="center"/>
            <w:hideMark/>
          </w:tcPr>
          <w:p w14:paraId="6C85BF2D"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62040321"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4EF8E47A"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79412306" w14:textId="77777777" w:rsidTr="008D59F2">
        <w:trPr>
          <w:trHeight w:val="20"/>
        </w:trPr>
        <w:tc>
          <w:tcPr>
            <w:tcW w:w="2247" w:type="pct"/>
            <w:shd w:val="clear" w:color="auto" w:fill="auto"/>
            <w:vAlign w:val="center"/>
            <w:hideMark/>
          </w:tcPr>
          <w:p w14:paraId="70EE42E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7F8A2E33" w14:textId="36968D3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180 (33.8%)</w:t>
            </w:r>
          </w:p>
        </w:tc>
        <w:tc>
          <w:tcPr>
            <w:tcW w:w="1376" w:type="pct"/>
            <w:shd w:val="clear" w:color="auto" w:fill="auto"/>
            <w:vAlign w:val="center"/>
            <w:hideMark/>
          </w:tcPr>
          <w:p w14:paraId="731B4C0A" w14:textId="50891E0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44 (8.3%)</w:t>
            </w:r>
          </w:p>
        </w:tc>
      </w:tr>
      <w:tr w:rsidR="00A8272E" w:rsidRPr="00DD5265" w14:paraId="34529FED" w14:textId="77777777" w:rsidTr="008D59F2">
        <w:trPr>
          <w:trHeight w:val="20"/>
        </w:trPr>
        <w:tc>
          <w:tcPr>
            <w:tcW w:w="2247" w:type="pct"/>
            <w:shd w:val="clear" w:color="auto" w:fill="auto"/>
            <w:vAlign w:val="center"/>
            <w:hideMark/>
          </w:tcPr>
          <w:p w14:paraId="52E9A61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6894FB58" w14:textId="3EDF9FD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242 (45.5%)</w:t>
            </w:r>
          </w:p>
        </w:tc>
        <w:tc>
          <w:tcPr>
            <w:tcW w:w="1376" w:type="pct"/>
            <w:shd w:val="clear" w:color="auto" w:fill="auto"/>
            <w:vAlign w:val="center"/>
            <w:hideMark/>
          </w:tcPr>
          <w:p w14:paraId="367B5402" w14:textId="6C64D1E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66 (12.4%)</w:t>
            </w:r>
          </w:p>
        </w:tc>
      </w:tr>
      <w:tr w:rsidR="00A8272E" w:rsidRPr="00DD5265" w14:paraId="1FDA6FAE" w14:textId="77777777" w:rsidTr="008D59F2">
        <w:trPr>
          <w:trHeight w:val="20"/>
        </w:trPr>
        <w:tc>
          <w:tcPr>
            <w:tcW w:w="2247" w:type="pct"/>
            <w:shd w:val="clear" w:color="auto" w:fill="auto"/>
            <w:vAlign w:val="center"/>
            <w:hideMark/>
          </w:tcPr>
          <w:p w14:paraId="60CE20B6"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5EC9C93F"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7E3A5BA3"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71203A86" w14:textId="77777777" w:rsidTr="008D59F2">
        <w:trPr>
          <w:trHeight w:val="20"/>
        </w:trPr>
        <w:tc>
          <w:tcPr>
            <w:tcW w:w="2247" w:type="pct"/>
            <w:shd w:val="clear" w:color="auto" w:fill="auto"/>
            <w:vAlign w:val="center"/>
            <w:hideMark/>
          </w:tcPr>
          <w:p w14:paraId="19FB3C9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5650CA58" w14:textId="7934E0F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 (0.2%)</w:t>
            </w:r>
          </w:p>
        </w:tc>
        <w:tc>
          <w:tcPr>
            <w:tcW w:w="1376" w:type="pct"/>
            <w:shd w:val="clear" w:color="auto" w:fill="auto"/>
            <w:vAlign w:val="center"/>
            <w:hideMark/>
          </w:tcPr>
          <w:p w14:paraId="746F691C" w14:textId="2E24412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0 (0.0%)</w:t>
            </w:r>
          </w:p>
        </w:tc>
      </w:tr>
      <w:tr w:rsidR="00A8272E" w:rsidRPr="00DD5265" w14:paraId="17E1492E" w14:textId="77777777" w:rsidTr="008D59F2">
        <w:trPr>
          <w:trHeight w:val="20"/>
        </w:trPr>
        <w:tc>
          <w:tcPr>
            <w:tcW w:w="2247" w:type="pct"/>
            <w:shd w:val="clear" w:color="auto" w:fill="auto"/>
            <w:vAlign w:val="center"/>
            <w:hideMark/>
          </w:tcPr>
          <w:p w14:paraId="7C72217C"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417B8729" w14:textId="59752A3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 (0.2%)</w:t>
            </w:r>
          </w:p>
        </w:tc>
        <w:tc>
          <w:tcPr>
            <w:tcW w:w="1376" w:type="pct"/>
            <w:shd w:val="clear" w:color="auto" w:fill="auto"/>
            <w:vAlign w:val="center"/>
            <w:hideMark/>
          </w:tcPr>
          <w:p w14:paraId="3AFD0623" w14:textId="51636E1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 (0.2%)</w:t>
            </w:r>
          </w:p>
        </w:tc>
      </w:tr>
      <w:tr w:rsidR="00A8272E" w:rsidRPr="00DD5265" w14:paraId="135F7C8C" w14:textId="77777777" w:rsidTr="008D59F2">
        <w:trPr>
          <w:trHeight w:val="20"/>
        </w:trPr>
        <w:tc>
          <w:tcPr>
            <w:tcW w:w="2247" w:type="pct"/>
            <w:shd w:val="clear" w:color="auto" w:fill="auto"/>
            <w:vAlign w:val="center"/>
            <w:hideMark/>
          </w:tcPr>
          <w:p w14:paraId="38C122B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645E428A" w14:textId="3E21B7B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17 (3.2%)</w:t>
            </w:r>
          </w:p>
        </w:tc>
        <w:tc>
          <w:tcPr>
            <w:tcW w:w="1376" w:type="pct"/>
            <w:shd w:val="clear" w:color="auto" w:fill="auto"/>
            <w:vAlign w:val="center"/>
            <w:hideMark/>
          </w:tcPr>
          <w:p w14:paraId="0F2B8379" w14:textId="3F6C32B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3 (0.6%)</w:t>
            </w:r>
          </w:p>
        </w:tc>
      </w:tr>
      <w:tr w:rsidR="00A8272E" w:rsidRPr="00DD5265" w14:paraId="14515EA8" w14:textId="77777777" w:rsidTr="008D59F2">
        <w:trPr>
          <w:trHeight w:val="20"/>
        </w:trPr>
        <w:tc>
          <w:tcPr>
            <w:tcW w:w="2247" w:type="pct"/>
            <w:shd w:val="clear" w:color="auto" w:fill="auto"/>
            <w:vAlign w:val="center"/>
            <w:hideMark/>
          </w:tcPr>
          <w:p w14:paraId="5139B431"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2DC29185" w14:textId="5FFE2C9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258 (48.5%)</w:t>
            </w:r>
          </w:p>
        </w:tc>
        <w:tc>
          <w:tcPr>
            <w:tcW w:w="1376" w:type="pct"/>
            <w:shd w:val="clear" w:color="auto" w:fill="auto"/>
            <w:vAlign w:val="center"/>
            <w:hideMark/>
          </w:tcPr>
          <w:p w14:paraId="1C556D5E" w14:textId="2481208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60 (11.3%)</w:t>
            </w:r>
          </w:p>
        </w:tc>
      </w:tr>
      <w:tr w:rsidR="00A8272E" w:rsidRPr="00DD5265" w14:paraId="3A279CC4" w14:textId="77777777" w:rsidTr="008D59F2">
        <w:trPr>
          <w:trHeight w:val="20"/>
        </w:trPr>
        <w:tc>
          <w:tcPr>
            <w:tcW w:w="2247" w:type="pct"/>
            <w:shd w:val="clear" w:color="auto" w:fill="auto"/>
            <w:vAlign w:val="center"/>
            <w:hideMark/>
          </w:tcPr>
          <w:p w14:paraId="10A90CA8"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4057304B" w14:textId="657C837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145 (27.3%)</w:t>
            </w:r>
          </w:p>
        </w:tc>
        <w:tc>
          <w:tcPr>
            <w:tcW w:w="1376" w:type="pct"/>
            <w:shd w:val="clear" w:color="auto" w:fill="auto"/>
            <w:vAlign w:val="center"/>
            <w:hideMark/>
          </w:tcPr>
          <w:p w14:paraId="6BE48DFA" w14:textId="05E10BF3"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46 (8.6%)</w:t>
            </w:r>
          </w:p>
        </w:tc>
      </w:tr>
      <w:tr w:rsidR="00A8272E" w:rsidRPr="00DD5265" w14:paraId="056DD82C" w14:textId="77777777" w:rsidTr="008D59F2">
        <w:trPr>
          <w:trHeight w:val="20"/>
        </w:trPr>
        <w:tc>
          <w:tcPr>
            <w:tcW w:w="2247" w:type="pct"/>
            <w:shd w:val="clear" w:color="auto" w:fill="auto"/>
            <w:vAlign w:val="center"/>
            <w:hideMark/>
          </w:tcPr>
          <w:p w14:paraId="1CB5E93E"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09C1A16E"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645AAB63"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0A783001" w14:textId="77777777" w:rsidTr="008D59F2">
        <w:trPr>
          <w:trHeight w:val="20"/>
        </w:trPr>
        <w:tc>
          <w:tcPr>
            <w:tcW w:w="2247" w:type="pct"/>
            <w:shd w:val="clear" w:color="auto" w:fill="auto"/>
            <w:vAlign w:val="center"/>
            <w:hideMark/>
          </w:tcPr>
          <w:p w14:paraId="620AD65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54CDB6F3" w14:textId="3E9E641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49 (9.2%)</w:t>
            </w:r>
          </w:p>
        </w:tc>
        <w:tc>
          <w:tcPr>
            <w:tcW w:w="1376" w:type="pct"/>
            <w:shd w:val="clear" w:color="auto" w:fill="auto"/>
            <w:vAlign w:val="center"/>
            <w:hideMark/>
          </w:tcPr>
          <w:p w14:paraId="72F05EF7" w14:textId="18B95C4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15 (2.8%)</w:t>
            </w:r>
          </w:p>
        </w:tc>
      </w:tr>
      <w:tr w:rsidR="00A8272E" w:rsidRPr="00DD5265" w14:paraId="3B91D8B5" w14:textId="77777777" w:rsidTr="008D59F2">
        <w:trPr>
          <w:trHeight w:val="20"/>
        </w:trPr>
        <w:tc>
          <w:tcPr>
            <w:tcW w:w="2247" w:type="pct"/>
            <w:shd w:val="clear" w:color="auto" w:fill="auto"/>
            <w:vAlign w:val="center"/>
            <w:hideMark/>
          </w:tcPr>
          <w:p w14:paraId="3FD65D0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1DBB6DAC" w14:textId="6A59CF9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341 (64.1%)</w:t>
            </w:r>
          </w:p>
        </w:tc>
        <w:tc>
          <w:tcPr>
            <w:tcW w:w="1376" w:type="pct"/>
            <w:shd w:val="clear" w:color="auto" w:fill="auto"/>
            <w:vAlign w:val="center"/>
            <w:hideMark/>
          </w:tcPr>
          <w:p w14:paraId="3A6B25B1" w14:textId="5427D0D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90 (16.9%)</w:t>
            </w:r>
          </w:p>
        </w:tc>
      </w:tr>
      <w:tr w:rsidR="00A8272E" w:rsidRPr="00DD5265" w14:paraId="217A815D" w14:textId="77777777" w:rsidTr="008D59F2">
        <w:trPr>
          <w:trHeight w:val="20"/>
        </w:trPr>
        <w:tc>
          <w:tcPr>
            <w:tcW w:w="2247" w:type="pct"/>
            <w:shd w:val="clear" w:color="auto" w:fill="auto"/>
            <w:vAlign w:val="center"/>
            <w:hideMark/>
          </w:tcPr>
          <w:p w14:paraId="653376B0"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025D1D1A" w14:textId="68551BD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32 (6.0%)</w:t>
            </w:r>
          </w:p>
        </w:tc>
        <w:tc>
          <w:tcPr>
            <w:tcW w:w="1376" w:type="pct"/>
            <w:shd w:val="clear" w:color="auto" w:fill="auto"/>
            <w:vAlign w:val="center"/>
            <w:hideMark/>
          </w:tcPr>
          <w:p w14:paraId="493215C8" w14:textId="0480383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sidRPr="00A8272E">
              <w:rPr>
                <w:rFonts w:ascii="Calibri" w:eastAsia="Times New Roman" w:hAnsi="Calibri" w:cs="Calibri"/>
                <w:color w:val="000000"/>
                <w:kern w:val="0"/>
                <w:szCs w:val="22"/>
                <w:lang w:val="en-ID" w:eastAsia="en-ID"/>
                <w14:ligatures w14:val="none"/>
              </w:rPr>
              <w:t>5 (0.9%)</w:t>
            </w:r>
          </w:p>
        </w:tc>
      </w:tr>
    </w:tbl>
    <w:p w14:paraId="14D314BA" w14:textId="0E5EC6D0" w:rsidR="00A8272E" w:rsidRPr="00A434A4" w:rsidRDefault="00A434A4" w:rsidP="005871C4">
      <w:pPr>
        <w:jc w:val="both"/>
        <w:rPr>
          <w:lang w:val="sv-SE"/>
        </w:rPr>
      </w:pPr>
      <w:r w:rsidRPr="00A434A4">
        <w:rPr>
          <w:lang w:val="sv-SE"/>
        </w:rPr>
        <w:t>Mayoritas responden pada berbagai kategori karakteristik individu seperti umur, jenis kelamin, pendidikan, dan pendapatan memiliki niat (Nit) untuk melakukan tindakan kesehatan yang direkomendasikan. Sebagian besar responden berusia 19–55 tahun menyatakan "Tidak" (78,0%) namun terdapat pula 20,3% yang menyatakan "Ya". Pada kelompok jenis kelamin, baik laki-laki maupun perempuan menunjukkan proporsi "Tidak" lebih tinggi (33,8% dan 45,5%). Tingkat pendidikan D3/S1 menjadi penyumbang terbesar pada jawaban "Ya" (11,3%), sedangkan responden dengan S2/S3 menyumbang 8,6%. Dari sisi pendapatan, kelompok dengan pendapatan 4,4 juta–15 juta menunjukkan proporsi tertinggi pada kategori "Ya" (16,9%), menunjukkan adanya keterkaitan antara pendapatan menengah dan niat untuk berperilaku sehat.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2FAE841A" w14:textId="77777777" w:rsidTr="008D59F2">
        <w:trPr>
          <w:trHeight w:val="20"/>
        </w:trPr>
        <w:tc>
          <w:tcPr>
            <w:tcW w:w="2247" w:type="pct"/>
            <w:vMerge w:val="restart"/>
            <w:shd w:val="clear" w:color="auto" w:fill="auto"/>
            <w:vAlign w:val="center"/>
            <w:hideMark/>
          </w:tcPr>
          <w:p w14:paraId="7E370E75"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2132A9F3" w14:textId="74162F94"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r>
              <w:rPr>
                <w:rFonts w:ascii="Calibri" w:eastAsia="Times New Roman" w:hAnsi="Calibri" w:cs="Calibri"/>
                <w:b/>
                <w:bCs/>
                <w:color w:val="000000"/>
                <w:kern w:val="0"/>
                <w:szCs w:val="22"/>
                <w:lang w:val="en-ID" w:eastAsia="en-ID"/>
                <w14:ligatures w14:val="none"/>
              </w:rPr>
              <w:t>Ant</w:t>
            </w:r>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0C57D9E9" w14:textId="77777777" w:rsidTr="008D59F2">
        <w:trPr>
          <w:trHeight w:val="20"/>
        </w:trPr>
        <w:tc>
          <w:tcPr>
            <w:tcW w:w="2247" w:type="pct"/>
            <w:vMerge/>
            <w:vAlign w:val="center"/>
            <w:hideMark/>
          </w:tcPr>
          <w:p w14:paraId="550EB575"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30542571"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272D3505"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33BF0051" w14:textId="77777777" w:rsidTr="008D59F2">
        <w:trPr>
          <w:trHeight w:val="20"/>
        </w:trPr>
        <w:tc>
          <w:tcPr>
            <w:tcW w:w="2247" w:type="pct"/>
            <w:shd w:val="clear" w:color="auto" w:fill="auto"/>
            <w:vAlign w:val="center"/>
            <w:hideMark/>
          </w:tcPr>
          <w:p w14:paraId="214F7200"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7FD51FDF"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2E349EDB"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47D1BCD7" w14:textId="77777777" w:rsidTr="008D59F2">
        <w:trPr>
          <w:trHeight w:val="20"/>
        </w:trPr>
        <w:tc>
          <w:tcPr>
            <w:tcW w:w="2247" w:type="pct"/>
            <w:shd w:val="clear" w:color="auto" w:fill="auto"/>
            <w:vAlign w:val="center"/>
            <w:hideMark/>
          </w:tcPr>
          <w:p w14:paraId="417BE53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491534E3" w14:textId="215CE1D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309 (58.1%)</w:t>
            </w:r>
          </w:p>
        </w:tc>
        <w:tc>
          <w:tcPr>
            <w:tcW w:w="1376" w:type="pct"/>
            <w:shd w:val="clear" w:color="auto" w:fill="auto"/>
            <w:vAlign w:val="center"/>
            <w:hideMark/>
          </w:tcPr>
          <w:p w14:paraId="4D9AD45C" w14:textId="5821185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214 (40.2%)</w:t>
            </w:r>
          </w:p>
        </w:tc>
      </w:tr>
      <w:tr w:rsidR="00A8272E" w:rsidRPr="00DD5265" w14:paraId="639C1BAA" w14:textId="77777777" w:rsidTr="008D59F2">
        <w:trPr>
          <w:trHeight w:val="20"/>
        </w:trPr>
        <w:tc>
          <w:tcPr>
            <w:tcW w:w="2247" w:type="pct"/>
            <w:shd w:val="clear" w:color="auto" w:fill="auto"/>
            <w:vAlign w:val="center"/>
            <w:hideMark/>
          </w:tcPr>
          <w:p w14:paraId="544661C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2B2177FE" w14:textId="6C7F91F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 (0.9%)</w:t>
            </w:r>
          </w:p>
        </w:tc>
        <w:tc>
          <w:tcPr>
            <w:tcW w:w="1376" w:type="pct"/>
            <w:shd w:val="clear" w:color="auto" w:fill="auto"/>
            <w:vAlign w:val="center"/>
            <w:hideMark/>
          </w:tcPr>
          <w:p w14:paraId="3E05124E" w14:textId="1BFD1D3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 (0.8%)</w:t>
            </w:r>
          </w:p>
        </w:tc>
      </w:tr>
      <w:tr w:rsidR="00A8272E" w:rsidRPr="00DD5265" w14:paraId="29D5E335" w14:textId="77777777" w:rsidTr="008D59F2">
        <w:trPr>
          <w:trHeight w:val="20"/>
        </w:trPr>
        <w:tc>
          <w:tcPr>
            <w:tcW w:w="2247" w:type="pct"/>
            <w:shd w:val="clear" w:color="auto" w:fill="auto"/>
            <w:vAlign w:val="center"/>
            <w:hideMark/>
          </w:tcPr>
          <w:p w14:paraId="76DE4715"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4859FA46"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EE31CD5"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078E736B" w14:textId="77777777" w:rsidTr="008D59F2">
        <w:trPr>
          <w:trHeight w:val="20"/>
        </w:trPr>
        <w:tc>
          <w:tcPr>
            <w:tcW w:w="2247" w:type="pct"/>
            <w:shd w:val="clear" w:color="auto" w:fill="auto"/>
            <w:vAlign w:val="center"/>
            <w:hideMark/>
          </w:tcPr>
          <w:p w14:paraId="0D7A3B3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253DF04A" w14:textId="6B283FC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137 (25.8%)</w:t>
            </w:r>
          </w:p>
        </w:tc>
        <w:tc>
          <w:tcPr>
            <w:tcW w:w="1376" w:type="pct"/>
            <w:shd w:val="clear" w:color="auto" w:fill="auto"/>
            <w:vAlign w:val="center"/>
            <w:hideMark/>
          </w:tcPr>
          <w:p w14:paraId="54381BC7" w14:textId="3529537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87 (16.4%)</w:t>
            </w:r>
          </w:p>
        </w:tc>
      </w:tr>
      <w:tr w:rsidR="00A8272E" w:rsidRPr="00DD5265" w14:paraId="19C09C31" w14:textId="77777777" w:rsidTr="008D59F2">
        <w:trPr>
          <w:trHeight w:val="20"/>
        </w:trPr>
        <w:tc>
          <w:tcPr>
            <w:tcW w:w="2247" w:type="pct"/>
            <w:shd w:val="clear" w:color="auto" w:fill="auto"/>
            <w:vAlign w:val="center"/>
            <w:hideMark/>
          </w:tcPr>
          <w:p w14:paraId="7EEE865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1FA4B9D5" w14:textId="5D2B6FE6"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177 (33.3%)</w:t>
            </w:r>
          </w:p>
        </w:tc>
        <w:tc>
          <w:tcPr>
            <w:tcW w:w="1376" w:type="pct"/>
            <w:shd w:val="clear" w:color="auto" w:fill="auto"/>
            <w:vAlign w:val="center"/>
            <w:hideMark/>
          </w:tcPr>
          <w:p w14:paraId="0D79EE88" w14:textId="0E9857B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131 (24.6%)</w:t>
            </w:r>
          </w:p>
        </w:tc>
      </w:tr>
      <w:tr w:rsidR="00A8272E" w:rsidRPr="00DD5265" w14:paraId="16C8F572" w14:textId="77777777" w:rsidTr="008D59F2">
        <w:trPr>
          <w:trHeight w:val="20"/>
        </w:trPr>
        <w:tc>
          <w:tcPr>
            <w:tcW w:w="2247" w:type="pct"/>
            <w:shd w:val="clear" w:color="auto" w:fill="auto"/>
            <w:vAlign w:val="center"/>
            <w:hideMark/>
          </w:tcPr>
          <w:p w14:paraId="0D34D3E7"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3EB1FF10"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4D92E0DA"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37B627EE" w14:textId="77777777" w:rsidTr="008D59F2">
        <w:trPr>
          <w:trHeight w:val="20"/>
        </w:trPr>
        <w:tc>
          <w:tcPr>
            <w:tcW w:w="2247" w:type="pct"/>
            <w:shd w:val="clear" w:color="auto" w:fill="auto"/>
            <w:vAlign w:val="center"/>
            <w:hideMark/>
          </w:tcPr>
          <w:p w14:paraId="367CDF9F"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6F9B9BFE" w14:textId="6A2425D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3FBC592F" w14:textId="2436975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58DCD42E" w14:textId="77777777" w:rsidTr="008D59F2">
        <w:trPr>
          <w:trHeight w:val="20"/>
        </w:trPr>
        <w:tc>
          <w:tcPr>
            <w:tcW w:w="2247" w:type="pct"/>
            <w:shd w:val="clear" w:color="auto" w:fill="auto"/>
            <w:vAlign w:val="center"/>
            <w:hideMark/>
          </w:tcPr>
          <w:p w14:paraId="6226B6B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023C81D8" w14:textId="226ECFC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c>
          <w:tcPr>
            <w:tcW w:w="1376" w:type="pct"/>
            <w:shd w:val="clear" w:color="auto" w:fill="auto"/>
            <w:vAlign w:val="center"/>
            <w:hideMark/>
          </w:tcPr>
          <w:p w14:paraId="664DFC81" w14:textId="18A5E4C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r w:rsidR="00A8272E" w:rsidRPr="00DD5265" w14:paraId="4E495F5C" w14:textId="77777777" w:rsidTr="008D59F2">
        <w:trPr>
          <w:trHeight w:val="20"/>
        </w:trPr>
        <w:tc>
          <w:tcPr>
            <w:tcW w:w="2247" w:type="pct"/>
            <w:shd w:val="clear" w:color="auto" w:fill="auto"/>
            <w:vAlign w:val="center"/>
            <w:hideMark/>
          </w:tcPr>
          <w:p w14:paraId="2AC4C81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5A3D2353" w14:textId="1157343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14 (2.6%)</w:t>
            </w:r>
          </w:p>
        </w:tc>
        <w:tc>
          <w:tcPr>
            <w:tcW w:w="1376" w:type="pct"/>
            <w:shd w:val="clear" w:color="auto" w:fill="auto"/>
            <w:vAlign w:val="center"/>
            <w:hideMark/>
          </w:tcPr>
          <w:p w14:paraId="7681027D" w14:textId="04F5397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 (1.1%)</w:t>
            </w:r>
          </w:p>
        </w:tc>
      </w:tr>
      <w:tr w:rsidR="00A8272E" w:rsidRPr="00DD5265" w14:paraId="28C40281" w14:textId="77777777" w:rsidTr="008D59F2">
        <w:trPr>
          <w:trHeight w:val="20"/>
        </w:trPr>
        <w:tc>
          <w:tcPr>
            <w:tcW w:w="2247" w:type="pct"/>
            <w:shd w:val="clear" w:color="auto" w:fill="auto"/>
            <w:vAlign w:val="center"/>
            <w:hideMark/>
          </w:tcPr>
          <w:p w14:paraId="6FDC204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6ACEB45B" w14:textId="23D2344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184 (34.6%)</w:t>
            </w:r>
          </w:p>
        </w:tc>
        <w:tc>
          <w:tcPr>
            <w:tcW w:w="1376" w:type="pct"/>
            <w:shd w:val="clear" w:color="auto" w:fill="auto"/>
            <w:vAlign w:val="center"/>
            <w:hideMark/>
          </w:tcPr>
          <w:p w14:paraId="16E9F761" w14:textId="060196B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134 (25.2%)</w:t>
            </w:r>
          </w:p>
        </w:tc>
      </w:tr>
      <w:tr w:rsidR="00A8272E" w:rsidRPr="00DD5265" w14:paraId="75D5684F" w14:textId="77777777" w:rsidTr="008D59F2">
        <w:trPr>
          <w:trHeight w:val="20"/>
        </w:trPr>
        <w:tc>
          <w:tcPr>
            <w:tcW w:w="2247" w:type="pct"/>
            <w:shd w:val="clear" w:color="auto" w:fill="auto"/>
            <w:vAlign w:val="center"/>
            <w:hideMark/>
          </w:tcPr>
          <w:p w14:paraId="02A0E68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71B8B6CF" w14:textId="2F99CD9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115 (21.6%)</w:t>
            </w:r>
          </w:p>
        </w:tc>
        <w:tc>
          <w:tcPr>
            <w:tcW w:w="1376" w:type="pct"/>
            <w:shd w:val="clear" w:color="auto" w:fill="auto"/>
            <w:vAlign w:val="center"/>
            <w:hideMark/>
          </w:tcPr>
          <w:p w14:paraId="564A2760" w14:textId="7CED972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76 (14.3%)</w:t>
            </w:r>
          </w:p>
        </w:tc>
      </w:tr>
      <w:tr w:rsidR="00A8272E" w:rsidRPr="00DD5265" w14:paraId="3C3C2AD6" w14:textId="77777777" w:rsidTr="008D59F2">
        <w:trPr>
          <w:trHeight w:val="20"/>
        </w:trPr>
        <w:tc>
          <w:tcPr>
            <w:tcW w:w="2247" w:type="pct"/>
            <w:shd w:val="clear" w:color="auto" w:fill="auto"/>
            <w:vAlign w:val="center"/>
            <w:hideMark/>
          </w:tcPr>
          <w:p w14:paraId="170FA81F"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4EB165D5"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069C7B8B"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0975F514" w14:textId="77777777" w:rsidTr="008D59F2">
        <w:trPr>
          <w:trHeight w:val="20"/>
        </w:trPr>
        <w:tc>
          <w:tcPr>
            <w:tcW w:w="2247" w:type="pct"/>
            <w:shd w:val="clear" w:color="auto" w:fill="auto"/>
            <w:vAlign w:val="center"/>
            <w:hideMark/>
          </w:tcPr>
          <w:p w14:paraId="6B44151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2DE98917" w14:textId="45D8BC8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39 (7.3%)</w:t>
            </w:r>
          </w:p>
        </w:tc>
        <w:tc>
          <w:tcPr>
            <w:tcW w:w="1376" w:type="pct"/>
            <w:shd w:val="clear" w:color="auto" w:fill="auto"/>
            <w:vAlign w:val="center"/>
            <w:hideMark/>
          </w:tcPr>
          <w:p w14:paraId="733D15B0" w14:textId="7AC40B0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25 (4.7%)</w:t>
            </w:r>
          </w:p>
        </w:tc>
      </w:tr>
      <w:tr w:rsidR="00A8272E" w:rsidRPr="00DD5265" w14:paraId="4611E716" w14:textId="77777777" w:rsidTr="008D59F2">
        <w:trPr>
          <w:trHeight w:val="20"/>
        </w:trPr>
        <w:tc>
          <w:tcPr>
            <w:tcW w:w="2247" w:type="pct"/>
            <w:shd w:val="clear" w:color="auto" w:fill="auto"/>
            <w:vAlign w:val="center"/>
            <w:hideMark/>
          </w:tcPr>
          <w:p w14:paraId="0D47C8BA"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15EC2D7D" w14:textId="0618956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253 (47.6%)</w:t>
            </w:r>
          </w:p>
        </w:tc>
        <w:tc>
          <w:tcPr>
            <w:tcW w:w="1376" w:type="pct"/>
            <w:shd w:val="clear" w:color="auto" w:fill="auto"/>
            <w:vAlign w:val="center"/>
            <w:hideMark/>
          </w:tcPr>
          <w:p w14:paraId="2099C471" w14:textId="211C4CC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178 (33.5%)</w:t>
            </w:r>
          </w:p>
        </w:tc>
      </w:tr>
      <w:tr w:rsidR="00A8272E" w:rsidRPr="00DD5265" w14:paraId="776EB075" w14:textId="77777777" w:rsidTr="008D59F2">
        <w:trPr>
          <w:trHeight w:val="20"/>
        </w:trPr>
        <w:tc>
          <w:tcPr>
            <w:tcW w:w="2247" w:type="pct"/>
            <w:shd w:val="clear" w:color="auto" w:fill="auto"/>
            <w:vAlign w:val="center"/>
            <w:hideMark/>
          </w:tcPr>
          <w:p w14:paraId="37DB0E22"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69BA11B4" w14:textId="435FE5C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22 (4.1%)</w:t>
            </w:r>
          </w:p>
        </w:tc>
        <w:tc>
          <w:tcPr>
            <w:tcW w:w="1376" w:type="pct"/>
            <w:shd w:val="clear" w:color="auto" w:fill="auto"/>
            <w:vAlign w:val="center"/>
            <w:hideMark/>
          </w:tcPr>
          <w:p w14:paraId="2246210D" w14:textId="5E871B3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15 (2.8%)</w:t>
            </w:r>
          </w:p>
        </w:tc>
      </w:tr>
    </w:tbl>
    <w:p w14:paraId="36FF60F3" w14:textId="2D65A734" w:rsidR="00A8272E" w:rsidRPr="00A434A4" w:rsidRDefault="00A434A4" w:rsidP="005871C4">
      <w:pPr>
        <w:jc w:val="both"/>
        <w:rPr>
          <w:lang w:val="sv-SE"/>
        </w:rPr>
      </w:pPr>
      <w:proofErr w:type="spellStart"/>
      <w:r w:rsidRPr="00A434A4">
        <w:t>Persepsi</w:t>
      </w:r>
      <w:proofErr w:type="spellEnd"/>
      <w:r w:rsidRPr="00A434A4">
        <w:t xml:space="preserve"> </w:t>
      </w:r>
      <w:proofErr w:type="spellStart"/>
      <w:r w:rsidRPr="00A434A4">
        <w:t>bahaya</w:t>
      </w:r>
      <w:proofErr w:type="spellEnd"/>
      <w:r w:rsidRPr="00A434A4">
        <w:t xml:space="preserve"> atau </w:t>
      </w:r>
      <w:proofErr w:type="spellStart"/>
      <w:r w:rsidRPr="00A434A4">
        <w:t>antisipasi</w:t>
      </w:r>
      <w:proofErr w:type="spellEnd"/>
      <w:r w:rsidRPr="00A434A4">
        <w:t xml:space="preserve"> terhadap </w:t>
      </w:r>
      <w:proofErr w:type="spellStart"/>
      <w:r w:rsidRPr="00A434A4">
        <w:t>risiko</w:t>
      </w:r>
      <w:proofErr w:type="spellEnd"/>
      <w:r w:rsidRPr="00A434A4">
        <w:t xml:space="preserve"> </w:t>
      </w:r>
      <w:proofErr w:type="spellStart"/>
      <w:r w:rsidRPr="00A434A4">
        <w:t>kesehatan</w:t>
      </w:r>
      <w:proofErr w:type="spellEnd"/>
      <w:r w:rsidRPr="00A434A4">
        <w:t xml:space="preserve"> </w:t>
      </w:r>
      <w:proofErr w:type="spellStart"/>
      <w:r w:rsidRPr="00A434A4">
        <w:t>cenderung</w:t>
      </w:r>
      <w:proofErr w:type="spellEnd"/>
      <w:r w:rsidRPr="00A434A4">
        <w:t xml:space="preserve"> lebih </w:t>
      </w:r>
      <w:proofErr w:type="spellStart"/>
      <w:r w:rsidRPr="00A434A4">
        <w:t>tinggi</w:t>
      </w:r>
      <w:proofErr w:type="spellEnd"/>
      <w:r w:rsidRPr="00A434A4">
        <w:t xml:space="preserve"> pada kelompok </w:t>
      </w:r>
      <w:proofErr w:type="spellStart"/>
      <w:r w:rsidRPr="00A434A4">
        <w:t>usia</w:t>
      </w:r>
      <w:proofErr w:type="spellEnd"/>
      <w:r w:rsidRPr="00A434A4">
        <w:t xml:space="preserve"> </w:t>
      </w:r>
      <w:proofErr w:type="spellStart"/>
      <w:r w:rsidRPr="00A434A4">
        <w:t>produktif</w:t>
      </w:r>
      <w:proofErr w:type="spellEnd"/>
      <w:r w:rsidRPr="00A434A4">
        <w:t xml:space="preserve"> (40,2% </w:t>
      </w:r>
      <w:proofErr w:type="spellStart"/>
      <w:r w:rsidRPr="00A434A4">
        <w:t>menyatakan</w:t>
      </w:r>
      <w:proofErr w:type="spellEnd"/>
      <w:r w:rsidRPr="00A434A4">
        <w:t xml:space="preserve"> “Ya”). </w:t>
      </w:r>
      <w:r w:rsidRPr="00A434A4">
        <w:rPr>
          <w:lang w:val="sv-SE"/>
        </w:rPr>
        <w:t xml:space="preserve">Baik laki-laki maupun perempuan menunjukkan tingkat antisipasi </w:t>
      </w:r>
      <w:r w:rsidRPr="00A434A4">
        <w:rPr>
          <w:lang w:val="sv-SE"/>
        </w:rPr>
        <w:lastRenderedPageBreak/>
        <w:t>yang signifikan, terutama perempuan (24,6%). Pendidikan tinggi (D3/S1 dan S2/S3) berkontribusi besar terhadap respons "Ya", masing-masing 25,2% dan 14,3%. Pendapatan menengah juga memiliki proporsi besar (33,5%) pada respon "Ya", memperlihatkan bahwa tingkat pendidikan dan penghasilan dapat meningkatkan kesadaran terhadap risiko kesehatan.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646FDF5B" w14:textId="77777777" w:rsidTr="00A434A4">
        <w:trPr>
          <w:trHeight w:val="20"/>
        </w:trPr>
        <w:tc>
          <w:tcPr>
            <w:tcW w:w="2247" w:type="pct"/>
            <w:vMerge w:val="restart"/>
            <w:shd w:val="clear" w:color="auto" w:fill="auto"/>
            <w:vAlign w:val="center"/>
            <w:hideMark/>
          </w:tcPr>
          <w:p w14:paraId="13617453"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1CB8465B" w14:textId="5B562418"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proofErr w:type="spellStart"/>
            <w:r>
              <w:rPr>
                <w:rFonts w:ascii="Calibri" w:eastAsia="Times New Roman" w:hAnsi="Calibri" w:cs="Calibri"/>
                <w:b/>
                <w:bCs/>
                <w:color w:val="000000"/>
                <w:kern w:val="0"/>
                <w:szCs w:val="22"/>
                <w:lang w:val="en-ID" w:eastAsia="en-ID"/>
                <w14:ligatures w14:val="none"/>
              </w:rPr>
              <w:t>Anb</w:t>
            </w:r>
            <w:proofErr w:type="spellEnd"/>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0A340FA6" w14:textId="77777777" w:rsidTr="00A434A4">
        <w:trPr>
          <w:trHeight w:val="20"/>
        </w:trPr>
        <w:tc>
          <w:tcPr>
            <w:tcW w:w="2247" w:type="pct"/>
            <w:vMerge/>
            <w:vAlign w:val="center"/>
            <w:hideMark/>
          </w:tcPr>
          <w:p w14:paraId="32D89F25"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3B5E164C"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238A42DE"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62B35235" w14:textId="77777777" w:rsidTr="00A434A4">
        <w:trPr>
          <w:trHeight w:val="20"/>
        </w:trPr>
        <w:tc>
          <w:tcPr>
            <w:tcW w:w="2247" w:type="pct"/>
            <w:shd w:val="clear" w:color="auto" w:fill="auto"/>
            <w:vAlign w:val="center"/>
            <w:hideMark/>
          </w:tcPr>
          <w:p w14:paraId="0A491459"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309E40EC"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422D661E"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391AB6E5" w14:textId="77777777" w:rsidTr="00A434A4">
        <w:trPr>
          <w:trHeight w:val="20"/>
        </w:trPr>
        <w:tc>
          <w:tcPr>
            <w:tcW w:w="2247" w:type="pct"/>
            <w:shd w:val="clear" w:color="auto" w:fill="auto"/>
            <w:vAlign w:val="center"/>
            <w:hideMark/>
          </w:tcPr>
          <w:p w14:paraId="146595C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182F6A3B" w14:textId="22551F0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377 (70.9%)</w:t>
            </w:r>
          </w:p>
        </w:tc>
        <w:tc>
          <w:tcPr>
            <w:tcW w:w="1376" w:type="pct"/>
            <w:shd w:val="clear" w:color="auto" w:fill="auto"/>
            <w:vAlign w:val="center"/>
            <w:hideMark/>
          </w:tcPr>
          <w:p w14:paraId="6E0B0DBB" w14:textId="74E92B5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146 (27.4%)</w:t>
            </w:r>
          </w:p>
        </w:tc>
      </w:tr>
      <w:tr w:rsidR="00A8272E" w:rsidRPr="00DD5265" w14:paraId="6A2134E2" w14:textId="77777777" w:rsidTr="00A434A4">
        <w:trPr>
          <w:trHeight w:val="20"/>
        </w:trPr>
        <w:tc>
          <w:tcPr>
            <w:tcW w:w="2247" w:type="pct"/>
            <w:shd w:val="clear" w:color="auto" w:fill="auto"/>
            <w:vAlign w:val="center"/>
            <w:hideMark/>
          </w:tcPr>
          <w:p w14:paraId="50E741B0"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52CFD640" w14:textId="69BCD90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 (1.1%)</w:t>
            </w:r>
          </w:p>
        </w:tc>
        <w:tc>
          <w:tcPr>
            <w:tcW w:w="1376" w:type="pct"/>
            <w:shd w:val="clear" w:color="auto" w:fill="auto"/>
            <w:vAlign w:val="center"/>
            <w:hideMark/>
          </w:tcPr>
          <w:p w14:paraId="0A5B42E0" w14:textId="0657F7F6"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 (0.6%)</w:t>
            </w:r>
          </w:p>
        </w:tc>
      </w:tr>
      <w:tr w:rsidR="00A8272E" w:rsidRPr="00DD5265" w14:paraId="6C727098" w14:textId="77777777" w:rsidTr="00A434A4">
        <w:trPr>
          <w:trHeight w:val="20"/>
        </w:trPr>
        <w:tc>
          <w:tcPr>
            <w:tcW w:w="2247" w:type="pct"/>
            <w:shd w:val="clear" w:color="auto" w:fill="auto"/>
            <w:vAlign w:val="center"/>
            <w:hideMark/>
          </w:tcPr>
          <w:p w14:paraId="16F6B412"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1166D495"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0F61AE4"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3FCB2240" w14:textId="77777777" w:rsidTr="00A434A4">
        <w:trPr>
          <w:trHeight w:val="20"/>
        </w:trPr>
        <w:tc>
          <w:tcPr>
            <w:tcW w:w="2247" w:type="pct"/>
            <w:shd w:val="clear" w:color="auto" w:fill="auto"/>
            <w:vAlign w:val="center"/>
            <w:hideMark/>
          </w:tcPr>
          <w:p w14:paraId="7D567A4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799D7710" w14:textId="0FE8AD6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161 (30.3%)</w:t>
            </w:r>
          </w:p>
        </w:tc>
        <w:tc>
          <w:tcPr>
            <w:tcW w:w="1376" w:type="pct"/>
            <w:shd w:val="clear" w:color="auto" w:fill="auto"/>
            <w:vAlign w:val="center"/>
            <w:hideMark/>
          </w:tcPr>
          <w:p w14:paraId="28EDA477" w14:textId="68581B9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63 (11.8%)</w:t>
            </w:r>
          </w:p>
        </w:tc>
      </w:tr>
      <w:tr w:rsidR="00A8272E" w:rsidRPr="00DD5265" w14:paraId="4154B2A5" w14:textId="77777777" w:rsidTr="00A434A4">
        <w:trPr>
          <w:trHeight w:val="20"/>
        </w:trPr>
        <w:tc>
          <w:tcPr>
            <w:tcW w:w="2247" w:type="pct"/>
            <w:shd w:val="clear" w:color="auto" w:fill="auto"/>
            <w:vAlign w:val="center"/>
            <w:hideMark/>
          </w:tcPr>
          <w:p w14:paraId="6EEDD3DA"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34E553E6" w14:textId="7949127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222 (41.7%)</w:t>
            </w:r>
          </w:p>
        </w:tc>
        <w:tc>
          <w:tcPr>
            <w:tcW w:w="1376" w:type="pct"/>
            <w:shd w:val="clear" w:color="auto" w:fill="auto"/>
            <w:vAlign w:val="center"/>
            <w:hideMark/>
          </w:tcPr>
          <w:p w14:paraId="5CD06237" w14:textId="4F683E7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86 (16.2%)</w:t>
            </w:r>
          </w:p>
        </w:tc>
      </w:tr>
      <w:tr w:rsidR="00A8272E" w:rsidRPr="00DD5265" w14:paraId="262E3A34" w14:textId="77777777" w:rsidTr="00A434A4">
        <w:trPr>
          <w:trHeight w:val="20"/>
        </w:trPr>
        <w:tc>
          <w:tcPr>
            <w:tcW w:w="2247" w:type="pct"/>
            <w:shd w:val="clear" w:color="auto" w:fill="auto"/>
            <w:vAlign w:val="center"/>
            <w:hideMark/>
          </w:tcPr>
          <w:p w14:paraId="69563589"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2B50C18E"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541E36EE"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4657A945" w14:textId="77777777" w:rsidTr="00A434A4">
        <w:trPr>
          <w:trHeight w:val="20"/>
        </w:trPr>
        <w:tc>
          <w:tcPr>
            <w:tcW w:w="2247" w:type="pct"/>
            <w:shd w:val="clear" w:color="auto" w:fill="auto"/>
            <w:vAlign w:val="center"/>
            <w:hideMark/>
          </w:tcPr>
          <w:p w14:paraId="567BAC6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61914773" w14:textId="715DB1D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1D6EFFCA" w14:textId="7C2D570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7986A86E" w14:textId="77777777" w:rsidTr="00A434A4">
        <w:trPr>
          <w:trHeight w:val="20"/>
        </w:trPr>
        <w:tc>
          <w:tcPr>
            <w:tcW w:w="2247" w:type="pct"/>
            <w:shd w:val="clear" w:color="auto" w:fill="auto"/>
            <w:vAlign w:val="center"/>
            <w:hideMark/>
          </w:tcPr>
          <w:p w14:paraId="2C05A172"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6F0F6309" w14:textId="4B8E76D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3C573B31" w14:textId="502430A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5643C2BF" w14:textId="77777777" w:rsidTr="00A434A4">
        <w:trPr>
          <w:trHeight w:val="20"/>
        </w:trPr>
        <w:tc>
          <w:tcPr>
            <w:tcW w:w="2247" w:type="pct"/>
            <w:shd w:val="clear" w:color="auto" w:fill="auto"/>
            <w:vAlign w:val="center"/>
            <w:hideMark/>
          </w:tcPr>
          <w:p w14:paraId="3DF877CD"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0018C66C" w14:textId="0A55A46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 (3.6%)</w:t>
            </w:r>
          </w:p>
        </w:tc>
        <w:tc>
          <w:tcPr>
            <w:tcW w:w="1376" w:type="pct"/>
            <w:shd w:val="clear" w:color="auto" w:fill="auto"/>
            <w:vAlign w:val="center"/>
            <w:hideMark/>
          </w:tcPr>
          <w:p w14:paraId="5180D3A2" w14:textId="5607326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r>
      <w:tr w:rsidR="00A8272E" w:rsidRPr="00DD5265" w14:paraId="5C6C1740" w14:textId="77777777" w:rsidTr="00A434A4">
        <w:trPr>
          <w:trHeight w:val="20"/>
        </w:trPr>
        <w:tc>
          <w:tcPr>
            <w:tcW w:w="2247" w:type="pct"/>
            <w:shd w:val="clear" w:color="auto" w:fill="auto"/>
            <w:vAlign w:val="center"/>
            <w:hideMark/>
          </w:tcPr>
          <w:p w14:paraId="0092F926"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216CDF87" w14:textId="2E05CCC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218 (41.0%)</w:t>
            </w:r>
          </w:p>
        </w:tc>
        <w:tc>
          <w:tcPr>
            <w:tcW w:w="1376" w:type="pct"/>
            <w:shd w:val="clear" w:color="auto" w:fill="auto"/>
            <w:vAlign w:val="center"/>
            <w:hideMark/>
          </w:tcPr>
          <w:p w14:paraId="68C804C6" w14:textId="7508B88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100 (18.8%)</w:t>
            </w:r>
          </w:p>
        </w:tc>
      </w:tr>
      <w:tr w:rsidR="00A8272E" w:rsidRPr="00DD5265" w14:paraId="0AFAAF56" w14:textId="77777777" w:rsidTr="00A434A4">
        <w:trPr>
          <w:trHeight w:val="20"/>
        </w:trPr>
        <w:tc>
          <w:tcPr>
            <w:tcW w:w="2247" w:type="pct"/>
            <w:shd w:val="clear" w:color="auto" w:fill="auto"/>
            <w:vAlign w:val="center"/>
            <w:hideMark/>
          </w:tcPr>
          <w:p w14:paraId="39C4E96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523A4D76" w14:textId="7E9B80A6"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143 (26.9%)</w:t>
            </w:r>
          </w:p>
        </w:tc>
        <w:tc>
          <w:tcPr>
            <w:tcW w:w="1376" w:type="pct"/>
            <w:shd w:val="clear" w:color="auto" w:fill="auto"/>
            <w:vAlign w:val="center"/>
            <w:hideMark/>
          </w:tcPr>
          <w:p w14:paraId="21BA812F" w14:textId="4E6679A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48 (9.0%)</w:t>
            </w:r>
          </w:p>
        </w:tc>
      </w:tr>
      <w:tr w:rsidR="00A8272E" w:rsidRPr="00DD5265" w14:paraId="3181213A" w14:textId="77777777" w:rsidTr="00A434A4">
        <w:trPr>
          <w:trHeight w:val="20"/>
        </w:trPr>
        <w:tc>
          <w:tcPr>
            <w:tcW w:w="2247" w:type="pct"/>
            <w:shd w:val="clear" w:color="auto" w:fill="auto"/>
            <w:vAlign w:val="center"/>
            <w:hideMark/>
          </w:tcPr>
          <w:p w14:paraId="4E251FC0"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013FFAB8"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0E8222E3"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49FB11F0" w14:textId="77777777" w:rsidTr="00A434A4">
        <w:trPr>
          <w:trHeight w:val="20"/>
        </w:trPr>
        <w:tc>
          <w:tcPr>
            <w:tcW w:w="2247" w:type="pct"/>
            <w:shd w:val="clear" w:color="auto" w:fill="auto"/>
            <w:vAlign w:val="center"/>
            <w:hideMark/>
          </w:tcPr>
          <w:p w14:paraId="41E48D58"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780F2DF0" w14:textId="71545C5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49 (9.2%)</w:t>
            </w:r>
          </w:p>
        </w:tc>
        <w:tc>
          <w:tcPr>
            <w:tcW w:w="1376" w:type="pct"/>
            <w:shd w:val="clear" w:color="auto" w:fill="auto"/>
            <w:vAlign w:val="center"/>
            <w:hideMark/>
          </w:tcPr>
          <w:p w14:paraId="796244EC" w14:textId="435CB66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15 (2.8%)</w:t>
            </w:r>
          </w:p>
        </w:tc>
      </w:tr>
      <w:tr w:rsidR="00A8272E" w:rsidRPr="00DD5265" w14:paraId="43D1D3D7" w14:textId="77777777" w:rsidTr="00A434A4">
        <w:trPr>
          <w:trHeight w:val="20"/>
        </w:trPr>
        <w:tc>
          <w:tcPr>
            <w:tcW w:w="2247" w:type="pct"/>
            <w:shd w:val="clear" w:color="auto" w:fill="auto"/>
            <w:vAlign w:val="center"/>
            <w:hideMark/>
          </w:tcPr>
          <w:p w14:paraId="3FEBF5EF"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5A46B22E" w14:textId="5B3EDB9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309 (58.1%)</w:t>
            </w:r>
          </w:p>
        </w:tc>
        <w:tc>
          <w:tcPr>
            <w:tcW w:w="1376" w:type="pct"/>
            <w:shd w:val="clear" w:color="auto" w:fill="auto"/>
            <w:vAlign w:val="center"/>
            <w:hideMark/>
          </w:tcPr>
          <w:p w14:paraId="652E7F2D" w14:textId="4D35A6F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122 (22.9%)</w:t>
            </w:r>
          </w:p>
        </w:tc>
      </w:tr>
      <w:tr w:rsidR="00A8272E" w:rsidRPr="00DD5265" w14:paraId="63933948" w14:textId="77777777" w:rsidTr="00A434A4">
        <w:trPr>
          <w:trHeight w:val="20"/>
        </w:trPr>
        <w:tc>
          <w:tcPr>
            <w:tcW w:w="2247" w:type="pct"/>
            <w:shd w:val="clear" w:color="auto" w:fill="auto"/>
            <w:vAlign w:val="center"/>
            <w:hideMark/>
          </w:tcPr>
          <w:p w14:paraId="63B8A78F"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3E010B97" w14:textId="1A92E06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25 (4.7%)</w:t>
            </w:r>
          </w:p>
        </w:tc>
        <w:tc>
          <w:tcPr>
            <w:tcW w:w="1376" w:type="pct"/>
            <w:shd w:val="clear" w:color="auto" w:fill="auto"/>
            <w:vAlign w:val="center"/>
            <w:hideMark/>
          </w:tcPr>
          <w:p w14:paraId="4926763F" w14:textId="232D4AA3"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12 (2.3%)</w:t>
            </w:r>
          </w:p>
        </w:tc>
      </w:tr>
    </w:tbl>
    <w:p w14:paraId="5135AE02" w14:textId="2DE70EA6" w:rsidR="00A8272E" w:rsidRPr="00A434A4" w:rsidRDefault="00A434A4" w:rsidP="005871C4">
      <w:pPr>
        <w:jc w:val="both"/>
        <w:rPr>
          <w:lang w:val="sv-SE"/>
        </w:rPr>
      </w:pPr>
      <w:r w:rsidRPr="00A434A4">
        <w:rPr>
          <w:lang w:val="sv-SE"/>
        </w:rPr>
        <w:t>Sebagian besar responden, terutama dari kelompok usia 19–55 tahun (27,4%), memiliki keyakinan akan kemampuannya dalam menjaga kesehatan. Laki-laki dan perempuan menunjukkan proporsi "Ya" yang relatif setara (11,8% dan 16,2%). Pendidikan tinggi kembali menunjukkan pengaruh, di mana kelompok D3/S1 dan S2/S3 menyumbang 18,8% dan 9,0%. Pendapatan menengah (4,4 juta–15 juta) mencatat proporsi tertinggi (22,9%) pada respon "Ya", yang menunjukkan bahwa keyakinan terhadap kemampuan diri cenderung meningkat seiring dengan tingkat pendidikan dan penghasilan.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3A9117E2" w14:textId="77777777" w:rsidTr="008D59F2">
        <w:trPr>
          <w:trHeight w:val="20"/>
        </w:trPr>
        <w:tc>
          <w:tcPr>
            <w:tcW w:w="2247" w:type="pct"/>
            <w:vMerge w:val="restart"/>
            <w:shd w:val="clear" w:color="auto" w:fill="auto"/>
            <w:vAlign w:val="center"/>
            <w:hideMark/>
          </w:tcPr>
          <w:p w14:paraId="0858234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384E9AB0" w14:textId="6B5B99DD"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proofErr w:type="spellStart"/>
            <w:r>
              <w:rPr>
                <w:rFonts w:ascii="Calibri" w:eastAsia="Times New Roman" w:hAnsi="Calibri" w:cs="Calibri"/>
                <w:b/>
                <w:bCs/>
                <w:color w:val="000000"/>
                <w:kern w:val="0"/>
                <w:szCs w:val="22"/>
                <w:lang w:val="en-ID" w:eastAsia="en-ID"/>
                <w14:ligatures w14:val="none"/>
              </w:rPr>
              <w:t>Krk</w:t>
            </w:r>
            <w:proofErr w:type="spellEnd"/>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3C637877" w14:textId="77777777" w:rsidTr="008D59F2">
        <w:trPr>
          <w:trHeight w:val="20"/>
        </w:trPr>
        <w:tc>
          <w:tcPr>
            <w:tcW w:w="2247" w:type="pct"/>
            <w:vMerge/>
            <w:vAlign w:val="center"/>
            <w:hideMark/>
          </w:tcPr>
          <w:p w14:paraId="6B4E1543"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2D929537"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6B732BC8"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2FFC4DB3" w14:textId="77777777" w:rsidTr="008D59F2">
        <w:trPr>
          <w:trHeight w:val="20"/>
        </w:trPr>
        <w:tc>
          <w:tcPr>
            <w:tcW w:w="2247" w:type="pct"/>
            <w:shd w:val="clear" w:color="auto" w:fill="auto"/>
            <w:vAlign w:val="center"/>
            <w:hideMark/>
          </w:tcPr>
          <w:p w14:paraId="4F113AC8"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6308E46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672FCDF0"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0044883D" w14:textId="77777777" w:rsidTr="008D59F2">
        <w:trPr>
          <w:trHeight w:val="20"/>
        </w:trPr>
        <w:tc>
          <w:tcPr>
            <w:tcW w:w="2247" w:type="pct"/>
            <w:shd w:val="clear" w:color="auto" w:fill="auto"/>
            <w:vAlign w:val="center"/>
            <w:hideMark/>
          </w:tcPr>
          <w:p w14:paraId="7D3D99E0"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3F451C03" w14:textId="1786842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480 (90.2%)</w:t>
            </w:r>
          </w:p>
        </w:tc>
        <w:tc>
          <w:tcPr>
            <w:tcW w:w="1376" w:type="pct"/>
            <w:shd w:val="clear" w:color="auto" w:fill="auto"/>
            <w:vAlign w:val="center"/>
            <w:hideMark/>
          </w:tcPr>
          <w:p w14:paraId="59507FD2" w14:textId="1A056AF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43 (8.1%)</w:t>
            </w:r>
          </w:p>
        </w:tc>
      </w:tr>
      <w:tr w:rsidR="00A8272E" w:rsidRPr="00DD5265" w14:paraId="4C56A3FA" w14:textId="77777777" w:rsidTr="008D59F2">
        <w:trPr>
          <w:trHeight w:val="20"/>
        </w:trPr>
        <w:tc>
          <w:tcPr>
            <w:tcW w:w="2247" w:type="pct"/>
            <w:shd w:val="clear" w:color="auto" w:fill="auto"/>
            <w:vAlign w:val="center"/>
            <w:hideMark/>
          </w:tcPr>
          <w:p w14:paraId="602B43AE"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76D05AE7" w14:textId="51E443C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9 (1.7%)</w:t>
            </w:r>
          </w:p>
        </w:tc>
        <w:tc>
          <w:tcPr>
            <w:tcW w:w="1376" w:type="pct"/>
            <w:shd w:val="clear" w:color="auto" w:fill="auto"/>
            <w:vAlign w:val="center"/>
            <w:hideMark/>
          </w:tcPr>
          <w:p w14:paraId="323C3F56" w14:textId="3EDB642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2B413208" w14:textId="77777777" w:rsidTr="008D59F2">
        <w:trPr>
          <w:trHeight w:val="20"/>
        </w:trPr>
        <w:tc>
          <w:tcPr>
            <w:tcW w:w="2247" w:type="pct"/>
            <w:shd w:val="clear" w:color="auto" w:fill="auto"/>
            <w:vAlign w:val="center"/>
            <w:hideMark/>
          </w:tcPr>
          <w:p w14:paraId="32DD9094"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790040AC"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9BE0E8F"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2CC5B6FE" w14:textId="77777777" w:rsidTr="008D59F2">
        <w:trPr>
          <w:trHeight w:val="20"/>
        </w:trPr>
        <w:tc>
          <w:tcPr>
            <w:tcW w:w="2247" w:type="pct"/>
            <w:shd w:val="clear" w:color="auto" w:fill="auto"/>
            <w:vAlign w:val="center"/>
            <w:hideMark/>
          </w:tcPr>
          <w:p w14:paraId="7F292B9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6979C253" w14:textId="2FB9806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208 (39.1%)</w:t>
            </w:r>
          </w:p>
        </w:tc>
        <w:tc>
          <w:tcPr>
            <w:tcW w:w="1376" w:type="pct"/>
            <w:shd w:val="clear" w:color="auto" w:fill="auto"/>
            <w:vAlign w:val="center"/>
            <w:hideMark/>
          </w:tcPr>
          <w:p w14:paraId="7F20EA34" w14:textId="20848E7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16 (3.0%)</w:t>
            </w:r>
          </w:p>
        </w:tc>
      </w:tr>
      <w:tr w:rsidR="00A8272E" w:rsidRPr="00DD5265" w14:paraId="0EFD3984" w14:textId="77777777" w:rsidTr="008D59F2">
        <w:trPr>
          <w:trHeight w:val="20"/>
        </w:trPr>
        <w:tc>
          <w:tcPr>
            <w:tcW w:w="2247" w:type="pct"/>
            <w:shd w:val="clear" w:color="auto" w:fill="auto"/>
            <w:vAlign w:val="center"/>
            <w:hideMark/>
          </w:tcPr>
          <w:p w14:paraId="3809E98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6F5146F8" w14:textId="453605C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281 (52.8%)</w:t>
            </w:r>
          </w:p>
        </w:tc>
        <w:tc>
          <w:tcPr>
            <w:tcW w:w="1376" w:type="pct"/>
            <w:shd w:val="clear" w:color="auto" w:fill="auto"/>
            <w:vAlign w:val="center"/>
            <w:hideMark/>
          </w:tcPr>
          <w:p w14:paraId="1C1C9141" w14:textId="2545EBC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27 (5.1%)</w:t>
            </w:r>
          </w:p>
        </w:tc>
      </w:tr>
      <w:tr w:rsidR="00A8272E" w:rsidRPr="00DD5265" w14:paraId="24690988" w14:textId="77777777" w:rsidTr="008D59F2">
        <w:trPr>
          <w:trHeight w:val="20"/>
        </w:trPr>
        <w:tc>
          <w:tcPr>
            <w:tcW w:w="2247" w:type="pct"/>
            <w:shd w:val="clear" w:color="auto" w:fill="auto"/>
            <w:vAlign w:val="center"/>
            <w:hideMark/>
          </w:tcPr>
          <w:p w14:paraId="23943AB2"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089C8BEB"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78B07442"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03B9F31A" w14:textId="77777777" w:rsidTr="008D59F2">
        <w:trPr>
          <w:trHeight w:val="20"/>
        </w:trPr>
        <w:tc>
          <w:tcPr>
            <w:tcW w:w="2247" w:type="pct"/>
            <w:shd w:val="clear" w:color="auto" w:fill="auto"/>
            <w:vAlign w:val="center"/>
            <w:hideMark/>
          </w:tcPr>
          <w:p w14:paraId="6C9F5C21"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389E40E5" w14:textId="30E500B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2A2C620A" w14:textId="41C400E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5E958EA3" w14:textId="77777777" w:rsidTr="008D59F2">
        <w:trPr>
          <w:trHeight w:val="20"/>
        </w:trPr>
        <w:tc>
          <w:tcPr>
            <w:tcW w:w="2247" w:type="pct"/>
            <w:shd w:val="clear" w:color="auto" w:fill="auto"/>
            <w:vAlign w:val="center"/>
            <w:hideMark/>
          </w:tcPr>
          <w:p w14:paraId="0FAFDB4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687BFA6C" w14:textId="69811A33"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7742F3F2" w14:textId="0C0632D6"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04441EF1" w14:textId="77777777" w:rsidTr="008D59F2">
        <w:trPr>
          <w:trHeight w:val="20"/>
        </w:trPr>
        <w:tc>
          <w:tcPr>
            <w:tcW w:w="2247" w:type="pct"/>
            <w:shd w:val="clear" w:color="auto" w:fill="auto"/>
            <w:vAlign w:val="center"/>
            <w:hideMark/>
          </w:tcPr>
          <w:p w14:paraId="2A8DE9A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21491E09" w14:textId="72E4F76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18 (3.4%)</w:t>
            </w:r>
          </w:p>
        </w:tc>
        <w:tc>
          <w:tcPr>
            <w:tcW w:w="1376" w:type="pct"/>
            <w:shd w:val="clear" w:color="auto" w:fill="auto"/>
            <w:vAlign w:val="center"/>
            <w:hideMark/>
          </w:tcPr>
          <w:p w14:paraId="0D11F080" w14:textId="5500435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r w:rsidR="00A8272E" w:rsidRPr="00DD5265" w14:paraId="26141CA3" w14:textId="77777777" w:rsidTr="008D59F2">
        <w:trPr>
          <w:trHeight w:val="20"/>
        </w:trPr>
        <w:tc>
          <w:tcPr>
            <w:tcW w:w="2247" w:type="pct"/>
            <w:shd w:val="clear" w:color="auto" w:fill="auto"/>
            <w:vAlign w:val="center"/>
            <w:hideMark/>
          </w:tcPr>
          <w:p w14:paraId="4463BF1E"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41A7CB3F" w14:textId="3E88810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296 (55.6%)</w:t>
            </w:r>
          </w:p>
        </w:tc>
        <w:tc>
          <w:tcPr>
            <w:tcW w:w="1376" w:type="pct"/>
            <w:shd w:val="clear" w:color="auto" w:fill="auto"/>
            <w:vAlign w:val="center"/>
            <w:hideMark/>
          </w:tcPr>
          <w:p w14:paraId="5D2D188F" w14:textId="0C82C9E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22 (4.1%)</w:t>
            </w:r>
          </w:p>
        </w:tc>
      </w:tr>
      <w:tr w:rsidR="00A8272E" w:rsidRPr="00DD5265" w14:paraId="08BC0D6C" w14:textId="77777777" w:rsidTr="008D59F2">
        <w:trPr>
          <w:trHeight w:val="20"/>
        </w:trPr>
        <w:tc>
          <w:tcPr>
            <w:tcW w:w="2247" w:type="pct"/>
            <w:shd w:val="clear" w:color="auto" w:fill="auto"/>
            <w:vAlign w:val="center"/>
            <w:hideMark/>
          </w:tcPr>
          <w:p w14:paraId="6C9B684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20FBC462" w14:textId="6B55C3D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172 (32.3%)</w:t>
            </w:r>
          </w:p>
        </w:tc>
        <w:tc>
          <w:tcPr>
            <w:tcW w:w="1376" w:type="pct"/>
            <w:shd w:val="clear" w:color="auto" w:fill="auto"/>
            <w:vAlign w:val="center"/>
            <w:hideMark/>
          </w:tcPr>
          <w:p w14:paraId="75A9A8C2" w14:textId="30A5278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 (3.6%)</w:t>
            </w:r>
          </w:p>
        </w:tc>
      </w:tr>
      <w:tr w:rsidR="00A8272E" w:rsidRPr="00DD5265" w14:paraId="5EC5D0D8" w14:textId="77777777" w:rsidTr="008D59F2">
        <w:trPr>
          <w:trHeight w:val="20"/>
        </w:trPr>
        <w:tc>
          <w:tcPr>
            <w:tcW w:w="2247" w:type="pct"/>
            <w:shd w:val="clear" w:color="auto" w:fill="auto"/>
            <w:vAlign w:val="center"/>
            <w:hideMark/>
          </w:tcPr>
          <w:p w14:paraId="315B8DED"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20607E96"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0E510E4"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393CD37C" w14:textId="77777777" w:rsidTr="008D59F2">
        <w:trPr>
          <w:trHeight w:val="20"/>
        </w:trPr>
        <w:tc>
          <w:tcPr>
            <w:tcW w:w="2247" w:type="pct"/>
            <w:shd w:val="clear" w:color="auto" w:fill="auto"/>
            <w:vAlign w:val="center"/>
            <w:hideMark/>
          </w:tcPr>
          <w:p w14:paraId="65E9DC6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57B8ADB6" w14:textId="2B2851E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57 (10.7%)</w:t>
            </w:r>
          </w:p>
        </w:tc>
        <w:tc>
          <w:tcPr>
            <w:tcW w:w="1376" w:type="pct"/>
            <w:shd w:val="clear" w:color="auto" w:fill="auto"/>
            <w:vAlign w:val="center"/>
            <w:hideMark/>
          </w:tcPr>
          <w:p w14:paraId="62ED0099" w14:textId="7553DB9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 (1.3%)</w:t>
            </w:r>
          </w:p>
        </w:tc>
      </w:tr>
      <w:tr w:rsidR="00A8272E" w:rsidRPr="00DD5265" w14:paraId="3DDCC405" w14:textId="77777777" w:rsidTr="008D59F2">
        <w:trPr>
          <w:trHeight w:val="20"/>
        </w:trPr>
        <w:tc>
          <w:tcPr>
            <w:tcW w:w="2247" w:type="pct"/>
            <w:shd w:val="clear" w:color="auto" w:fill="auto"/>
            <w:vAlign w:val="center"/>
            <w:hideMark/>
          </w:tcPr>
          <w:p w14:paraId="6D8A171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65A47511" w14:textId="5B678FA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398 (74.8%)</w:t>
            </w:r>
          </w:p>
        </w:tc>
        <w:tc>
          <w:tcPr>
            <w:tcW w:w="1376" w:type="pct"/>
            <w:shd w:val="clear" w:color="auto" w:fill="auto"/>
            <w:vAlign w:val="center"/>
            <w:hideMark/>
          </w:tcPr>
          <w:p w14:paraId="712BF181" w14:textId="2BE6A60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33 (6.2%)</w:t>
            </w:r>
          </w:p>
        </w:tc>
      </w:tr>
      <w:tr w:rsidR="00A8272E" w:rsidRPr="00DD5265" w14:paraId="07E4FB05" w14:textId="77777777" w:rsidTr="008D59F2">
        <w:trPr>
          <w:trHeight w:val="20"/>
        </w:trPr>
        <w:tc>
          <w:tcPr>
            <w:tcW w:w="2247" w:type="pct"/>
            <w:shd w:val="clear" w:color="auto" w:fill="auto"/>
            <w:vAlign w:val="center"/>
            <w:hideMark/>
          </w:tcPr>
          <w:p w14:paraId="5958CBD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3E917ACF" w14:textId="75FB638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34 (6.4%)</w:t>
            </w:r>
          </w:p>
        </w:tc>
        <w:tc>
          <w:tcPr>
            <w:tcW w:w="1376" w:type="pct"/>
            <w:shd w:val="clear" w:color="auto" w:fill="auto"/>
            <w:vAlign w:val="center"/>
            <w:hideMark/>
          </w:tcPr>
          <w:p w14:paraId="6E212067" w14:textId="547D583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 (0.6%)</w:t>
            </w:r>
          </w:p>
        </w:tc>
      </w:tr>
    </w:tbl>
    <w:p w14:paraId="00E26562" w14:textId="57942263" w:rsidR="00A8272E" w:rsidRPr="00A434A4" w:rsidRDefault="00A434A4" w:rsidP="005871C4">
      <w:pPr>
        <w:jc w:val="both"/>
        <w:rPr>
          <w:lang w:val="sv-SE"/>
        </w:rPr>
      </w:pPr>
      <w:r w:rsidRPr="00A434A4">
        <w:rPr>
          <w:lang w:val="sv-SE"/>
        </w:rPr>
        <w:t xml:space="preserve">Mayoritas responden menyadari kerentanan terhadap risiko kesehatan, terutama dari kelompok usia produktif (90,2% “Tidak” dan 8,1% “Ya”). Kelompok perempuan (5,1%) lebih banyak menyatakan </w:t>
      </w:r>
      <w:r w:rsidRPr="00A434A4">
        <w:rPr>
          <w:lang w:val="sv-SE"/>
        </w:rPr>
        <w:lastRenderedPageBreak/>
        <w:t>“Ya” dibanding laki-laki (3,0%). Pendidikan tinggi menunjukkan pengaruh dengan D3/S1 (4,1%) dan S2/S3 (3,6%) mendominasi. Responden berpendapatan menengah dan tinggi juga lebih menyadari risiko (6,2% dan 0,6%). Ini menunjukkan bahwa persepsi kerentanan terhadap penyakit lebih kuat pada kelompok yang berpendidikan dan berpendapatan lebih tinggi.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147AD7D2" w14:textId="77777777" w:rsidTr="008D59F2">
        <w:trPr>
          <w:trHeight w:val="20"/>
        </w:trPr>
        <w:tc>
          <w:tcPr>
            <w:tcW w:w="2247" w:type="pct"/>
            <w:vMerge w:val="restart"/>
            <w:shd w:val="clear" w:color="auto" w:fill="auto"/>
            <w:vAlign w:val="center"/>
            <w:hideMark/>
          </w:tcPr>
          <w:p w14:paraId="4136DE3E"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70F8D11A" w14:textId="22CD4696"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proofErr w:type="spellStart"/>
            <w:r>
              <w:rPr>
                <w:rFonts w:ascii="Calibri" w:eastAsia="Times New Roman" w:hAnsi="Calibri" w:cs="Calibri"/>
                <w:b/>
                <w:bCs/>
                <w:color w:val="000000"/>
                <w:kern w:val="0"/>
                <w:szCs w:val="22"/>
                <w:lang w:val="en-ID" w:eastAsia="en-ID"/>
                <w14:ligatures w14:val="none"/>
              </w:rPr>
              <w:t>Prk</w:t>
            </w:r>
            <w:proofErr w:type="spellEnd"/>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44751EAF" w14:textId="77777777" w:rsidTr="008D59F2">
        <w:trPr>
          <w:trHeight w:val="20"/>
        </w:trPr>
        <w:tc>
          <w:tcPr>
            <w:tcW w:w="2247" w:type="pct"/>
            <w:vMerge/>
            <w:vAlign w:val="center"/>
            <w:hideMark/>
          </w:tcPr>
          <w:p w14:paraId="47B6530E"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389D09A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7B88A6D4"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57C53EDF" w14:textId="77777777" w:rsidTr="008D59F2">
        <w:trPr>
          <w:trHeight w:val="20"/>
        </w:trPr>
        <w:tc>
          <w:tcPr>
            <w:tcW w:w="2247" w:type="pct"/>
            <w:shd w:val="clear" w:color="auto" w:fill="auto"/>
            <w:vAlign w:val="center"/>
            <w:hideMark/>
          </w:tcPr>
          <w:p w14:paraId="5C26E93A"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5BCE451D"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33E4AB8"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49E071B6" w14:textId="77777777" w:rsidTr="008D59F2">
        <w:trPr>
          <w:trHeight w:val="20"/>
        </w:trPr>
        <w:tc>
          <w:tcPr>
            <w:tcW w:w="2247" w:type="pct"/>
            <w:shd w:val="clear" w:color="auto" w:fill="auto"/>
            <w:vAlign w:val="center"/>
            <w:hideMark/>
          </w:tcPr>
          <w:p w14:paraId="4509DC8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265E4059" w14:textId="21AB390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476 (89.5%)</w:t>
            </w:r>
          </w:p>
        </w:tc>
        <w:tc>
          <w:tcPr>
            <w:tcW w:w="1376" w:type="pct"/>
            <w:shd w:val="clear" w:color="auto" w:fill="auto"/>
            <w:vAlign w:val="center"/>
            <w:hideMark/>
          </w:tcPr>
          <w:p w14:paraId="08D7623D" w14:textId="6582033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47 (8.8%)</w:t>
            </w:r>
          </w:p>
        </w:tc>
      </w:tr>
      <w:tr w:rsidR="00A8272E" w:rsidRPr="00DD5265" w14:paraId="12CA8138" w14:textId="77777777" w:rsidTr="008D59F2">
        <w:trPr>
          <w:trHeight w:val="20"/>
        </w:trPr>
        <w:tc>
          <w:tcPr>
            <w:tcW w:w="2247" w:type="pct"/>
            <w:shd w:val="clear" w:color="auto" w:fill="auto"/>
            <w:vAlign w:val="center"/>
            <w:hideMark/>
          </w:tcPr>
          <w:p w14:paraId="42772BC2"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70D686BE" w14:textId="62988D5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8 (1.5%)</w:t>
            </w:r>
          </w:p>
        </w:tc>
        <w:tc>
          <w:tcPr>
            <w:tcW w:w="1376" w:type="pct"/>
            <w:shd w:val="clear" w:color="auto" w:fill="auto"/>
            <w:vAlign w:val="center"/>
            <w:hideMark/>
          </w:tcPr>
          <w:p w14:paraId="70FC1BFC" w14:textId="2A228AF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r>
      <w:tr w:rsidR="00A8272E" w:rsidRPr="00DD5265" w14:paraId="2508D14F" w14:textId="77777777" w:rsidTr="008D59F2">
        <w:trPr>
          <w:trHeight w:val="20"/>
        </w:trPr>
        <w:tc>
          <w:tcPr>
            <w:tcW w:w="2247" w:type="pct"/>
            <w:shd w:val="clear" w:color="auto" w:fill="auto"/>
            <w:vAlign w:val="center"/>
            <w:hideMark/>
          </w:tcPr>
          <w:p w14:paraId="7DCBFFC1"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161F9B15"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558D33CB"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7628AF67" w14:textId="77777777" w:rsidTr="008D59F2">
        <w:trPr>
          <w:trHeight w:val="20"/>
        </w:trPr>
        <w:tc>
          <w:tcPr>
            <w:tcW w:w="2247" w:type="pct"/>
            <w:shd w:val="clear" w:color="auto" w:fill="auto"/>
            <w:vAlign w:val="center"/>
            <w:hideMark/>
          </w:tcPr>
          <w:p w14:paraId="5E52800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1E05FBC3" w14:textId="7571C09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198 (37.2%)</w:t>
            </w:r>
          </w:p>
        </w:tc>
        <w:tc>
          <w:tcPr>
            <w:tcW w:w="1376" w:type="pct"/>
            <w:shd w:val="clear" w:color="auto" w:fill="auto"/>
            <w:vAlign w:val="center"/>
            <w:hideMark/>
          </w:tcPr>
          <w:p w14:paraId="6698274D" w14:textId="50756EF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26 (4.9%)</w:t>
            </w:r>
          </w:p>
        </w:tc>
      </w:tr>
      <w:tr w:rsidR="00A8272E" w:rsidRPr="00DD5265" w14:paraId="5C7AF5EA" w14:textId="77777777" w:rsidTr="008D59F2">
        <w:trPr>
          <w:trHeight w:val="20"/>
        </w:trPr>
        <w:tc>
          <w:tcPr>
            <w:tcW w:w="2247" w:type="pct"/>
            <w:shd w:val="clear" w:color="auto" w:fill="auto"/>
            <w:vAlign w:val="center"/>
            <w:hideMark/>
          </w:tcPr>
          <w:p w14:paraId="11DDFAF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0BF22CB4" w14:textId="3917298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286 (53.8%)</w:t>
            </w:r>
          </w:p>
        </w:tc>
        <w:tc>
          <w:tcPr>
            <w:tcW w:w="1376" w:type="pct"/>
            <w:shd w:val="clear" w:color="auto" w:fill="auto"/>
            <w:vAlign w:val="center"/>
            <w:hideMark/>
          </w:tcPr>
          <w:p w14:paraId="64A9ADBC" w14:textId="367B812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22 (4.1%)</w:t>
            </w:r>
          </w:p>
        </w:tc>
      </w:tr>
      <w:tr w:rsidR="00A8272E" w:rsidRPr="00DD5265" w14:paraId="2D4E2F52" w14:textId="77777777" w:rsidTr="008D59F2">
        <w:trPr>
          <w:trHeight w:val="20"/>
        </w:trPr>
        <w:tc>
          <w:tcPr>
            <w:tcW w:w="2247" w:type="pct"/>
            <w:shd w:val="clear" w:color="auto" w:fill="auto"/>
            <w:vAlign w:val="center"/>
            <w:hideMark/>
          </w:tcPr>
          <w:p w14:paraId="7438EC12"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46C5551E"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B5F2D01"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4A78C6E2" w14:textId="77777777" w:rsidTr="008D59F2">
        <w:trPr>
          <w:trHeight w:val="20"/>
        </w:trPr>
        <w:tc>
          <w:tcPr>
            <w:tcW w:w="2247" w:type="pct"/>
            <w:shd w:val="clear" w:color="auto" w:fill="auto"/>
            <w:vAlign w:val="center"/>
            <w:hideMark/>
          </w:tcPr>
          <w:p w14:paraId="2B7A19D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063EC1D3" w14:textId="6CFD1FF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309E7845" w14:textId="513BE203"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23CEF525" w14:textId="77777777" w:rsidTr="008D59F2">
        <w:trPr>
          <w:trHeight w:val="20"/>
        </w:trPr>
        <w:tc>
          <w:tcPr>
            <w:tcW w:w="2247" w:type="pct"/>
            <w:shd w:val="clear" w:color="auto" w:fill="auto"/>
            <w:vAlign w:val="center"/>
            <w:hideMark/>
          </w:tcPr>
          <w:p w14:paraId="1672A17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46A867FB" w14:textId="058D1A3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45A9F2A8" w14:textId="112FC2B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0C60A1CB" w14:textId="77777777" w:rsidTr="008D59F2">
        <w:trPr>
          <w:trHeight w:val="20"/>
        </w:trPr>
        <w:tc>
          <w:tcPr>
            <w:tcW w:w="2247" w:type="pct"/>
            <w:shd w:val="clear" w:color="auto" w:fill="auto"/>
            <w:vAlign w:val="center"/>
            <w:hideMark/>
          </w:tcPr>
          <w:p w14:paraId="559F4550"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5A32E2BB" w14:textId="46DE726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 (3.6%)</w:t>
            </w:r>
          </w:p>
        </w:tc>
        <w:tc>
          <w:tcPr>
            <w:tcW w:w="1376" w:type="pct"/>
            <w:shd w:val="clear" w:color="auto" w:fill="auto"/>
            <w:vAlign w:val="center"/>
            <w:hideMark/>
          </w:tcPr>
          <w:p w14:paraId="6D310383" w14:textId="32E5990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r>
      <w:tr w:rsidR="00A8272E" w:rsidRPr="00DD5265" w14:paraId="39A852E4" w14:textId="77777777" w:rsidTr="008D59F2">
        <w:trPr>
          <w:trHeight w:val="20"/>
        </w:trPr>
        <w:tc>
          <w:tcPr>
            <w:tcW w:w="2247" w:type="pct"/>
            <w:shd w:val="clear" w:color="auto" w:fill="auto"/>
            <w:vAlign w:val="center"/>
            <w:hideMark/>
          </w:tcPr>
          <w:p w14:paraId="722B9D1E"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0E3786D5" w14:textId="799AD97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294 (55.3%)</w:t>
            </w:r>
          </w:p>
        </w:tc>
        <w:tc>
          <w:tcPr>
            <w:tcW w:w="1376" w:type="pct"/>
            <w:shd w:val="clear" w:color="auto" w:fill="auto"/>
            <w:vAlign w:val="center"/>
            <w:hideMark/>
          </w:tcPr>
          <w:p w14:paraId="033C4178" w14:textId="661019E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24 (4.5%)</w:t>
            </w:r>
          </w:p>
        </w:tc>
      </w:tr>
      <w:tr w:rsidR="00A8272E" w:rsidRPr="00DD5265" w14:paraId="3E333268" w14:textId="77777777" w:rsidTr="008D59F2">
        <w:trPr>
          <w:trHeight w:val="20"/>
        </w:trPr>
        <w:tc>
          <w:tcPr>
            <w:tcW w:w="2247" w:type="pct"/>
            <w:shd w:val="clear" w:color="auto" w:fill="auto"/>
            <w:vAlign w:val="center"/>
            <w:hideMark/>
          </w:tcPr>
          <w:p w14:paraId="0980B47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29974C10" w14:textId="259D3C3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168 (31.6%)</w:t>
            </w:r>
          </w:p>
        </w:tc>
        <w:tc>
          <w:tcPr>
            <w:tcW w:w="1376" w:type="pct"/>
            <w:shd w:val="clear" w:color="auto" w:fill="auto"/>
            <w:vAlign w:val="center"/>
            <w:hideMark/>
          </w:tcPr>
          <w:p w14:paraId="2C4DC2B4" w14:textId="20F566A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23 (4.3%)</w:t>
            </w:r>
          </w:p>
        </w:tc>
      </w:tr>
      <w:tr w:rsidR="00A8272E" w:rsidRPr="00DD5265" w14:paraId="143BEAC5" w14:textId="77777777" w:rsidTr="008D59F2">
        <w:trPr>
          <w:trHeight w:val="20"/>
        </w:trPr>
        <w:tc>
          <w:tcPr>
            <w:tcW w:w="2247" w:type="pct"/>
            <w:shd w:val="clear" w:color="auto" w:fill="auto"/>
            <w:vAlign w:val="center"/>
            <w:hideMark/>
          </w:tcPr>
          <w:p w14:paraId="4D219067"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1BADAA58"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706CAD29"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455E132F" w14:textId="77777777" w:rsidTr="008D59F2">
        <w:trPr>
          <w:trHeight w:val="20"/>
        </w:trPr>
        <w:tc>
          <w:tcPr>
            <w:tcW w:w="2247" w:type="pct"/>
            <w:shd w:val="clear" w:color="auto" w:fill="auto"/>
            <w:vAlign w:val="center"/>
            <w:hideMark/>
          </w:tcPr>
          <w:p w14:paraId="59AA3832"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723AAB94" w14:textId="3AD9488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55 (10.3%)</w:t>
            </w:r>
          </w:p>
        </w:tc>
        <w:tc>
          <w:tcPr>
            <w:tcW w:w="1376" w:type="pct"/>
            <w:shd w:val="clear" w:color="auto" w:fill="auto"/>
            <w:vAlign w:val="center"/>
            <w:hideMark/>
          </w:tcPr>
          <w:p w14:paraId="4FD54FAA" w14:textId="3D19549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9 (1.7%)</w:t>
            </w:r>
          </w:p>
        </w:tc>
      </w:tr>
      <w:tr w:rsidR="00A8272E" w:rsidRPr="00DD5265" w14:paraId="67EC9699" w14:textId="77777777" w:rsidTr="008D59F2">
        <w:trPr>
          <w:trHeight w:val="20"/>
        </w:trPr>
        <w:tc>
          <w:tcPr>
            <w:tcW w:w="2247" w:type="pct"/>
            <w:shd w:val="clear" w:color="auto" w:fill="auto"/>
            <w:vAlign w:val="center"/>
            <w:hideMark/>
          </w:tcPr>
          <w:p w14:paraId="4512D787"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7EE32DA1" w14:textId="1F5676D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394 (74.1%)</w:t>
            </w:r>
          </w:p>
        </w:tc>
        <w:tc>
          <w:tcPr>
            <w:tcW w:w="1376" w:type="pct"/>
            <w:shd w:val="clear" w:color="auto" w:fill="auto"/>
            <w:vAlign w:val="center"/>
            <w:hideMark/>
          </w:tcPr>
          <w:p w14:paraId="6C5A86A7" w14:textId="390802E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37 (7.0%)</w:t>
            </w:r>
          </w:p>
        </w:tc>
      </w:tr>
      <w:tr w:rsidR="00A8272E" w:rsidRPr="00DD5265" w14:paraId="3637E0B4" w14:textId="77777777" w:rsidTr="008D59F2">
        <w:trPr>
          <w:trHeight w:val="20"/>
        </w:trPr>
        <w:tc>
          <w:tcPr>
            <w:tcW w:w="2247" w:type="pct"/>
            <w:shd w:val="clear" w:color="auto" w:fill="auto"/>
            <w:vAlign w:val="center"/>
            <w:hideMark/>
          </w:tcPr>
          <w:p w14:paraId="7A5A5501"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767BF701" w14:textId="3706637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35 (6.6%)</w:t>
            </w:r>
          </w:p>
        </w:tc>
        <w:tc>
          <w:tcPr>
            <w:tcW w:w="1376" w:type="pct"/>
            <w:shd w:val="clear" w:color="auto" w:fill="auto"/>
            <w:vAlign w:val="center"/>
            <w:hideMark/>
          </w:tcPr>
          <w:p w14:paraId="0CBFD415" w14:textId="2680F9E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bl>
    <w:p w14:paraId="65246B57" w14:textId="72D6C4B9" w:rsidR="00A8272E" w:rsidRPr="00A434A4" w:rsidRDefault="00A434A4" w:rsidP="005871C4">
      <w:pPr>
        <w:jc w:val="both"/>
        <w:rPr>
          <w:lang w:val="sv-SE"/>
        </w:rPr>
      </w:pPr>
      <w:proofErr w:type="spellStart"/>
      <w:r w:rsidRPr="00A434A4">
        <w:t>Persepsi</w:t>
      </w:r>
      <w:proofErr w:type="spellEnd"/>
      <w:r w:rsidRPr="00A434A4">
        <w:t xml:space="preserve"> terhadap </w:t>
      </w:r>
      <w:proofErr w:type="spellStart"/>
      <w:r w:rsidRPr="00A434A4">
        <w:t>keparahan</w:t>
      </w:r>
      <w:proofErr w:type="spellEnd"/>
      <w:r w:rsidRPr="00A434A4">
        <w:t xml:space="preserve"> </w:t>
      </w:r>
      <w:proofErr w:type="spellStart"/>
      <w:r w:rsidRPr="00A434A4">
        <w:t>suatu</w:t>
      </w:r>
      <w:proofErr w:type="spellEnd"/>
      <w:r w:rsidRPr="00A434A4">
        <w:t xml:space="preserve"> </w:t>
      </w:r>
      <w:proofErr w:type="spellStart"/>
      <w:r w:rsidRPr="00A434A4">
        <w:t>masalah</w:t>
      </w:r>
      <w:proofErr w:type="spellEnd"/>
      <w:r w:rsidRPr="00A434A4">
        <w:t xml:space="preserve"> </w:t>
      </w:r>
      <w:proofErr w:type="spellStart"/>
      <w:r w:rsidRPr="00A434A4">
        <w:t>kesehatan</w:t>
      </w:r>
      <w:proofErr w:type="spellEnd"/>
      <w:r w:rsidRPr="00A434A4">
        <w:t xml:space="preserve"> </w:t>
      </w:r>
      <w:proofErr w:type="spellStart"/>
      <w:r w:rsidRPr="00A434A4">
        <w:t>tampak</w:t>
      </w:r>
      <w:proofErr w:type="spellEnd"/>
      <w:r w:rsidRPr="00A434A4">
        <w:t xml:space="preserve"> </w:t>
      </w:r>
      <w:proofErr w:type="spellStart"/>
      <w:r w:rsidRPr="00A434A4">
        <w:t>tinggi</w:t>
      </w:r>
      <w:proofErr w:type="spellEnd"/>
      <w:r w:rsidRPr="00A434A4">
        <w:t xml:space="preserve"> pada kelompok </w:t>
      </w:r>
      <w:proofErr w:type="spellStart"/>
      <w:r w:rsidRPr="00A434A4">
        <w:t>usia</w:t>
      </w:r>
      <w:proofErr w:type="spellEnd"/>
      <w:r w:rsidRPr="00A434A4">
        <w:t xml:space="preserve"> 19–55 tahun (89,5% “Tidak” dan 8,8% “Ya”), </w:t>
      </w:r>
      <w:proofErr w:type="spellStart"/>
      <w:r w:rsidRPr="00A434A4">
        <w:t>meskipun</w:t>
      </w:r>
      <w:proofErr w:type="spellEnd"/>
      <w:r w:rsidRPr="00A434A4">
        <w:t xml:space="preserve"> </w:t>
      </w:r>
      <w:proofErr w:type="spellStart"/>
      <w:r w:rsidRPr="00A434A4">
        <w:t>dominasi</w:t>
      </w:r>
      <w:proofErr w:type="spellEnd"/>
      <w:r w:rsidRPr="00A434A4">
        <w:t xml:space="preserve"> jawaban “Tidak” </w:t>
      </w:r>
      <w:proofErr w:type="spellStart"/>
      <w:r w:rsidRPr="00A434A4">
        <w:t>masih</w:t>
      </w:r>
      <w:proofErr w:type="spellEnd"/>
      <w:r w:rsidRPr="00A434A4">
        <w:t xml:space="preserve"> sangat </w:t>
      </w:r>
      <w:proofErr w:type="spellStart"/>
      <w:r w:rsidRPr="00A434A4">
        <w:t>besar</w:t>
      </w:r>
      <w:proofErr w:type="spellEnd"/>
      <w:r w:rsidRPr="00A434A4">
        <w:t xml:space="preserve">. </w:t>
      </w:r>
      <w:r w:rsidRPr="00A434A4">
        <w:rPr>
          <w:lang w:val="sv-SE"/>
        </w:rPr>
        <w:t>Laki-laki cenderung lebih sedikit yang menjawab “Ya” (4,9%) dibanding perempuan (4,1%). Pendidikan D3/S1 dan S2/S3 menyumbang proporsi signifikan pada “Ya” (4,5% dan 4,3%). Demikian pula dengan kelompok berpendapatan menengah, yang mencatatkan 7,0% respons “Ya”. Ini mencerminkan bahwa semakin tinggi pendidikan dan penghasilan, semakin tinggi pula persepsi terhadap keparahan risiko kesehatan.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25E1EBE5" w14:textId="77777777" w:rsidTr="00A434A4">
        <w:trPr>
          <w:trHeight w:val="20"/>
        </w:trPr>
        <w:tc>
          <w:tcPr>
            <w:tcW w:w="2247" w:type="pct"/>
            <w:vMerge w:val="restart"/>
            <w:shd w:val="clear" w:color="auto" w:fill="auto"/>
            <w:vAlign w:val="center"/>
            <w:hideMark/>
          </w:tcPr>
          <w:p w14:paraId="3F33C959"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40C021EA" w14:textId="53A0CF64"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r>
              <w:rPr>
                <w:rFonts w:ascii="Calibri" w:eastAsia="Times New Roman" w:hAnsi="Calibri" w:cs="Calibri"/>
                <w:b/>
                <w:bCs/>
                <w:color w:val="000000"/>
                <w:kern w:val="0"/>
                <w:szCs w:val="22"/>
                <w:lang w:val="en-ID" w:eastAsia="en-ID"/>
                <w14:ligatures w14:val="none"/>
              </w:rPr>
              <w:t>Rsl</w:t>
            </w:r>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179853C9" w14:textId="77777777" w:rsidTr="00A434A4">
        <w:trPr>
          <w:trHeight w:val="20"/>
        </w:trPr>
        <w:tc>
          <w:tcPr>
            <w:tcW w:w="2247" w:type="pct"/>
            <w:vMerge/>
            <w:vAlign w:val="center"/>
            <w:hideMark/>
          </w:tcPr>
          <w:p w14:paraId="67237A85"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57202159"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06AC35C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61C624FA" w14:textId="77777777" w:rsidTr="00A434A4">
        <w:trPr>
          <w:trHeight w:val="20"/>
        </w:trPr>
        <w:tc>
          <w:tcPr>
            <w:tcW w:w="2247" w:type="pct"/>
            <w:shd w:val="clear" w:color="auto" w:fill="auto"/>
            <w:vAlign w:val="center"/>
            <w:hideMark/>
          </w:tcPr>
          <w:p w14:paraId="49D311D9"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416084C7"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2ED2A30E"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564E98" w:rsidRPr="00DD5265" w14:paraId="64A35DD5" w14:textId="77777777" w:rsidTr="00A434A4">
        <w:trPr>
          <w:trHeight w:val="20"/>
        </w:trPr>
        <w:tc>
          <w:tcPr>
            <w:tcW w:w="2247" w:type="pct"/>
            <w:shd w:val="clear" w:color="auto" w:fill="auto"/>
            <w:vAlign w:val="center"/>
            <w:hideMark/>
          </w:tcPr>
          <w:p w14:paraId="0985834F"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620B242C" w14:textId="164F656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511 (96.1%)</w:t>
            </w:r>
          </w:p>
        </w:tc>
        <w:tc>
          <w:tcPr>
            <w:tcW w:w="1376" w:type="pct"/>
            <w:shd w:val="clear" w:color="auto" w:fill="auto"/>
            <w:vAlign w:val="center"/>
            <w:hideMark/>
          </w:tcPr>
          <w:p w14:paraId="607787D8" w14:textId="79279651"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12 (2.3%)</w:t>
            </w:r>
          </w:p>
        </w:tc>
      </w:tr>
      <w:tr w:rsidR="00564E98" w:rsidRPr="00DD5265" w14:paraId="1D7CDBD2" w14:textId="77777777" w:rsidTr="00A434A4">
        <w:trPr>
          <w:trHeight w:val="20"/>
        </w:trPr>
        <w:tc>
          <w:tcPr>
            <w:tcW w:w="2247" w:type="pct"/>
            <w:shd w:val="clear" w:color="auto" w:fill="auto"/>
            <w:vAlign w:val="center"/>
            <w:hideMark/>
          </w:tcPr>
          <w:p w14:paraId="6A539196"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23052633" w14:textId="7199374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9 (1.7%)</w:t>
            </w:r>
          </w:p>
        </w:tc>
        <w:tc>
          <w:tcPr>
            <w:tcW w:w="1376" w:type="pct"/>
            <w:shd w:val="clear" w:color="auto" w:fill="auto"/>
            <w:vAlign w:val="center"/>
            <w:hideMark/>
          </w:tcPr>
          <w:p w14:paraId="17972BED" w14:textId="23AD0903"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564E98" w:rsidRPr="00DD5265" w14:paraId="216F858B" w14:textId="77777777" w:rsidTr="00A434A4">
        <w:trPr>
          <w:trHeight w:val="20"/>
        </w:trPr>
        <w:tc>
          <w:tcPr>
            <w:tcW w:w="2247" w:type="pct"/>
            <w:shd w:val="clear" w:color="auto" w:fill="auto"/>
            <w:vAlign w:val="center"/>
            <w:hideMark/>
          </w:tcPr>
          <w:p w14:paraId="5A09CE05"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453181A3"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74732AB"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5E1B94B8" w14:textId="77777777" w:rsidTr="00A434A4">
        <w:trPr>
          <w:trHeight w:val="20"/>
        </w:trPr>
        <w:tc>
          <w:tcPr>
            <w:tcW w:w="2247" w:type="pct"/>
            <w:shd w:val="clear" w:color="auto" w:fill="auto"/>
            <w:vAlign w:val="center"/>
            <w:hideMark/>
          </w:tcPr>
          <w:p w14:paraId="4E62DA8B"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4166F76A" w14:textId="5E673051"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217 (40.8%)</w:t>
            </w:r>
          </w:p>
        </w:tc>
        <w:tc>
          <w:tcPr>
            <w:tcW w:w="1376" w:type="pct"/>
            <w:shd w:val="clear" w:color="auto" w:fill="auto"/>
            <w:vAlign w:val="center"/>
            <w:hideMark/>
          </w:tcPr>
          <w:p w14:paraId="262E6D15" w14:textId="494417CF"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 (1.3%)</w:t>
            </w:r>
          </w:p>
        </w:tc>
      </w:tr>
      <w:tr w:rsidR="00564E98" w:rsidRPr="00DD5265" w14:paraId="4ECA0037" w14:textId="77777777" w:rsidTr="00A434A4">
        <w:trPr>
          <w:trHeight w:val="20"/>
        </w:trPr>
        <w:tc>
          <w:tcPr>
            <w:tcW w:w="2247" w:type="pct"/>
            <w:shd w:val="clear" w:color="auto" w:fill="auto"/>
            <w:vAlign w:val="center"/>
            <w:hideMark/>
          </w:tcPr>
          <w:p w14:paraId="63254BBB"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28D72C90" w14:textId="741BA5B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303 (57.0%)</w:t>
            </w:r>
          </w:p>
        </w:tc>
        <w:tc>
          <w:tcPr>
            <w:tcW w:w="1376" w:type="pct"/>
            <w:shd w:val="clear" w:color="auto" w:fill="auto"/>
            <w:vAlign w:val="center"/>
            <w:hideMark/>
          </w:tcPr>
          <w:p w14:paraId="61D54BCE" w14:textId="7AA1EC6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 (0.9%)</w:t>
            </w:r>
          </w:p>
        </w:tc>
      </w:tr>
      <w:tr w:rsidR="00564E98" w:rsidRPr="00DD5265" w14:paraId="2D9E0601" w14:textId="77777777" w:rsidTr="00A434A4">
        <w:trPr>
          <w:trHeight w:val="20"/>
        </w:trPr>
        <w:tc>
          <w:tcPr>
            <w:tcW w:w="2247" w:type="pct"/>
            <w:shd w:val="clear" w:color="auto" w:fill="auto"/>
            <w:vAlign w:val="center"/>
            <w:hideMark/>
          </w:tcPr>
          <w:p w14:paraId="36772AC7"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14B0E43F"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6130F118"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4B8CD52D" w14:textId="77777777" w:rsidTr="00A434A4">
        <w:trPr>
          <w:trHeight w:val="20"/>
        </w:trPr>
        <w:tc>
          <w:tcPr>
            <w:tcW w:w="2247" w:type="pct"/>
            <w:shd w:val="clear" w:color="auto" w:fill="auto"/>
            <w:vAlign w:val="center"/>
            <w:hideMark/>
          </w:tcPr>
          <w:p w14:paraId="22591780"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4EE759BF" w14:textId="6CEDB5C4"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1C6AE2D5" w14:textId="526C3849"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564E98" w:rsidRPr="00DD5265" w14:paraId="46F837D7" w14:textId="77777777" w:rsidTr="00A434A4">
        <w:trPr>
          <w:trHeight w:val="20"/>
        </w:trPr>
        <w:tc>
          <w:tcPr>
            <w:tcW w:w="2247" w:type="pct"/>
            <w:shd w:val="clear" w:color="auto" w:fill="auto"/>
            <w:vAlign w:val="center"/>
            <w:hideMark/>
          </w:tcPr>
          <w:p w14:paraId="74DB0A58"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1228BA7F" w14:textId="6041672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3F875C99" w14:textId="46A39D4C"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564E98" w:rsidRPr="00DD5265" w14:paraId="383860A4" w14:textId="77777777" w:rsidTr="00A434A4">
        <w:trPr>
          <w:trHeight w:val="20"/>
        </w:trPr>
        <w:tc>
          <w:tcPr>
            <w:tcW w:w="2247" w:type="pct"/>
            <w:shd w:val="clear" w:color="auto" w:fill="auto"/>
            <w:vAlign w:val="center"/>
            <w:hideMark/>
          </w:tcPr>
          <w:p w14:paraId="3B832047"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307A1039" w14:textId="6EBB8E12"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 (3.6%)</w:t>
            </w:r>
          </w:p>
        </w:tc>
        <w:tc>
          <w:tcPr>
            <w:tcW w:w="1376" w:type="pct"/>
            <w:shd w:val="clear" w:color="auto" w:fill="auto"/>
            <w:vAlign w:val="center"/>
            <w:hideMark/>
          </w:tcPr>
          <w:p w14:paraId="55CD18AC" w14:textId="1C4256BA"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r>
      <w:tr w:rsidR="00564E98" w:rsidRPr="00DD5265" w14:paraId="0D7B316C" w14:textId="77777777" w:rsidTr="00A434A4">
        <w:trPr>
          <w:trHeight w:val="20"/>
        </w:trPr>
        <w:tc>
          <w:tcPr>
            <w:tcW w:w="2247" w:type="pct"/>
            <w:shd w:val="clear" w:color="auto" w:fill="auto"/>
            <w:vAlign w:val="center"/>
            <w:hideMark/>
          </w:tcPr>
          <w:p w14:paraId="65E04B78"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68BC16E7" w14:textId="526268D5"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315 (59.2%)</w:t>
            </w:r>
          </w:p>
        </w:tc>
        <w:tc>
          <w:tcPr>
            <w:tcW w:w="1376" w:type="pct"/>
            <w:shd w:val="clear" w:color="auto" w:fill="auto"/>
            <w:vAlign w:val="center"/>
            <w:hideMark/>
          </w:tcPr>
          <w:p w14:paraId="12C793BB" w14:textId="0E910449"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 (0.6%)</w:t>
            </w:r>
          </w:p>
        </w:tc>
      </w:tr>
      <w:tr w:rsidR="00564E98" w:rsidRPr="00DD5265" w14:paraId="2622FC2F" w14:textId="77777777" w:rsidTr="00A434A4">
        <w:trPr>
          <w:trHeight w:val="20"/>
        </w:trPr>
        <w:tc>
          <w:tcPr>
            <w:tcW w:w="2247" w:type="pct"/>
            <w:shd w:val="clear" w:color="auto" w:fill="auto"/>
            <w:vAlign w:val="center"/>
            <w:hideMark/>
          </w:tcPr>
          <w:p w14:paraId="4A23B076"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5635697F" w14:textId="7135BE85"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183 (34.4%)</w:t>
            </w:r>
          </w:p>
        </w:tc>
        <w:tc>
          <w:tcPr>
            <w:tcW w:w="1376" w:type="pct"/>
            <w:shd w:val="clear" w:color="auto" w:fill="auto"/>
            <w:vAlign w:val="center"/>
            <w:hideMark/>
          </w:tcPr>
          <w:p w14:paraId="5A1D03AD" w14:textId="2BFA6308"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8 (1.5%)</w:t>
            </w:r>
          </w:p>
        </w:tc>
      </w:tr>
      <w:tr w:rsidR="00564E98" w:rsidRPr="00DD5265" w14:paraId="61B38291" w14:textId="77777777" w:rsidTr="00A434A4">
        <w:trPr>
          <w:trHeight w:val="20"/>
        </w:trPr>
        <w:tc>
          <w:tcPr>
            <w:tcW w:w="2247" w:type="pct"/>
            <w:shd w:val="clear" w:color="auto" w:fill="auto"/>
            <w:vAlign w:val="center"/>
            <w:hideMark/>
          </w:tcPr>
          <w:p w14:paraId="273165FA"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2D21E590"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08709291"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72E607D3" w14:textId="77777777" w:rsidTr="00A434A4">
        <w:trPr>
          <w:trHeight w:val="20"/>
        </w:trPr>
        <w:tc>
          <w:tcPr>
            <w:tcW w:w="2247" w:type="pct"/>
            <w:shd w:val="clear" w:color="auto" w:fill="auto"/>
            <w:vAlign w:val="center"/>
            <w:hideMark/>
          </w:tcPr>
          <w:p w14:paraId="3EA4CFDD"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53C72D4C" w14:textId="40C3D5B6"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59 (11.1%)</w:t>
            </w:r>
          </w:p>
        </w:tc>
        <w:tc>
          <w:tcPr>
            <w:tcW w:w="1376" w:type="pct"/>
            <w:shd w:val="clear" w:color="auto" w:fill="auto"/>
            <w:vAlign w:val="center"/>
            <w:hideMark/>
          </w:tcPr>
          <w:p w14:paraId="1B21988D" w14:textId="45DAEEC1"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 (0.9%)</w:t>
            </w:r>
          </w:p>
        </w:tc>
      </w:tr>
      <w:tr w:rsidR="00564E98" w:rsidRPr="00DD5265" w14:paraId="74934C9C" w14:textId="77777777" w:rsidTr="00A434A4">
        <w:trPr>
          <w:trHeight w:val="20"/>
        </w:trPr>
        <w:tc>
          <w:tcPr>
            <w:tcW w:w="2247" w:type="pct"/>
            <w:shd w:val="clear" w:color="auto" w:fill="auto"/>
            <w:vAlign w:val="center"/>
            <w:hideMark/>
          </w:tcPr>
          <w:p w14:paraId="7DC7291A"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5C80C999" w14:textId="396D6EDB"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424 (79.7%)</w:t>
            </w:r>
          </w:p>
        </w:tc>
        <w:tc>
          <w:tcPr>
            <w:tcW w:w="1376" w:type="pct"/>
            <w:shd w:val="clear" w:color="auto" w:fill="auto"/>
            <w:vAlign w:val="center"/>
            <w:hideMark/>
          </w:tcPr>
          <w:p w14:paraId="53C2D5DC" w14:textId="34EBDB17"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 (1.3%)</w:t>
            </w:r>
          </w:p>
        </w:tc>
      </w:tr>
      <w:tr w:rsidR="00564E98" w:rsidRPr="00DD5265" w14:paraId="64D5DD17" w14:textId="77777777" w:rsidTr="00A434A4">
        <w:trPr>
          <w:trHeight w:val="20"/>
        </w:trPr>
        <w:tc>
          <w:tcPr>
            <w:tcW w:w="2247" w:type="pct"/>
            <w:shd w:val="clear" w:color="auto" w:fill="auto"/>
            <w:vAlign w:val="center"/>
            <w:hideMark/>
          </w:tcPr>
          <w:p w14:paraId="51EEE7E5"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55431355" w14:textId="6CE3ED51"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37 (7.0%)</w:t>
            </w:r>
          </w:p>
        </w:tc>
        <w:tc>
          <w:tcPr>
            <w:tcW w:w="1376" w:type="pct"/>
            <w:shd w:val="clear" w:color="auto" w:fill="auto"/>
            <w:vAlign w:val="center"/>
            <w:hideMark/>
          </w:tcPr>
          <w:p w14:paraId="0949873D" w14:textId="46837CF1"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bl>
    <w:p w14:paraId="09092742" w14:textId="13A4E20B" w:rsidR="00A8272E" w:rsidRPr="00A434A4" w:rsidRDefault="00A434A4" w:rsidP="005871C4">
      <w:pPr>
        <w:jc w:val="both"/>
        <w:rPr>
          <w:lang w:val="sv-SE"/>
        </w:rPr>
      </w:pPr>
      <w:r w:rsidRPr="00A434A4">
        <w:rPr>
          <w:lang w:val="sv-SE"/>
        </w:rPr>
        <w:lastRenderedPageBreak/>
        <w:t>Sebagian besar responden merasa memiliki tanggung jawab terhadap kesehatan mereka (96,1% “Tidak” dan 2,3% “Ya” untuk usia 19–55 tahun). Perempuan (0,9%) sedikit lebih banyak menyatakan “Ya” dibanding laki-laki (1,3%). Tingkat pendidikan tinggi (S2/S3 dan D3/S1) memiliki pengaruh dominan dalam membentuk persepsi tanggung jawab ini, meskipun proporsi respon “Ya” masih rendah. Hal ini menandakan bahwa rasa tanggung jawab terhadap kesehatan masih menjadi aspek yang perlu ditingkatkan dalam semua kelompok.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462C5D81" w14:textId="77777777" w:rsidTr="008D59F2">
        <w:trPr>
          <w:trHeight w:val="20"/>
        </w:trPr>
        <w:tc>
          <w:tcPr>
            <w:tcW w:w="2247" w:type="pct"/>
            <w:vMerge w:val="restart"/>
            <w:shd w:val="clear" w:color="auto" w:fill="auto"/>
            <w:vAlign w:val="center"/>
            <w:hideMark/>
          </w:tcPr>
          <w:p w14:paraId="47AA9DE2"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7777B374" w14:textId="33400C7D"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w:t>
            </w:r>
            <w:proofErr w:type="spellStart"/>
            <w:r>
              <w:rPr>
                <w:rFonts w:ascii="Calibri" w:eastAsia="Times New Roman" w:hAnsi="Calibri" w:cs="Calibri"/>
                <w:b/>
                <w:bCs/>
                <w:color w:val="000000"/>
                <w:kern w:val="0"/>
                <w:szCs w:val="22"/>
                <w:lang w:val="en-ID" w:eastAsia="en-ID"/>
                <w14:ligatures w14:val="none"/>
              </w:rPr>
              <w:t>Esm</w:t>
            </w:r>
            <w:proofErr w:type="spellEnd"/>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4C001B84" w14:textId="77777777" w:rsidTr="008D59F2">
        <w:trPr>
          <w:trHeight w:val="20"/>
        </w:trPr>
        <w:tc>
          <w:tcPr>
            <w:tcW w:w="2247" w:type="pct"/>
            <w:vMerge/>
            <w:vAlign w:val="center"/>
            <w:hideMark/>
          </w:tcPr>
          <w:p w14:paraId="2F0BFB26"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79AEC01C"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400CF42C"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18CDF502" w14:textId="77777777" w:rsidTr="008D59F2">
        <w:trPr>
          <w:trHeight w:val="20"/>
        </w:trPr>
        <w:tc>
          <w:tcPr>
            <w:tcW w:w="2247" w:type="pct"/>
            <w:shd w:val="clear" w:color="auto" w:fill="auto"/>
            <w:vAlign w:val="center"/>
            <w:hideMark/>
          </w:tcPr>
          <w:p w14:paraId="3B2C877F"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3656E63C"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ECB5022"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564E98" w:rsidRPr="00DD5265" w14:paraId="2B71BEC3" w14:textId="77777777" w:rsidTr="008D59F2">
        <w:trPr>
          <w:trHeight w:val="20"/>
        </w:trPr>
        <w:tc>
          <w:tcPr>
            <w:tcW w:w="2247" w:type="pct"/>
            <w:shd w:val="clear" w:color="auto" w:fill="auto"/>
            <w:vAlign w:val="center"/>
            <w:hideMark/>
          </w:tcPr>
          <w:p w14:paraId="303CFA3C"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2E58A597" w14:textId="2338AFC2"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451 (84.8%)</w:t>
            </w:r>
          </w:p>
        </w:tc>
        <w:tc>
          <w:tcPr>
            <w:tcW w:w="1376" w:type="pct"/>
            <w:shd w:val="clear" w:color="auto" w:fill="auto"/>
            <w:vAlign w:val="center"/>
            <w:hideMark/>
          </w:tcPr>
          <w:p w14:paraId="19D56ADF" w14:textId="43861E4E"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72 (13.5%)</w:t>
            </w:r>
          </w:p>
        </w:tc>
      </w:tr>
      <w:tr w:rsidR="00564E98" w:rsidRPr="00DD5265" w14:paraId="4B9E80D3" w14:textId="77777777" w:rsidTr="008D59F2">
        <w:trPr>
          <w:trHeight w:val="20"/>
        </w:trPr>
        <w:tc>
          <w:tcPr>
            <w:tcW w:w="2247" w:type="pct"/>
            <w:shd w:val="clear" w:color="auto" w:fill="auto"/>
            <w:vAlign w:val="center"/>
            <w:hideMark/>
          </w:tcPr>
          <w:p w14:paraId="45AFF8D6"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0AE9F3DA" w14:textId="02C1F674"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 (1.3%)</w:t>
            </w:r>
          </w:p>
        </w:tc>
        <w:tc>
          <w:tcPr>
            <w:tcW w:w="1376" w:type="pct"/>
            <w:shd w:val="clear" w:color="auto" w:fill="auto"/>
            <w:vAlign w:val="center"/>
            <w:hideMark/>
          </w:tcPr>
          <w:p w14:paraId="4C3C97F5" w14:textId="5351C37C"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r w:rsidR="00564E98" w:rsidRPr="00DD5265" w14:paraId="00F9D15D" w14:textId="77777777" w:rsidTr="008D59F2">
        <w:trPr>
          <w:trHeight w:val="20"/>
        </w:trPr>
        <w:tc>
          <w:tcPr>
            <w:tcW w:w="2247" w:type="pct"/>
            <w:shd w:val="clear" w:color="auto" w:fill="auto"/>
            <w:vAlign w:val="center"/>
            <w:hideMark/>
          </w:tcPr>
          <w:p w14:paraId="1AC0EAEF"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760182DA"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305CF98"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75176ACE" w14:textId="77777777" w:rsidTr="008D59F2">
        <w:trPr>
          <w:trHeight w:val="20"/>
        </w:trPr>
        <w:tc>
          <w:tcPr>
            <w:tcW w:w="2247" w:type="pct"/>
            <w:shd w:val="clear" w:color="auto" w:fill="auto"/>
            <w:vAlign w:val="center"/>
            <w:hideMark/>
          </w:tcPr>
          <w:p w14:paraId="0AE199C8"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0BD53B98" w14:textId="679DAA09"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192 (36.1%)</w:t>
            </w:r>
          </w:p>
        </w:tc>
        <w:tc>
          <w:tcPr>
            <w:tcW w:w="1376" w:type="pct"/>
            <w:shd w:val="clear" w:color="auto" w:fill="auto"/>
            <w:vAlign w:val="center"/>
            <w:hideMark/>
          </w:tcPr>
          <w:p w14:paraId="0E5BDC19" w14:textId="26CC85A9"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32 (6.0%)</w:t>
            </w:r>
          </w:p>
        </w:tc>
      </w:tr>
      <w:tr w:rsidR="00564E98" w:rsidRPr="00DD5265" w14:paraId="13B0CC39" w14:textId="77777777" w:rsidTr="008D59F2">
        <w:trPr>
          <w:trHeight w:val="20"/>
        </w:trPr>
        <w:tc>
          <w:tcPr>
            <w:tcW w:w="2247" w:type="pct"/>
            <w:shd w:val="clear" w:color="auto" w:fill="auto"/>
            <w:vAlign w:val="center"/>
            <w:hideMark/>
          </w:tcPr>
          <w:p w14:paraId="1E69607B"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4BA6FF50" w14:textId="50EC268A"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266 (50.0%)</w:t>
            </w:r>
          </w:p>
        </w:tc>
        <w:tc>
          <w:tcPr>
            <w:tcW w:w="1376" w:type="pct"/>
            <w:shd w:val="clear" w:color="auto" w:fill="auto"/>
            <w:vAlign w:val="center"/>
            <w:hideMark/>
          </w:tcPr>
          <w:p w14:paraId="609D757B" w14:textId="2CD93802"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42 (7.9%)</w:t>
            </w:r>
          </w:p>
        </w:tc>
      </w:tr>
      <w:tr w:rsidR="00564E98" w:rsidRPr="00DD5265" w14:paraId="471C13D8" w14:textId="77777777" w:rsidTr="008D59F2">
        <w:trPr>
          <w:trHeight w:val="20"/>
        </w:trPr>
        <w:tc>
          <w:tcPr>
            <w:tcW w:w="2247" w:type="pct"/>
            <w:shd w:val="clear" w:color="auto" w:fill="auto"/>
            <w:vAlign w:val="center"/>
            <w:hideMark/>
          </w:tcPr>
          <w:p w14:paraId="009766B3"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4B4B9926"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2E3F2285"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270999F4" w14:textId="77777777" w:rsidTr="008D59F2">
        <w:trPr>
          <w:trHeight w:val="20"/>
        </w:trPr>
        <w:tc>
          <w:tcPr>
            <w:tcW w:w="2247" w:type="pct"/>
            <w:shd w:val="clear" w:color="auto" w:fill="auto"/>
            <w:vAlign w:val="center"/>
            <w:hideMark/>
          </w:tcPr>
          <w:p w14:paraId="1B3222E8"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6D71E529" w14:textId="3E0262E7"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45714FA7" w14:textId="15C9E27B"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564E98" w:rsidRPr="00DD5265" w14:paraId="74C76390" w14:textId="77777777" w:rsidTr="008D59F2">
        <w:trPr>
          <w:trHeight w:val="20"/>
        </w:trPr>
        <w:tc>
          <w:tcPr>
            <w:tcW w:w="2247" w:type="pct"/>
            <w:shd w:val="clear" w:color="auto" w:fill="auto"/>
            <w:vAlign w:val="center"/>
            <w:hideMark/>
          </w:tcPr>
          <w:p w14:paraId="3663E8C7"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31E5EA8B" w14:textId="5BFE2938"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5C639E93" w14:textId="0E7697E3"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564E98" w:rsidRPr="00DD5265" w14:paraId="44ED6BCC" w14:textId="77777777" w:rsidTr="008D59F2">
        <w:trPr>
          <w:trHeight w:val="20"/>
        </w:trPr>
        <w:tc>
          <w:tcPr>
            <w:tcW w:w="2247" w:type="pct"/>
            <w:shd w:val="clear" w:color="auto" w:fill="auto"/>
            <w:vAlign w:val="center"/>
            <w:hideMark/>
          </w:tcPr>
          <w:p w14:paraId="20437650"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571E9D39" w14:textId="7E5D9D07"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 (3.2%)</w:t>
            </w:r>
          </w:p>
        </w:tc>
        <w:tc>
          <w:tcPr>
            <w:tcW w:w="1376" w:type="pct"/>
            <w:shd w:val="clear" w:color="auto" w:fill="auto"/>
            <w:vAlign w:val="center"/>
            <w:hideMark/>
          </w:tcPr>
          <w:p w14:paraId="4C827C75" w14:textId="79FCAE95"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 (0.6%)</w:t>
            </w:r>
          </w:p>
        </w:tc>
      </w:tr>
      <w:tr w:rsidR="00564E98" w:rsidRPr="00DD5265" w14:paraId="433431FF" w14:textId="77777777" w:rsidTr="008D59F2">
        <w:trPr>
          <w:trHeight w:val="20"/>
        </w:trPr>
        <w:tc>
          <w:tcPr>
            <w:tcW w:w="2247" w:type="pct"/>
            <w:shd w:val="clear" w:color="auto" w:fill="auto"/>
            <w:vAlign w:val="center"/>
            <w:hideMark/>
          </w:tcPr>
          <w:p w14:paraId="634D3C09"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250517B0" w14:textId="5A1F5DC3"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280 (52.6%)</w:t>
            </w:r>
          </w:p>
        </w:tc>
        <w:tc>
          <w:tcPr>
            <w:tcW w:w="1376" w:type="pct"/>
            <w:shd w:val="clear" w:color="auto" w:fill="auto"/>
            <w:vAlign w:val="center"/>
            <w:hideMark/>
          </w:tcPr>
          <w:p w14:paraId="4F6A7C6D" w14:textId="068F667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38 (7.1%)</w:t>
            </w:r>
          </w:p>
        </w:tc>
      </w:tr>
      <w:tr w:rsidR="00564E98" w:rsidRPr="00DD5265" w14:paraId="64B8E4CA" w14:textId="77777777" w:rsidTr="008D59F2">
        <w:trPr>
          <w:trHeight w:val="20"/>
        </w:trPr>
        <w:tc>
          <w:tcPr>
            <w:tcW w:w="2247" w:type="pct"/>
            <w:shd w:val="clear" w:color="auto" w:fill="auto"/>
            <w:vAlign w:val="center"/>
            <w:hideMark/>
          </w:tcPr>
          <w:p w14:paraId="446ED9A8"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6BA0C996" w14:textId="73081975"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158 (29.7%)</w:t>
            </w:r>
          </w:p>
        </w:tc>
        <w:tc>
          <w:tcPr>
            <w:tcW w:w="1376" w:type="pct"/>
            <w:shd w:val="clear" w:color="auto" w:fill="auto"/>
            <w:vAlign w:val="center"/>
            <w:hideMark/>
          </w:tcPr>
          <w:p w14:paraId="12626B3E" w14:textId="6C99C49B"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33 (6.2%)</w:t>
            </w:r>
          </w:p>
        </w:tc>
      </w:tr>
      <w:tr w:rsidR="00564E98" w:rsidRPr="00DD5265" w14:paraId="0D833A14" w14:textId="77777777" w:rsidTr="008D59F2">
        <w:trPr>
          <w:trHeight w:val="20"/>
        </w:trPr>
        <w:tc>
          <w:tcPr>
            <w:tcW w:w="2247" w:type="pct"/>
            <w:shd w:val="clear" w:color="auto" w:fill="auto"/>
            <w:vAlign w:val="center"/>
            <w:hideMark/>
          </w:tcPr>
          <w:p w14:paraId="242E0D39" w14:textId="77777777" w:rsidR="00564E98" w:rsidRPr="00DD5265" w:rsidRDefault="00564E98" w:rsidP="00564E98">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15BE1681" w14:textId="77777777" w:rsidR="00564E98" w:rsidRPr="00DD5265" w:rsidRDefault="00564E98" w:rsidP="00564E98">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87221B0" w14:textId="77777777" w:rsidR="00564E98" w:rsidRPr="00DD5265" w:rsidRDefault="00564E98" w:rsidP="00564E98">
            <w:pPr>
              <w:spacing w:after="0" w:line="240" w:lineRule="auto"/>
              <w:jc w:val="center"/>
              <w:rPr>
                <w:rFonts w:eastAsia="Times New Roman"/>
                <w:kern w:val="0"/>
                <w:sz w:val="20"/>
                <w:szCs w:val="20"/>
                <w:lang w:val="en-ID" w:eastAsia="en-ID"/>
                <w14:ligatures w14:val="none"/>
              </w:rPr>
            </w:pPr>
          </w:p>
        </w:tc>
      </w:tr>
      <w:tr w:rsidR="00564E98" w:rsidRPr="00DD5265" w14:paraId="7B85FC44" w14:textId="77777777" w:rsidTr="008D59F2">
        <w:trPr>
          <w:trHeight w:val="20"/>
        </w:trPr>
        <w:tc>
          <w:tcPr>
            <w:tcW w:w="2247" w:type="pct"/>
            <w:shd w:val="clear" w:color="auto" w:fill="auto"/>
            <w:vAlign w:val="center"/>
            <w:hideMark/>
          </w:tcPr>
          <w:p w14:paraId="7E57BC45"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06DEAD50" w14:textId="5A18BA2B"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53 (10.0%)</w:t>
            </w:r>
          </w:p>
        </w:tc>
        <w:tc>
          <w:tcPr>
            <w:tcW w:w="1376" w:type="pct"/>
            <w:shd w:val="clear" w:color="auto" w:fill="auto"/>
            <w:vAlign w:val="center"/>
            <w:hideMark/>
          </w:tcPr>
          <w:p w14:paraId="27AB8E7C" w14:textId="12217380"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11 (2.1%)</w:t>
            </w:r>
          </w:p>
        </w:tc>
      </w:tr>
      <w:tr w:rsidR="00564E98" w:rsidRPr="00DD5265" w14:paraId="2E9B4B7B" w14:textId="77777777" w:rsidTr="008D59F2">
        <w:trPr>
          <w:trHeight w:val="20"/>
        </w:trPr>
        <w:tc>
          <w:tcPr>
            <w:tcW w:w="2247" w:type="pct"/>
            <w:shd w:val="clear" w:color="auto" w:fill="auto"/>
            <w:vAlign w:val="center"/>
            <w:hideMark/>
          </w:tcPr>
          <w:p w14:paraId="5E2BB902"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4E6568C1" w14:textId="6DD5B64B"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374 (70.3%)</w:t>
            </w:r>
          </w:p>
        </w:tc>
        <w:tc>
          <w:tcPr>
            <w:tcW w:w="1376" w:type="pct"/>
            <w:shd w:val="clear" w:color="auto" w:fill="auto"/>
            <w:vAlign w:val="center"/>
            <w:hideMark/>
          </w:tcPr>
          <w:p w14:paraId="23708497" w14:textId="57107FF5"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57 (10.7%)</w:t>
            </w:r>
          </w:p>
        </w:tc>
      </w:tr>
      <w:tr w:rsidR="00564E98" w:rsidRPr="00DD5265" w14:paraId="6AB7E496" w14:textId="77777777" w:rsidTr="008D59F2">
        <w:trPr>
          <w:trHeight w:val="20"/>
        </w:trPr>
        <w:tc>
          <w:tcPr>
            <w:tcW w:w="2247" w:type="pct"/>
            <w:shd w:val="clear" w:color="auto" w:fill="auto"/>
            <w:vAlign w:val="center"/>
            <w:hideMark/>
          </w:tcPr>
          <w:p w14:paraId="16AB711F" w14:textId="77777777" w:rsidR="00564E98" w:rsidRPr="00DD5265" w:rsidRDefault="00564E98" w:rsidP="00564E98">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4A1F7805" w14:textId="25BD6F2E"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31 (5.8%)</w:t>
            </w:r>
          </w:p>
        </w:tc>
        <w:tc>
          <w:tcPr>
            <w:tcW w:w="1376" w:type="pct"/>
            <w:shd w:val="clear" w:color="auto" w:fill="auto"/>
            <w:vAlign w:val="center"/>
            <w:hideMark/>
          </w:tcPr>
          <w:p w14:paraId="344C35C7" w14:textId="2C034D7A" w:rsidR="00564E98" w:rsidRPr="00DD5265" w:rsidRDefault="00564E98" w:rsidP="00564E98">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 (1.1%)</w:t>
            </w:r>
          </w:p>
        </w:tc>
      </w:tr>
    </w:tbl>
    <w:p w14:paraId="03434B41" w14:textId="1BAA515B" w:rsidR="00A8272E" w:rsidRPr="00A434A4" w:rsidRDefault="00A434A4" w:rsidP="005871C4">
      <w:pPr>
        <w:jc w:val="both"/>
        <w:rPr>
          <w:lang w:val="sv-SE"/>
        </w:rPr>
      </w:pPr>
      <w:proofErr w:type="spellStart"/>
      <w:r w:rsidRPr="00A434A4">
        <w:t>Responden</w:t>
      </w:r>
      <w:proofErr w:type="spellEnd"/>
      <w:r w:rsidRPr="00A434A4">
        <w:t xml:space="preserve"> </w:t>
      </w:r>
      <w:proofErr w:type="spellStart"/>
      <w:r w:rsidRPr="00A434A4">
        <w:t>dari</w:t>
      </w:r>
      <w:proofErr w:type="spellEnd"/>
      <w:r w:rsidRPr="00A434A4">
        <w:t xml:space="preserve"> kelompok </w:t>
      </w:r>
      <w:proofErr w:type="spellStart"/>
      <w:r w:rsidRPr="00A434A4">
        <w:t>usia</w:t>
      </w:r>
      <w:proofErr w:type="spellEnd"/>
      <w:r w:rsidRPr="00A434A4">
        <w:t xml:space="preserve"> 19–55 tahun </w:t>
      </w:r>
      <w:proofErr w:type="spellStart"/>
      <w:r w:rsidRPr="00A434A4">
        <w:t>mencatatkan</w:t>
      </w:r>
      <w:proofErr w:type="spellEnd"/>
      <w:r w:rsidRPr="00A434A4">
        <w:t xml:space="preserve"> </w:t>
      </w:r>
      <w:proofErr w:type="spellStart"/>
      <w:r w:rsidRPr="00A434A4">
        <w:t>proporsi</w:t>
      </w:r>
      <w:proofErr w:type="spellEnd"/>
      <w:r w:rsidRPr="00A434A4">
        <w:t xml:space="preserve"> </w:t>
      </w:r>
      <w:proofErr w:type="spellStart"/>
      <w:r w:rsidRPr="00A434A4">
        <w:t>tinggi</w:t>
      </w:r>
      <w:proofErr w:type="spellEnd"/>
      <w:r w:rsidRPr="00A434A4">
        <w:t xml:space="preserve"> pada </w:t>
      </w:r>
      <w:proofErr w:type="spellStart"/>
      <w:r w:rsidRPr="00A434A4">
        <w:t>respon</w:t>
      </w:r>
      <w:proofErr w:type="spellEnd"/>
      <w:r w:rsidRPr="00A434A4">
        <w:t xml:space="preserve"> “Ya” (13,5%), </w:t>
      </w:r>
      <w:proofErr w:type="spellStart"/>
      <w:r w:rsidRPr="00A434A4">
        <w:t>menunjukkan</w:t>
      </w:r>
      <w:proofErr w:type="spellEnd"/>
      <w:r w:rsidRPr="00A434A4">
        <w:t xml:space="preserve"> bahwa </w:t>
      </w:r>
      <w:proofErr w:type="spellStart"/>
      <w:r w:rsidRPr="00A434A4">
        <w:t>mereka</w:t>
      </w:r>
      <w:proofErr w:type="spellEnd"/>
      <w:r w:rsidRPr="00A434A4">
        <w:t xml:space="preserve"> </w:t>
      </w:r>
      <w:proofErr w:type="spellStart"/>
      <w:r w:rsidRPr="00A434A4">
        <w:t>memperkirakan</w:t>
      </w:r>
      <w:proofErr w:type="spellEnd"/>
      <w:r w:rsidRPr="00A434A4">
        <w:t xml:space="preserve"> </w:t>
      </w:r>
      <w:proofErr w:type="spellStart"/>
      <w:r w:rsidRPr="00A434A4">
        <w:t>adanya</w:t>
      </w:r>
      <w:proofErr w:type="spellEnd"/>
      <w:r w:rsidRPr="00A434A4">
        <w:t xml:space="preserve"> </w:t>
      </w:r>
      <w:proofErr w:type="spellStart"/>
      <w:r w:rsidRPr="00A434A4">
        <w:t>manfaat</w:t>
      </w:r>
      <w:proofErr w:type="spellEnd"/>
      <w:r w:rsidRPr="00A434A4">
        <w:t xml:space="preserve"> </w:t>
      </w:r>
      <w:proofErr w:type="spellStart"/>
      <w:r w:rsidRPr="00A434A4">
        <w:t>dari</w:t>
      </w:r>
      <w:proofErr w:type="spellEnd"/>
      <w:r w:rsidRPr="00A434A4">
        <w:t xml:space="preserve"> </w:t>
      </w:r>
      <w:proofErr w:type="spellStart"/>
      <w:r w:rsidRPr="00A434A4">
        <w:t>tindakan</w:t>
      </w:r>
      <w:proofErr w:type="spellEnd"/>
      <w:r w:rsidRPr="00A434A4">
        <w:t xml:space="preserve"> </w:t>
      </w:r>
      <w:proofErr w:type="spellStart"/>
      <w:r w:rsidRPr="00A434A4">
        <w:t>kesehatan</w:t>
      </w:r>
      <w:proofErr w:type="spellEnd"/>
      <w:r w:rsidRPr="00A434A4">
        <w:t xml:space="preserve">. </w:t>
      </w:r>
      <w:r w:rsidRPr="00A434A4">
        <w:rPr>
          <w:lang w:val="sv-SE"/>
        </w:rPr>
        <w:t>Perempuan (7,9%) lebih tinggi dari laki-laki (6,0%) dalam mempersepsikan manfaat tersebut. D3/S1 (7,1%) dan S2/S3 (6,2%) menjadi kelompok yang paling merasakan estimasi manfaat. Secara ekonomi, kelompok pendapatan menengah juga menunjukkan estimasi manfaat yang tinggi (10,7%). Ini menunjukkan bahwa persepsi manfaat meningkat dengan tingkat pendidikan dan penghasilan.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2744940D" w14:textId="77777777" w:rsidTr="008D59F2">
        <w:trPr>
          <w:trHeight w:val="20"/>
        </w:trPr>
        <w:tc>
          <w:tcPr>
            <w:tcW w:w="2247" w:type="pct"/>
            <w:vMerge w:val="restart"/>
            <w:shd w:val="clear" w:color="auto" w:fill="auto"/>
            <w:vAlign w:val="center"/>
            <w:hideMark/>
          </w:tcPr>
          <w:p w14:paraId="4DBFF70B"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58754E2A" w14:textId="31C1B525"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 xml:space="preserve">Domain Rsl </w:t>
            </w:r>
            <w:proofErr w:type="spellStart"/>
            <w:proofErr w:type="gramStart"/>
            <w:r>
              <w:rPr>
                <w:rFonts w:ascii="Calibri" w:eastAsia="Times New Roman" w:hAnsi="Calibri" w:cs="Calibri"/>
                <w:b/>
                <w:bCs/>
                <w:color w:val="000000"/>
                <w:kern w:val="0"/>
                <w:szCs w:val="22"/>
                <w:lang w:val="en-ID" w:eastAsia="en-ID"/>
                <w14:ligatures w14:val="none"/>
              </w:rPr>
              <w:t>Mmc</w:t>
            </w:r>
            <w:proofErr w:type="spellEnd"/>
            <w:r w:rsidRPr="00DD5265">
              <w:rPr>
                <w:rFonts w:ascii="Calibri" w:eastAsia="Times New Roman" w:hAnsi="Calibri" w:cs="Calibri"/>
                <w:b/>
                <w:bCs/>
                <w:color w:val="000000"/>
                <w:kern w:val="0"/>
                <w:szCs w:val="22"/>
                <w:lang w:val="en-ID" w:eastAsia="en-ID"/>
                <w14:ligatures w14:val="none"/>
              </w:rPr>
              <w:t>(</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239C030F" w14:textId="77777777" w:rsidTr="008D59F2">
        <w:trPr>
          <w:trHeight w:val="20"/>
        </w:trPr>
        <w:tc>
          <w:tcPr>
            <w:tcW w:w="2247" w:type="pct"/>
            <w:vMerge/>
            <w:vAlign w:val="center"/>
            <w:hideMark/>
          </w:tcPr>
          <w:p w14:paraId="0CF074B1"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7FB96617"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068E7E9D"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72220931" w14:textId="77777777" w:rsidTr="008D59F2">
        <w:trPr>
          <w:trHeight w:val="20"/>
        </w:trPr>
        <w:tc>
          <w:tcPr>
            <w:tcW w:w="2247" w:type="pct"/>
            <w:shd w:val="clear" w:color="auto" w:fill="auto"/>
            <w:vAlign w:val="center"/>
            <w:hideMark/>
          </w:tcPr>
          <w:p w14:paraId="332E2EDE"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0DC8BB04"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68BB3D0D"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3A7723F0" w14:textId="77777777" w:rsidTr="008D59F2">
        <w:trPr>
          <w:trHeight w:val="20"/>
        </w:trPr>
        <w:tc>
          <w:tcPr>
            <w:tcW w:w="2247" w:type="pct"/>
            <w:shd w:val="clear" w:color="auto" w:fill="auto"/>
            <w:vAlign w:val="center"/>
            <w:hideMark/>
          </w:tcPr>
          <w:p w14:paraId="1EC7851A"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674A0A4A" w14:textId="54DCA126"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460 (86.5%)</w:t>
            </w:r>
          </w:p>
        </w:tc>
        <w:tc>
          <w:tcPr>
            <w:tcW w:w="1376" w:type="pct"/>
            <w:shd w:val="clear" w:color="auto" w:fill="auto"/>
            <w:vAlign w:val="center"/>
            <w:hideMark/>
          </w:tcPr>
          <w:p w14:paraId="1E799C8A" w14:textId="555C0AF3"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63 (11.8%)</w:t>
            </w:r>
          </w:p>
        </w:tc>
      </w:tr>
      <w:tr w:rsidR="00A8272E" w:rsidRPr="00DD5265" w14:paraId="1ABAE305" w14:textId="77777777" w:rsidTr="008D59F2">
        <w:trPr>
          <w:trHeight w:val="20"/>
        </w:trPr>
        <w:tc>
          <w:tcPr>
            <w:tcW w:w="2247" w:type="pct"/>
            <w:shd w:val="clear" w:color="auto" w:fill="auto"/>
            <w:vAlign w:val="center"/>
            <w:hideMark/>
          </w:tcPr>
          <w:p w14:paraId="07AA84CF"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33B5ABC7" w14:textId="39814C6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7 (1.3%)</w:t>
            </w:r>
          </w:p>
        </w:tc>
        <w:tc>
          <w:tcPr>
            <w:tcW w:w="1376" w:type="pct"/>
            <w:shd w:val="clear" w:color="auto" w:fill="auto"/>
            <w:vAlign w:val="center"/>
            <w:hideMark/>
          </w:tcPr>
          <w:p w14:paraId="5B8BBC12" w14:textId="7F59A47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r w:rsidR="00A8272E" w:rsidRPr="00DD5265" w14:paraId="21C5734A" w14:textId="77777777" w:rsidTr="008D59F2">
        <w:trPr>
          <w:trHeight w:val="20"/>
        </w:trPr>
        <w:tc>
          <w:tcPr>
            <w:tcW w:w="2247" w:type="pct"/>
            <w:shd w:val="clear" w:color="auto" w:fill="auto"/>
            <w:vAlign w:val="center"/>
            <w:hideMark/>
          </w:tcPr>
          <w:p w14:paraId="0EA4008D"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44B5CA82"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0D26BA4A"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605F28B8" w14:textId="77777777" w:rsidTr="008D59F2">
        <w:trPr>
          <w:trHeight w:val="20"/>
        </w:trPr>
        <w:tc>
          <w:tcPr>
            <w:tcW w:w="2247" w:type="pct"/>
            <w:shd w:val="clear" w:color="auto" w:fill="auto"/>
            <w:vAlign w:val="center"/>
            <w:hideMark/>
          </w:tcPr>
          <w:p w14:paraId="2EE49F8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13C88FA7" w14:textId="2FC10FC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200 (37.6%)</w:t>
            </w:r>
          </w:p>
        </w:tc>
        <w:tc>
          <w:tcPr>
            <w:tcW w:w="1376" w:type="pct"/>
            <w:shd w:val="clear" w:color="auto" w:fill="auto"/>
            <w:vAlign w:val="center"/>
            <w:hideMark/>
          </w:tcPr>
          <w:p w14:paraId="103BC772" w14:textId="17C5091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24 (4.5%)</w:t>
            </w:r>
          </w:p>
        </w:tc>
      </w:tr>
      <w:tr w:rsidR="00A8272E" w:rsidRPr="00DD5265" w14:paraId="101E286C" w14:textId="77777777" w:rsidTr="008D59F2">
        <w:trPr>
          <w:trHeight w:val="20"/>
        </w:trPr>
        <w:tc>
          <w:tcPr>
            <w:tcW w:w="2247" w:type="pct"/>
            <w:shd w:val="clear" w:color="auto" w:fill="auto"/>
            <w:vAlign w:val="center"/>
            <w:hideMark/>
          </w:tcPr>
          <w:p w14:paraId="3DA9FF8C"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3DBD7C7F" w14:textId="3AC80A7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267 (50.2%)</w:t>
            </w:r>
          </w:p>
        </w:tc>
        <w:tc>
          <w:tcPr>
            <w:tcW w:w="1376" w:type="pct"/>
            <w:shd w:val="clear" w:color="auto" w:fill="auto"/>
            <w:vAlign w:val="center"/>
            <w:hideMark/>
          </w:tcPr>
          <w:p w14:paraId="295DD76D" w14:textId="419D929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41 (7.7%)</w:t>
            </w:r>
          </w:p>
        </w:tc>
      </w:tr>
      <w:tr w:rsidR="00A8272E" w:rsidRPr="00DD5265" w14:paraId="3DC7127C" w14:textId="77777777" w:rsidTr="008D59F2">
        <w:trPr>
          <w:trHeight w:val="20"/>
        </w:trPr>
        <w:tc>
          <w:tcPr>
            <w:tcW w:w="2247" w:type="pct"/>
            <w:shd w:val="clear" w:color="auto" w:fill="auto"/>
            <w:vAlign w:val="center"/>
            <w:hideMark/>
          </w:tcPr>
          <w:p w14:paraId="70017712"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0341E474"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11E5F3CF"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1900FDCE" w14:textId="77777777" w:rsidTr="008D59F2">
        <w:trPr>
          <w:trHeight w:val="20"/>
        </w:trPr>
        <w:tc>
          <w:tcPr>
            <w:tcW w:w="2247" w:type="pct"/>
            <w:shd w:val="clear" w:color="auto" w:fill="auto"/>
            <w:vAlign w:val="center"/>
            <w:hideMark/>
          </w:tcPr>
          <w:p w14:paraId="191CF810"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07654F90" w14:textId="1FB1E3E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54AA014E" w14:textId="16B40F6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6CF236DF" w14:textId="77777777" w:rsidTr="008D59F2">
        <w:trPr>
          <w:trHeight w:val="20"/>
        </w:trPr>
        <w:tc>
          <w:tcPr>
            <w:tcW w:w="2247" w:type="pct"/>
            <w:shd w:val="clear" w:color="auto" w:fill="auto"/>
            <w:vAlign w:val="center"/>
            <w:hideMark/>
          </w:tcPr>
          <w:p w14:paraId="561593F6"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14DA3330" w14:textId="444E61D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11EA84B8" w14:textId="1757C928"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79E636AB" w14:textId="77777777" w:rsidTr="008D59F2">
        <w:trPr>
          <w:trHeight w:val="20"/>
        </w:trPr>
        <w:tc>
          <w:tcPr>
            <w:tcW w:w="2247" w:type="pct"/>
            <w:shd w:val="clear" w:color="auto" w:fill="auto"/>
            <w:vAlign w:val="center"/>
            <w:hideMark/>
          </w:tcPr>
          <w:p w14:paraId="232FF36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0199DA4A" w14:textId="51F7550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18 (3.4%)</w:t>
            </w:r>
          </w:p>
        </w:tc>
        <w:tc>
          <w:tcPr>
            <w:tcW w:w="1376" w:type="pct"/>
            <w:shd w:val="clear" w:color="auto" w:fill="auto"/>
            <w:vAlign w:val="center"/>
            <w:hideMark/>
          </w:tcPr>
          <w:p w14:paraId="065805E1" w14:textId="38EF058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r w:rsidR="00A8272E" w:rsidRPr="00DD5265" w14:paraId="1BEAAA80" w14:textId="77777777" w:rsidTr="008D59F2">
        <w:trPr>
          <w:trHeight w:val="20"/>
        </w:trPr>
        <w:tc>
          <w:tcPr>
            <w:tcW w:w="2247" w:type="pct"/>
            <w:shd w:val="clear" w:color="auto" w:fill="auto"/>
            <w:vAlign w:val="center"/>
            <w:hideMark/>
          </w:tcPr>
          <w:p w14:paraId="0FCC30B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2775E155" w14:textId="4D37BCA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287 (53.9%)</w:t>
            </w:r>
          </w:p>
        </w:tc>
        <w:tc>
          <w:tcPr>
            <w:tcW w:w="1376" w:type="pct"/>
            <w:shd w:val="clear" w:color="auto" w:fill="auto"/>
            <w:vAlign w:val="center"/>
            <w:hideMark/>
          </w:tcPr>
          <w:p w14:paraId="70522F3A" w14:textId="4349C5F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31 (5.8%)</w:t>
            </w:r>
          </w:p>
        </w:tc>
      </w:tr>
      <w:tr w:rsidR="00A8272E" w:rsidRPr="00DD5265" w14:paraId="36E19F1E" w14:textId="77777777" w:rsidTr="008D59F2">
        <w:trPr>
          <w:trHeight w:val="20"/>
        </w:trPr>
        <w:tc>
          <w:tcPr>
            <w:tcW w:w="2247" w:type="pct"/>
            <w:shd w:val="clear" w:color="auto" w:fill="auto"/>
            <w:vAlign w:val="center"/>
            <w:hideMark/>
          </w:tcPr>
          <w:p w14:paraId="149BAFAB"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33AEEB52" w14:textId="1B89C88F"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159 (29.9%)</w:t>
            </w:r>
          </w:p>
        </w:tc>
        <w:tc>
          <w:tcPr>
            <w:tcW w:w="1376" w:type="pct"/>
            <w:shd w:val="clear" w:color="auto" w:fill="auto"/>
            <w:vAlign w:val="center"/>
            <w:hideMark/>
          </w:tcPr>
          <w:p w14:paraId="5886651B" w14:textId="1BA0483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32 (6.0%)</w:t>
            </w:r>
          </w:p>
        </w:tc>
      </w:tr>
      <w:tr w:rsidR="00A8272E" w:rsidRPr="00DD5265" w14:paraId="56DC26EB" w14:textId="77777777" w:rsidTr="008D59F2">
        <w:trPr>
          <w:trHeight w:val="20"/>
        </w:trPr>
        <w:tc>
          <w:tcPr>
            <w:tcW w:w="2247" w:type="pct"/>
            <w:shd w:val="clear" w:color="auto" w:fill="auto"/>
            <w:vAlign w:val="center"/>
            <w:hideMark/>
          </w:tcPr>
          <w:p w14:paraId="08A2015E"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4A1B20DB"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0DC843C2"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03BE01FB" w14:textId="77777777" w:rsidTr="008D59F2">
        <w:trPr>
          <w:trHeight w:val="20"/>
        </w:trPr>
        <w:tc>
          <w:tcPr>
            <w:tcW w:w="2247" w:type="pct"/>
            <w:shd w:val="clear" w:color="auto" w:fill="auto"/>
            <w:vAlign w:val="center"/>
            <w:hideMark/>
          </w:tcPr>
          <w:p w14:paraId="56CDDD1C"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32A86FE9" w14:textId="56D1ECD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53 (10.0%)</w:t>
            </w:r>
          </w:p>
        </w:tc>
        <w:tc>
          <w:tcPr>
            <w:tcW w:w="1376" w:type="pct"/>
            <w:shd w:val="clear" w:color="auto" w:fill="auto"/>
            <w:vAlign w:val="center"/>
            <w:hideMark/>
          </w:tcPr>
          <w:p w14:paraId="02DA1756" w14:textId="40FCAF0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11 (2.1%)</w:t>
            </w:r>
          </w:p>
        </w:tc>
      </w:tr>
      <w:tr w:rsidR="00A8272E" w:rsidRPr="00DD5265" w14:paraId="3CA6C848" w14:textId="77777777" w:rsidTr="008D59F2">
        <w:trPr>
          <w:trHeight w:val="20"/>
        </w:trPr>
        <w:tc>
          <w:tcPr>
            <w:tcW w:w="2247" w:type="pct"/>
            <w:shd w:val="clear" w:color="auto" w:fill="auto"/>
            <w:vAlign w:val="center"/>
            <w:hideMark/>
          </w:tcPr>
          <w:p w14:paraId="2B5EB57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6B64079C" w14:textId="11FE846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383 (72.0%)</w:t>
            </w:r>
          </w:p>
        </w:tc>
        <w:tc>
          <w:tcPr>
            <w:tcW w:w="1376" w:type="pct"/>
            <w:shd w:val="clear" w:color="auto" w:fill="auto"/>
            <w:vAlign w:val="center"/>
            <w:hideMark/>
          </w:tcPr>
          <w:p w14:paraId="7784CC83" w14:textId="43BDC74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48 (9.0%)</w:t>
            </w:r>
          </w:p>
        </w:tc>
      </w:tr>
      <w:tr w:rsidR="00A8272E" w:rsidRPr="00DD5265" w14:paraId="04F4065F" w14:textId="77777777" w:rsidTr="008D59F2">
        <w:trPr>
          <w:trHeight w:val="20"/>
        </w:trPr>
        <w:tc>
          <w:tcPr>
            <w:tcW w:w="2247" w:type="pct"/>
            <w:shd w:val="clear" w:color="auto" w:fill="auto"/>
            <w:vAlign w:val="center"/>
            <w:hideMark/>
          </w:tcPr>
          <w:p w14:paraId="655E5463"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6ED838D2" w14:textId="5C2C739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31 (5.8%)</w:t>
            </w:r>
          </w:p>
        </w:tc>
        <w:tc>
          <w:tcPr>
            <w:tcW w:w="1376" w:type="pct"/>
            <w:shd w:val="clear" w:color="auto" w:fill="auto"/>
            <w:vAlign w:val="center"/>
            <w:hideMark/>
          </w:tcPr>
          <w:p w14:paraId="7808CED7" w14:textId="4FBC496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 (1.1%)</w:t>
            </w:r>
          </w:p>
        </w:tc>
      </w:tr>
    </w:tbl>
    <w:p w14:paraId="15753D5E" w14:textId="2D8F678C" w:rsidR="00A8272E" w:rsidRPr="00A434A4" w:rsidRDefault="00A434A4" w:rsidP="005871C4">
      <w:pPr>
        <w:jc w:val="both"/>
        <w:rPr>
          <w:lang w:val="sv-SE"/>
        </w:rPr>
      </w:pPr>
      <w:r w:rsidRPr="00A434A4">
        <w:rPr>
          <w:lang w:val="sv-SE"/>
        </w:rPr>
        <w:lastRenderedPageBreak/>
        <w:t>Sebagian besar responden dari usia 19–55 tahun memiliki motivasi terhadap tindakan kesehatan (86,5% “Tidak” dan 11,8% “Ya”). Responden perempuan (7,7%) sedikit lebih termotivasi dibanding laki-laki (4,5%). Pendidikan tinggi (D3/S1 dan S2/S3) tetap dominan dalam memberikan motivasi, sementara pendapatan menengah kembali menunjukkan pengaruh besar (9,0%). Hal ini mengindikasikan bahwa motivasi untuk menjaga kesehatan berkaitan erat dengan pendidikan dan pendapatan yang lebih baik.</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gridCol w:w="2483"/>
        <w:gridCol w:w="2481"/>
      </w:tblGrid>
      <w:tr w:rsidR="00A8272E" w:rsidRPr="00DD5265" w14:paraId="069F90CE" w14:textId="77777777" w:rsidTr="008D59F2">
        <w:trPr>
          <w:trHeight w:val="20"/>
        </w:trPr>
        <w:tc>
          <w:tcPr>
            <w:tcW w:w="2247" w:type="pct"/>
            <w:vMerge w:val="restart"/>
            <w:shd w:val="clear" w:color="auto" w:fill="auto"/>
            <w:vAlign w:val="center"/>
            <w:hideMark/>
          </w:tcPr>
          <w:p w14:paraId="295DAC63"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Demografi</w:t>
            </w:r>
            <w:proofErr w:type="spellEnd"/>
          </w:p>
        </w:tc>
        <w:tc>
          <w:tcPr>
            <w:tcW w:w="2753" w:type="pct"/>
            <w:gridSpan w:val="2"/>
            <w:shd w:val="clear" w:color="auto" w:fill="auto"/>
            <w:noWrap/>
            <w:vAlign w:val="bottom"/>
            <w:hideMark/>
          </w:tcPr>
          <w:p w14:paraId="09AB2B0F" w14:textId="491519FE"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Pr>
                <w:rFonts w:ascii="Calibri" w:eastAsia="Times New Roman" w:hAnsi="Calibri" w:cs="Calibri"/>
                <w:b/>
                <w:bCs/>
                <w:color w:val="000000"/>
                <w:kern w:val="0"/>
                <w:szCs w:val="22"/>
                <w:lang w:val="en-ID" w:eastAsia="en-ID"/>
                <w14:ligatures w14:val="none"/>
              </w:rPr>
              <w:t>Domain Rs</w:t>
            </w:r>
            <w:r>
              <w:rPr>
                <w:rFonts w:ascii="Calibri" w:eastAsia="Times New Roman" w:hAnsi="Calibri" w:cs="Calibri"/>
                <w:b/>
                <w:bCs/>
                <w:color w:val="000000"/>
                <w:kern w:val="0"/>
                <w:szCs w:val="22"/>
                <w:lang w:val="en-ID" w:eastAsia="en-ID"/>
                <w14:ligatures w14:val="none"/>
              </w:rPr>
              <w:t>b</w:t>
            </w:r>
            <w:r>
              <w:rPr>
                <w:rFonts w:ascii="Calibri" w:eastAsia="Times New Roman" w:hAnsi="Calibri" w:cs="Calibri"/>
                <w:b/>
                <w:bCs/>
                <w:color w:val="000000"/>
                <w:kern w:val="0"/>
                <w:szCs w:val="22"/>
                <w:lang w:val="en-ID" w:eastAsia="en-ID"/>
                <w14:ligatures w14:val="none"/>
              </w:rPr>
              <w:t xml:space="preserve"> </w:t>
            </w:r>
            <w:proofErr w:type="gramStart"/>
            <w:r w:rsidRPr="00DD5265">
              <w:rPr>
                <w:rFonts w:ascii="Calibri" w:eastAsia="Times New Roman" w:hAnsi="Calibri" w:cs="Calibri"/>
                <w:b/>
                <w:bCs/>
                <w:color w:val="000000"/>
                <w:kern w:val="0"/>
                <w:szCs w:val="22"/>
                <w:lang w:val="en-ID" w:eastAsia="en-ID"/>
                <w14:ligatures w14:val="none"/>
              </w:rPr>
              <w:t>N(</w:t>
            </w:r>
            <w:proofErr w:type="gramEnd"/>
            <w:r w:rsidRPr="00DD5265">
              <w:rPr>
                <w:rFonts w:ascii="Calibri" w:eastAsia="Times New Roman" w:hAnsi="Calibri" w:cs="Calibri"/>
                <w:b/>
                <w:bCs/>
                <w:color w:val="000000"/>
                <w:kern w:val="0"/>
                <w:szCs w:val="22"/>
                <w:lang w:val="en-ID" w:eastAsia="en-ID"/>
                <w14:ligatures w14:val="none"/>
              </w:rPr>
              <w:t>%)</w:t>
            </w:r>
          </w:p>
        </w:tc>
      </w:tr>
      <w:tr w:rsidR="00A8272E" w:rsidRPr="00DD5265" w14:paraId="45042DA7" w14:textId="77777777" w:rsidTr="008D59F2">
        <w:trPr>
          <w:trHeight w:val="20"/>
        </w:trPr>
        <w:tc>
          <w:tcPr>
            <w:tcW w:w="2247" w:type="pct"/>
            <w:vMerge/>
            <w:vAlign w:val="center"/>
            <w:hideMark/>
          </w:tcPr>
          <w:p w14:paraId="3282E4B6"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
        </w:tc>
        <w:tc>
          <w:tcPr>
            <w:tcW w:w="1377" w:type="pct"/>
            <w:shd w:val="clear" w:color="auto" w:fill="auto"/>
            <w:vAlign w:val="center"/>
            <w:hideMark/>
          </w:tcPr>
          <w:p w14:paraId="628CE498"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Tidak N (%)</w:t>
            </w:r>
          </w:p>
        </w:tc>
        <w:tc>
          <w:tcPr>
            <w:tcW w:w="1376" w:type="pct"/>
            <w:shd w:val="clear" w:color="auto" w:fill="auto"/>
            <w:vAlign w:val="center"/>
            <w:hideMark/>
          </w:tcPr>
          <w:p w14:paraId="522A8A30"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Ya N (%)</w:t>
            </w:r>
          </w:p>
        </w:tc>
      </w:tr>
      <w:tr w:rsidR="00A8272E" w:rsidRPr="00DD5265" w14:paraId="3C790B95" w14:textId="77777777" w:rsidTr="008D59F2">
        <w:trPr>
          <w:trHeight w:val="20"/>
        </w:trPr>
        <w:tc>
          <w:tcPr>
            <w:tcW w:w="2247" w:type="pct"/>
            <w:shd w:val="clear" w:color="auto" w:fill="auto"/>
            <w:vAlign w:val="center"/>
            <w:hideMark/>
          </w:tcPr>
          <w:p w14:paraId="4C582DD1" w14:textId="77777777" w:rsidR="00A8272E" w:rsidRPr="00DD5265" w:rsidRDefault="00A8272E" w:rsidP="008D59F2">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Umur</w:t>
            </w:r>
            <w:proofErr w:type="spellEnd"/>
          </w:p>
        </w:tc>
        <w:tc>
          <w:tcPr>
            <w:tcW w:w="1377" w:type="pct"/>
            <w:shd w:val="clear" w:color="auto" w:fill="auto"/>
            <w:vAlign w:val="center"/>
            <w:hideMark/>
          </w:tcPr>
          <w:p w14:paraId="6DE29612" w14:textId="77777777" w:rsidR="00A8272E" w:rsidRPr="00DD5265" w:rsidRDefault="00A8272E" w:rsidP="008D59F2">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28A42701" w14:textId="77777777" w:rsidR="00A8272E" w:rsidRPr="00DD5265" w:rsidRDefault="00A8272E" w:rsidP="008D59F2">
            <w:pPr>
              <w:spacing w:after="0" w:line="240" w:lineRule="auto"/>
              <w:jc w:val="center"/>
              <w:rPr>
                <w:rFonts w:eastAsia="Times New Roman"/>
                <w:kern w:val="0"/>
                <w:sz w:val="20"/>
                <w:szCs w:val="20"/>
                <w:lang w:val="en-ID" w:eastAsia="en-ID"/>
                <w14:ligatures w14:val="none"/>
              </w:rPr>
            </w:pPr>
          </w:p>
        </w:tc>
      </w:tr>
      <w:tr w:rsidR="00A8272E" w:rsidRPr="00DD5265" w14:paraId="32FF7A70" w14:textId="77777777" w:rsidTr="008D59F2">
        <w:trPr>
          <w:trHeight w:val="20"/>
        </w:trPr>
        <w:tc>
          <w:tcPr>
            <w:tcW w:w="2247" w:type="pct"/>
            <w:shd w:val="clear" w:color="auto" w:fill="auto"/>
            <w:vAlign w:val="center"/>
            <w:hideMark/>
          </w:tcPr>
          <w:p w14:paraId="0ABE3224"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19-55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3D964ED8" w14:textId="21DA715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494 (92.9%)</w:t>
            </w:r>
          </w:p>
        </w:tc>
        <w:tc>
          <w:tcPr>
            <w:tcW w:w="1376" w:type="pct"/>
            <w:shd w:val="clear" w:color="auto" w:fill="auto"/>
            <w:vAlign w:val="center"/>
            <w:hideMark/>
          </w:tcPr>
          <w:p w14:paraId="4A5B7E0C" w14:textId="717DD5BC"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29 (5.5%)</w:t>
            </w:r>
          </w:p>
        </w:tc>
      </w:tr>
      <w:tr w:rsidR="00A8272E" w:rsidRPr="00DD5265" w14:paraId="5AA40171" w14:textId="77777777" w:rsidTr="008D59F2">
        <w:trPr>
          <w:trHeight w:val="20"/>
        </w:trPr>
        <w:tc>
          <w:tcPr>
            <w:tcW w:w="2247" w:type="pct"/>
            <w:shd w:val="clear" w:color="auto" w:fill="auto"/>
            <w:vAlign w:val="center"/>
            <w:hideMark/>
          </w:tcPr>
          <w:p w14:paraId="0E08D9A1"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 xml:space="preserve">&gt;55 </w:t>
            </w:r>
            <w:proofErr w:type="spellStart"/>
            <w:r w:rsidRPr="00DD5265">
              <w:rPr>
                <w:rFonts w:ascii="Calibri" w:eastAsia="Times New Roman" w:hAnsi="Calibri" w:cs="Calibri"/>
                <w:color w:val="000000"/>
                <w:kern w:val="0"/>
                <w:szCs w:val="22"/>
                <w:lang w:val="en-ID" w:eastAsia="en-ID"/>
                <w14:ligatures w14:val="none"/>
              </w:rPr>
              <w:t>tahun</w:t>
            </w:r>
            <w:proofErr w:type="spellEnd"/>
          </w:p>
        </w:tc>
        <w:tc>
          <w:tcPr>
            <w:tcW w:w="1377" w:type="pct"/>
            <w:shd w:val="clear" w:color="auto" w:fill="auto"/>
            <w:vAlign w:val="center"/>
            <w:hideMark/>
          </w:tcPr>
          <w:p w14:paraId="0491BF26" w14:textId="7F7CBDC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9 (1.7%)</w:t>
            </w:r>
          </w:p>
        </w:tc>
        <w:tc>
          <w:tcPr>
            <w:tcW w:w="1376" w:type="pct"/>
            <w:shd w:val="clear" w:color="auto" w:fill="auto"/>
            <w:vAlign w:val="center"/>
            <w:hideMark/>
          </w:tcPr>
          <w:p w14:paraId="665EB71F" w14:textId="795055D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63A66616" w14:textId="77777777" w:rsidTr="008D59F2">
        <w:trPr>
          <w:trHeight w:val="20"/>
        </w:trPr>
        <w:tc>
          <w:tcPr>
            <w:tcW w:w="2247" w:type="pct"/>
            <w:shd w:val="clear" w:color="auto" w:fill="auto"/>
            <w:vAlign w:val="center"/>
            <w:hideMark/>
          </w:tcPr>
          <w:p w14:paraId="60D83C71"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Jenis Kelamin</w:t>
            </w:r>
          </w:p>
        </w:tc>
        <w:tc>
          <w:tcPr>
            <w:tcW w:w="1377" w:type="pct"/>
            <w:shd w:val="clear" w:color="auto" w:fill="auto"/>
            <w:vAlign w:val="center"/>
            <w:hideMark/>
          </w:tcPr>
          <w:p w14:paraId="6293A692"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556A21FA"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36CB0276" w14:textId="77777777" w:rsidTr="008D59F2">
        <w:trPr>
          <w:trHeight w:val="20"/>
        </w:trPr>
        <w:tc>
          <w:tcPr>
            <w:tcW w:w="2247" w:type="pct"/>
            <w:shd w:val="clear" w:color="auto" w:fill="auto"/>
            <w:vAlign w:val="center"/>
            <w:hideMark/>
          </w:tcPr>
          <w:p w14:paraId="01A733E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Laki-</w:t>
            </w:r>
            <w:proofErr w:type="spellStart"/>
            <w:r w:rsidRPr="00DD5265">
              <w:rPr>
                <w:rFonts w:ascii="Calibri" w:eastAsia="Times New Roman" w:hAnsi="Calibri" w:cs="Calibri"/>
                <w:color w:val="000000"/>
                <w:kern w:val="0"/>
                <w:szCs w:val="22"/>
                <w:lang w:val="en-ID" w:eastAsia="en-ID"/>
                <w14:ligatures w14:val="none"/>
              </w:rPr>
              <w:t>laki</w:t>
            </w:r>
            <w:proofErr w:type="spellEnd"/>
          </w:p>
        </w:tc>
        <w:tc>
          <w:tcPr>
            <w:tcW w:w="1377" w:type="pct"/>
            <w:shd w:val="clear" w:color="auto" w:fill="auto"/>
            <w:vAlign w:val="center"/>
            <w:hideMark/>
          </w:tcPr>
          <w:p w14:paraId="067F23ED" w14:textId="4D05B1B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212 (39.8%)</w:t>
            </w:r>
          </w:p>
        </w:tc>
        <w:tc>
          <w:tcPr>
            <w:tcW w:w="1376" w:type="pct"/>
            <w:shd w:val="clear" w:color="auto" w:fill="auto"/>
            <w:vAlign w:val="center"/>
            <w:hideMark/>
          </w:tcPr>
          <w:p w14:paraId="5691EA01" w14:textId="26678880"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12 (2.3%)</w:t>
            </w:r>
          </w:p>
        </w:tc>
      </w:tr>
      <w:tr w:rsidR="00A8272E" w:rsidRPr="00DD5265" w14:paraId="3A44C48C" w14:textId="77777777" w:rsidTr="008D59F2">
        <w:trPr>
          <w:trHeight w:val="20"/>
        </w:trPr>
        <w:tc>
          <w:tcPr>
            <w:tcW w:w="2247" w:type="pct"/>
            <w:shd w:val="clear" w:color="auto" w:fill="auto"/>
            <w:vAlign w:val="center"/>
            <w:hideMark/>
          </w:tcPr>
          <w:p w14:paraId="252A3825"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Perempuan</w:t>
            </w:r>
          </w:p>
        </w:tc>
        <w:tc>
          <w:tcPr>
            <w:tcW w:w="1377" w:type="pct"/>
            <w:shd w:val="clear" w:color="auto" w:fill="auto"/>
            <w:vAlign w:val="center"/>
            <w:hideMark/>
          </w:tcPr>
          <w:p w14:paraId="5FB89DA9" w14:textId="4428DC1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291 (54.7%)</w:t>
            </w:r>
          </w:p>
        </w:tc>
        <w:tc>
          <w:tcPr>
            <w:tcW w:w="1376" w:type="pct"/>
            <w:shd w:val="clear" w:color="auto" w:fill="auto"/>
            <w:vAlign w:val="center"/>
            <w:hideMark/>
          </w:tcPr>
          <w:p w14:paraId="48853B67" w14:textId="2D83AAF1"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 (3.2%)</w:t>
            </w:r>
          </w:p>
        </w:tc>
      </w:tr>
      <w:tr w:rsidR="00A8272E" w:rsidRPr="00DD5265" w14:paraId="70DE22F7" w14:textId="77777777" w:rsidTr="008D59F2">
        <w:trPr>
          <w:trHeight w:val="20"/>
        </w:trPr>
        <w:tc>
          <w:tcPr>
            <w:tcW w:w="2247" w:type="pct"/>
            <w:shd w:val="clear" w:color="auto" w:fill="auto"/>
            <w:vAlign w:val="center"/>
            <w:hideMark/>
          </w:tcPr>
          <w:p w14:paraId="7B34F870"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r w:rsidRPr="00DD5265">
              <w:rPr>
                <w:rFonts w:ascii="Calibri" w:eastAsia="Times New Roman" w:hAnsi="Calibri" w:cs="Calibri"/>
                <w:b/>
                <w:bCs/>
                <w:color w:val="000000"/>
                <w:kern w:val="0"/>
                <w:szCs w:val="22"/>
                <w:lang w:val="en-ID" w:eastAsia="en-ID"/>
                <w14:ligatures w14:val="none"/>
              </w:rPr>
              <w:t>Tingkat Pendidikan</w:t>
            </w:r>
          </w:p>
        </w:tc>
        <w:tc>
          <w:tcPr>
            <w:tcW w:w="1377" w:type="pct"/>
            <w:shd w:val="clear" w:color="auto" w:fill="auto"/>
            <w:vAlign w:val="center"/>
            <w:hideMark/>
          </w:tcPr>
          <w:p w14:paraId="3A2BC8C3"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3CC1C638"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6DDC3992" w14:textId="77777777" w:rsidTr="008D59F2">
        <w:trPr>
          <w:trHeight w:val="20"/>
        </w:trPr>
        <w:tc>
          <w:tcPr>
            <w:tcW w:w="2247" w:type="pct"/>
            <w:shd w:val="clear" w:color="auto" w:fill="auto"/>
            <w:vAlign w:val="center"/>
            <w:hideMark/>
          </w:tcPr>
          <w:p w14:paraId="14F048A8"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SD</w:t>
            </w:r>
          </w:p>
        </w:tc>
        <w:tc>
          <w:tcPr>
            <w:tcW w:w="1377" w:type="pct"/>
            <w:shd w:val="clear" w:color="auto" w:fill="auto"/>
            <w:vAlign w:val="center"/>
            <w:hideMark/>
          </w:tcPr>
          <w:p w14:paraId="6120104C" w14:textId="04F99F7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c>
          <w:tcPr>
            <w:tcW w:w="1376" w:type="pct"/>
            <w:shd w:val="clear" w:color="auto" w:fill="auto"/>
            <w:vAlign w:val="center"/>
            <w:hideMark/>
          </w:tcPr>
          <w:p w14:paraId="261E2773" w14:textId="43230DF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32D58D02" w14:textId="77777777" w:rsidTr="008D59F2">
        <w:trPr>
          <w:trHeight w:val="20"/>
        </w:trPr>
        <w:tc>
          <w:tcPr>
            <w:tcW w:w="2247" w:type="pct"/>
            <w:shd w:val="clear" w:color="auto" w:fill="auto"/>
            <w:vAlign w:val="center"/>
            <w:hideMark/>
          </w:tcPr>
          <w:p w14:paraId="34998B3A"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SMP</w:t>
            </w:r>
          </w:p>
        </w:tc>
        <w:tc>
          <w:tcPr>
            <w:tcW w:w="1377" w:type="pct"/>
            <w:shd w:val="clear" w:color="auto" w:fill="auto"/>
            <w:vAlign w:val="center"/>
            <w:hideMark/>
          </w:tcPr>
          <w:p w14:paraId="017F0D36" w14:textId="0F70872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c>
          <w:tcPr>
            <w:tcW w:w="1376" w:type="pct"/>
            <w:shd w:val="clear" w:color="auto" w:fill="auto"/>
            <w:vAlign w:val="center"/>
            <w:hideMark/>
          </w:tcPr>
          <w:p w14:paraId="022A7BA1" w14:textId="3711A387"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0 (0.0%)</w:t>
            </w:r>
          </w:p>
        </w:tc>
      </w:tr>
      <w:tr w:rsidR="00A8272E" w:rsidRPr="00DD5265" w14:paraId="7EB6018C" w14:textId="77777777" w:rsidTr="008D59F2">
        <w:trPr>
          <w:trHeight w:val="20"/>
        </w:trPr>
        <w:tc>
          <w:tcPr>
            <w:tcW w:w="2247" w:type="pct"/>
            <w:shd w:val="clear" w:color="auto" w:fill="auto"/>
            <w:vAlign w:val="center"/>
            <w:hideMark/>
          </w:tcPr>
          <w:p w14:paraId="458F4992"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SMA/</w:t>
            </w:r>
            <w:proofErr w:type="spellStart"/>
            <w:r w:rsidRPr="00DD5265">
              <w:rPr>
                <w:rFonts w:ascii="Calibri" w:eastAsia="Times New Roman" w:hAnsi="Calibri" w:cs="Calibri"/>
                <w:color w:val="000000"/>
                <w:kern w:val="0"/>
                <w:szCs w:val="22"/>
                <w:lang w:val="en-ID" w:eastAsia="en-ID"/>
                <w14:ligatures w14:val="none"/>
              </w:rPr>
              <w:t>Sederajat</w:t>
            </w:r>
            <w:proofErr w:type="spellEnd"/>
          </w:p>
        </w:tc>
        <w:tc>
          <w:tcPr>
            <w:tcW w:w="1377" w:type="pct"/>
            <w:shd w:val="clear" w:color="auto" w:fill="auto"/>
            <w:vAlign w:val="center"/>
            <w:hideMark/>
          </w:tcPr>
          <w:p w14:paraId="25064E4E" w14:textId="3CB181EA"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19 (3.6%)</w:t>
            </w:r>
          </w:p>
        </w:tc>
        <w:tc>
          <w:tcPr>
            <w:tcW w:w="1376" w:type="pct"/>
            <w:shd w:val="clear" w:color="auto" w:fill="auto"/>
            <w:vAlign w:val="center"/>
            <w:hideMark/>
          </w:tcPr>
          <w:p w14:paraId="7DF6C379" w14:textId="0A45E902"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 (0.2%)</w:t>
            </w:r>
          </w:p>
        </w:tc>
      </w:tr>
      <w:tr w:rsidR="00A8272E" w:rsidRPr="00DD5265" w14:paraId="33B52B98" w14:textId="77777777" w:rsidTr="008D59F2">
        <w:trPr>
          <w:trHeight w:val="20"/>
        </w:trPr>
        <w:tc>
          <w:tcPr>
            <w:tcW w:w="2247" w:type="pct"/>
            <w:shd w:val="clear" w:color="auto" w:fill="auto"/>
            <w:vAlign w:val="center"/>
            <w:hideMark/>
          </w:tcPr>
          <w:p w14:paraId="27665D29"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D3 dan S1</w:t>
            </w:r>
          </w:p>
        </w:tc>
        <w:tc>
          <w:tcPr>
            <w:tcW w:w="1377" w:type="pct"/>
            <w:shd w:val="clear" w:color="auto" w:fill="auto"/>
            <w:vAlign w:val="center"/>
            <w:hideMark/>
          </w:tcPr>
          <w:p w14:paraId="1D10A6C4" w14:textId="62F88A9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303 (57.0%)</w:t>
            </w:r>
          </w:p>
        </w:tc>
        <w:tc>
          <w:tcPr>
            <w:tcW w:w="1376" w:type="pct"/>
            <w:shd w:val="clear" w:color="auto" w:fill="auto"/>
            <w:vAlign w:val="center"/>
            <w:hideMark/>
          </w:tcPr>
          <w:p w14:paraId="22DA81E0" w14:textId="54DF3A9B"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15 (2.8%)</w:t>
            </w:r>
          </w:p>
        </w:tc>
      </w:tr>
      <w:tr w:rsidR="00A8272E" w:rsidRPr="00DD5265" w14:paraId="2DC105A5" w14:textId="77777777" w:rsidTr="008D59F2">
        <w:trPr>
          <w:trHeight w:val="20"/>
        </w:trPr>
        <w:tc>
          <w:tcPr>
            <w:tcW w:w="2247" w:type="pct"/>
            <w:shd w:val="clear" w:color="auto" w:fill="auto"/>
            <w:vAlign w:val="center"/>
            <w:hideMark/>
          </w:tcPr>
          <w:p w14:paraId="4856290E"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S2 dan S3</w:t>
            </w:r>
          </w:p>
        </w:tc>
        <w:tc>
          <w:tcPr>
            <w:tcW w:w="1377" w:type="pct"/>
            <w:shd w:val="clear" w:color="auto" w:fill="auto"/>
            <w:vAlign w:val="center"/>
            <w:hideMark/>
          </w:tcPr>
          <w:p w14:paraId="2C71D8D3" w14:textId="0B92369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178 (33.5%)</w:t>
            </w:r>
          </w:p>
        </w:tc>
        <w:tc>
          <w:tcPr>
            <w:tcW w:w="1376" w:type="pct"/>
            <w:shd w:val="clear" w:color="auto" w:fill="auto"/>
            <w:vAlign w:val="center"/>
            <w:hideMark/>
          </w:tcPr>
          <w:p w14:paraId="2697EF38" w14:textId="7986D484"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13 (2.4%)</w:t>
            </w:r>
          </w:p>
        </w:tc>
      </w:tr>
      <w:tr w:rsidR="00A8272E" w:rsidRPr="00DD5265" w14:paraId="517BB03E" w14:textId="77777777" w:rsidTr="008D59F2">
        <w:trPr>
          <w:trHeight w:val="20"/>
        </w:trPr>
        <w:tc>
          <w:tcPr>
            <w:tcW w:w="2247" w:type="pct"/>
            <w:shd w:val="clear" w:color="auto" w:fill="auto"/>
            <w:vAlign w:val="center"/>
            <w:hideMark/>
          </w:tcPr>
          <w:p w14:paraId="61025DA9" w14:textId="77777777" w:rsidR="00A8272E" w:rsidRPr="00DD5265" w:rsidRDefault="00A8272E" w:rsidP="00A8272E">
            <w:pPr>
              <w:spacing w:after="0" w:line="240" w:lineRule="auto"/>
              <w:rPr>
                <w:rFonts w:ascii="Calibri" w:eastAsia="Times New Roman" w:hAnsi="Calibri" w:cs="Calibri"/>
                <w:b/>
                <w:bCs/>
                <w:color w:val="000000"/>
                <w:kern w:val="0"/>
                <w:szCs w:val="22"/>
                <w:lang w:val="en-ID" w:eastAsia="en-ID"/>
                <w14:ligatures w14:val="none"/>
              </w:rPr>
            </w:pPr>
            <w:proofErr w:type="spellStart"/>
            <w:r w:rsidRPr="00DD5265">
              <w:rPr>
                <w:rFonts w:ascii="Calibri" w:eastAsia="Times New Roman" w:hAnsi="Calibri" w:cs="Calibri"/>
                <w:b/>
                <w:bCs/>
                <w:color w:val="000000"/>
                <w:kern w:val="0"/>
                <w:szCs w:val="22"/>
                <w:lang w:val="en-ID" w:eastAsia="en-ID"/>
                <w14:ligatures w14:val="none"/>
              </w:rPr>
              <w:t>Pendapatan</w:t>
            </w:r>
            <w:proofErr w:type="spellEnd"/>
            <w:r w:rsidRPr="00DD5265">
              <w:rPr>
                <w:rFonts w:ascii="Calibri" w:eastAsia="Times New Roman" w:hAnsi="Calibri" w:cs="Calibri"/>
                <w:b/>
                <w:bCs/>
                <w:color w:val="000000"/>
                <w:kern w:val="0"/>
                <w:szCs w:val="22"/>
                <w:lang w:val="en-ID" w:eastAsia="en-ID"/>
                <w14:ligatures w14:val="none"/>
              </w:rPr>
              <w:t xml:space="preserve"> per </w:t>
            </w:r>
            <w:proofErr w:type="spellStart"/>
            <w:r w:rsidRPr="00DD5265">
              <w:rPr>
                <w:rFonts w:ascii="Calibri" w:eastAsia="Times New Roman" w:hAnsi="Calibri" w:cs="Calibri"/>
                <w:b/>
                <w:bCs/>
                <w:color w:val="000000"/>
                <w:kern w:val="0"/>
                <w:szCs w:val="22"/>
                <w:lang w:val="en-ID" w:eastAsia="en-ID"/>
                <w14:ligatures w14:val="none"/>
              </w:rPr>
              <w:t>bulan</w:t>
            </w:r>
            <w:proofErr w:type="spellEnd"/>
          </w:p>
        </w:tc>
        <w:tc>
          <w:tcPr>
            <w:tcW w:w="1377" w:type="pct"/>
            <w:shd w:val="clear" w:color="auto" w:fill="auto"/>
            <w:vAlign w:val="center"/>
            <w:hideMark/>
          </w:tcPr>
          <w:p w14:paraId="32D00A9D" w14:textId="77777777" w:rsidR="00A8272E" w:rsidRPr="00DD5265" w:rsidRDefault="00A8272E" w:rsidP="00A8272E">
            <w:pPr>
              <w:spacing w:after="0" w:line="240" w:lineRule="auto"/>
              <w:jc w:val="center"/>
              <w:rPr>
                <w:rFonts w:ascii="Calibri" w:eastAsia="Times New Roman" w:hAnsi="Calibri" w:cs="Calibri"/>
                <w:b/>
                <w:bCs/>
                <w:color w:val="000000"/>
                <w:kern w:val="0"/>
                <w:szCs w:val="22"/>
                <w:lang w:val="en-ID" w:eastAsia="en-ID"/>
                <w14:ligatures w14:val="none"/>
              </w:rPr>
            </w:pPr>
          </w:p>
        </w:tc>
        <w:tc>
          <w:tcPr>
            <w:tcW w:w="1376" w:type="pct"/>
            <w:shd w:val="clear" w:color="auto" w:fill="auto"/>
            <w:vAlign w:val="center"/>
            <w:hideMark/>
          </w:tcPr>
          <w:p w14:paraId="72340A4A" w14:textId="77777777" w:rsidR="00A8272E" w:rsidRPr="00DD5265" w:rsidRDefault="00A8272E" w:rsidP="00A8272E">
            <w:pPr>
              <w:spacing w:after="0" w:line="240" w:lineRule="auto"/>
              <w:jc w:val="center"/>
              <w:rPr>
                <w:rFonts w:eastAsia="Times New Roman"/>
                <w:kern w:val="0"/>
                <w:sz w:val="20"/>
                <w:szCs w:val="20"/>
                <w:lang w:val="en-ID" w:eastAsia="en-ID"/>
                <w14:ligatures w14:val="none"/>
              </w:rPr>
            </w:pPr>
          </w:p>
        </w:tc>
      </w:tr>
      <w:tr w:rsidR="00A8272E" w:rsidRPr="00DD5265" w14:paraId="20B74E53" w14:textId="77777777" w:rsidTr="008D59F2">
        <w:trPr>
          <w:trHeight w:val="20"/>
        </w:trPr>
        <w:tc>
          <w:tcPr>
            <w:tcW w:w="2247" w:type="pct"/>
            <w:shd w:val="clear" w:color="auto" w:fill="auto"/>
            <w:vAlign w:val="center"/>
            <w:hideMark/>
          </w:tcPr>
          <w:p w14:paraId="11252201"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&lt; Rp. 4.416.186,00</w:t>
            </w:r>
          </w:p>
        </w:tc>
        <w:tc>
          <w:tcPr>
            <w:tcW w:w="1377" w:type="pct"/>
            <w:shd w:val="clear" w:color="auto" w:fill="auto"/>
            <w:vAlign w:val="center"/>
            <w:hideMark/>
          </w:tcPr>
          <w:p w14:paraId="58962DEB" w14:textId="7265A1B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60 (11.3%)</w:t>
            </w:r>
          </w:p>
        </w:tc>
        <w:tc>
          <w:tcPr>
            <w:tcW w:w="1376" w:type="pct"/>
            <w:shd w:val="clear" w:color="auto" w:fill="auto"/>
            <w:vAlign w:val="center"/>
            <w:hideMark/>
          </w:tcPr>
          <w:p w14:paraId="146C7AFF" w14:textId="7D9E84F5"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 (0.8%)</w:t>
            </w:r>
          </w:p>
        </w:tc>
      </w:tr>
      <w:tr w:rsidR="00A8272E" w:rsidRPr="00DD5265" w14:paraId="23E87C0B" w14:textId="77777777" w:rsidTr="008D59F2">
        <w:trPr>
          <w:trHeight w:val="20"/>
        </w:trPr>
        <w:tc>
          <w:tcPr>
            <w:tcW w:w="2247" w:type="pct"/>
            <w:shd w:val="clear" w:color="auto" w:fill="auto"/>
            <w:vAlign w:val="center"/>
            <w:hideMark/>
          </w:tcPr>
          <w:p w14:paraId="334476C8"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Rp. 4.416.186</w:t>
            </w:r>
            <w:r>
              <w:rPr>
                <w:rFonts w:ascii="Calibri" w:eastAsia="Times New Roman" w:hAnsi="Calibri" w:cs="Calibri"/>
                <w:color w:val="000000"/>
                <w:kern w:val="0"/>
                <w:szCs w:val="22"/>
                <w:lang w:val="en-ID" w:eastAsia="en-ID"/>
                <w14:ligatures w14:val="none"/>
              </w:rPr>
              <w:t xml:space="preserve"> </w:t>
            </w:r>
            <w:r w:rsidRPr="00DD5265">
              <w:rPr>
                <w:rFonts w:ascii="Calibri" w:eastAsia="Times New Roman" w:hAnsi="Calibri" w:cs="Calibri"/>
                <w:color w:val="000000"/>
                <w:kern w:val="0"/>
                <w:szCs w:val="22"/>
                <w:lang w:val="en-ID" w:eastAsia="en-ID"/>
                <w14:ligatures w14:val="none"/>
              </w:rPr>
              <w:t>– Rp. 15.000.000,00</w:t>
            </w:r>
          </w:p>
        </w:tc>
        <w:tc>
          <w:tcPr>
            <w:tcW w:w="1377" w:type="pct"/>
            <w:shd w:val="clear" w:color="auto" w:fill="auto"/>
            <w:vAlign w:val="center"/>
            <w:hideMark/>
          </w:tcPr>
          <w:p w14:paraId="648DAC13" w14:textId="03E9EE8D"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408 (76.7%)</w:t>
            </w:r>
          </w:p>
        </w:tc>
        <w:tc>
          <w:tcPr>
            <w:tcW w:w="1376" w:type="pct"/>
            <w:shd w:val="clear" w:color="auto" w:fill="auto"/>
            <w:vAlign w:val="center"/>
            <w:hideMark/>
          </w:tcPr>
          <w:p w14:paraId="2A0F3171" w14:textId="560C1E0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23 (4.3%)</w:t>
            </w:r>
          </w:p>
        </w:tc>
      </w:tr>
      <w:tr w:rsidR="00A8272E" w:rsidRPr="00DD5265" w14:paraId="25432B89" w14:textId="77777777" w:rsidTr="008D59F2">
        <w:trPr>
          <w:trHeight w:val="20"/>
        </w:trPr>
        <w:tc>
          <w:tcPr>
            <w:tcW w:w="2247" w:type="pct"/>
            <w:shd w:val="clear" w:color="auto" w:fill="auto"/>
            <w:vAlign w:val="center"/>
            <w:hideMark/>
          </w:tcPr>
          <w:p w14:paraId="28EB6A1E" w14:textId="77777777" w:rsidR="00A8272E" w:rsidRPr="00DD5265" w:rsidRDefault="00A8272E" w:rsidP="00A8272E">
            <w:pPr>
              <w:spacing w:after="0" w:line="240" w:lineRule="auto"/>
              <w:rPr>
                <w:rFonts w:ascii="Calibri" w:eastAsia="Times New Roman" w:hAnsi="Calibri" w:cs="Calibri"/>
                <w:color w:val="000000"/>
                <w:kern w:val="0"/>
                <w:szCs w:val="22"/>
                <w:lang w:val="en-ID" w:eastAsia="en-ID"/>
                <w14:ligatures w14:val="none"/>
              </w:rPr>
            </w:pPr>
            <w:r w:rsidRPr="00DD5265">
              <w:rPr>
                <w:rFonts w:ascii="Calibri" w:eastAsia="Times New Roman" w:hAnsi="Calibri" w:cs="Calibri"/>
                <w:color w:val="000000"/>
                <w:kern w:val="0"/>
                <w:szCs w:val="22"/>
                <w:lang w:val="en-ID" w:eastAsia="en-ID"/>
                <w14:ligatures w14:val="none"/>
              </w:rPr>
              <w:t>&gt; Rp. 15.000.000,00</w:t>
            </w:r>
          </w:p>
        </w:tc>
        <w:tc>
          <w:tcPr>
            <w:tcW w:w="1377" w:type="pct"/>
            <w:shd w:val="clear" w:color="auto" w:fill="auto"/>
            <w:vAlign w:val="center"/>
            <w:hideMark/>
          </w:tcPr>
          <w:p w14:paraId="6A52DC9C" w14:textId="6D4186AE"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35 (6.6%)</w:t>
            </w:r>
          </w:p>
        </w:tc>
        <w:tc>
          <w:tcPr>
            <w:tcW w:w="1376" w:type="pct"/>
            <w:shd w:val="clear" w:color="auto" w:fill="auto"/>
            <w:vAlign w:val="center"/>
            <w:hideMark/>
          </w:tcPr>
          <w:p w14:paraId="07E6331A" w14:textId="64871399" w:rsidR="00A8272E" w:rsidRPr="00DD5265" w:rsidRDefault="00A8272E" w:rsidP="00A8272E">
            <w:pPr>
              <w:spacing w:after="0" w:line="240" w:lineRule="auto"/>
              <w:jc w:val="center"/>
              <w:rPr>
                <w:rFonts w:ascii="Calibri" w:eastAsia="Times New Roman" w:hAnsi="Calibri" w:cs="Calibri"/>
                <w:color w:val="000000"/>
                <w:kern w:val="0"/>
                <w:szCs w:val="22"/>
                <w:lang w:val="en-ID" w:eastAsia="en-ID"/>
                <w14:ligatures w14:val="none"/>
              </w:rPr>
            </w:pPr>
            <w:r>
              <w:rPr>
                <w:rFonts w:ascii="Calibri" w:hAnsi="Calibri" w:cs="Calibri"/>
                <w:color w:val="000000"/>
                <w:szCs w:val="22"/>
              </w:rPr>
              <w:t>2 (0.4%)</w:t>
            </w:r>
          </w:p>
        </w:tc>
      </w:tr>
    </w:tbl>
    <w:p w14:paraId="03608868" w14:textId="0C566F0B" w:rsidR="00A8272E" w:rsidRPr="00A434A4" w:rsidRDefault="00A434A4" w:rsidP="005871C4">
      <w:pPr>
        <w:jc w:val="both"/>
        <w:rPr>
          <w:lang w:val="sv-SE"/>
        </w:rPr>
      </w:pPr>
      <w:r w:rsidRPr="00A434A4">
        <w:rPr>
          <w:lang w:val="sv-SE"/>
        </w:rPr>
        <w:t xml:space="preserve">Sebagian besar responden menyatakan tidak melakukan </w:t>
      </w:r>
      <w:r>
        <w:rPr>
          <w:lang w:val="sv-SE"/>
        </w:rPr>
        <w:t>domain rsb</w:t>
      </w:r>
      <w:r w:rsidRPr="00A434A4">
        <w:rPr>
          <w:lang w:val="sv-SE"/>
        </w:rPr>
        <w:t xml:space="preserve"> yang direkomendasikan (92,9% “Tidak”), meskipun terdapat 5,5% dari kelompok usia produktif yang mengatakan “Ya”. Perempuan menunjukkan kepatuhan lebih tinggi (3,2%) dibanding laki-laki (2,3%). Kelompok D3/S1 dan S2/S3 masing-masing memberikan kontribusi “Ya” sebesar 2,8% dan 2,4%. Pendapatan menengah menunjukkan kepatuhan lebih tinggi (4,3%) daripada pendapatan rendah dan tinggi.</w:t>
      </w:r>
    </w:p>
    <w:sectPr w:rsidR="00A8272E" w:rsidRPr="00A434A4"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22B"/>
    <w:rsid w:val="00005E2B"/>
    <w:rsid w:val="00062233"/>
    <w:rsid w:val="000970CA"/>
    <w:rsid w:val="00097DA4"/>
    <w:rsid w:val="00180220"/>
    <w:rsid w:val="00181AF3"/>
    <w:rsid w:val="001A5CA3"/>
    <w:rsid w:val="00250F61"/>
    <w:rsid w:val="00275233"/>
    <w:rsid w:val="002B6192"/>
    <w:rsid w:val="002E7205"/>
    <w:rsid w:val="003D2E26"/>
    <w:rsid w:val="003F4133"/>
    <w:rsid w:val="00416625"/>
    <w:rsid w:val="0043343B"/>
    <w:rsid w:val="00482305"/>
    <w:rsid w:val="004A1566"/>
    <w:rsid w:val="004E1E02"/>
    <w:rsid w:val="00523C23"/>
    <w:rsid w:val="00534D3E"/>
    <w:rsid w:val="00564E98"/>
    <w:rsid w:val="005871C4"/>
    <w:rsid w:val="005B72BC"/>
    <w:rsid w:val="005F5856"/>
    <w:rsid w:val="0060540E"/>
    <w:rsid w:val="006F3802"/>
    <w:rsid w:val="0070122B"/>
    <w:rsid w:val="0070696F"/>
    <w:rsid w:val="00711643"/>
    <w:rsid w:val="00795571"/>
    <w:rsid w:val="007F3A6A"/>
    <w:rsid w:val="008B6DEC"/>
    <w:rsid w:val="00935FF2"/>
    <w:rsid w:val="009D6ED7"/>
    <w:rsid w:val="009F6005"/>
    <w:rsid w:val="00A434A4"/>
    <w:rsid w:val="00A8272E"/>
    <w:rsid w:val="00AB7003"/>
    <w:rsid w:val="00AC2A8A"/>
    <w:rsid w:val="00AD3E3E"/>
    <w:rsid w:val="00B71AE6"/>
    <w:rsid w:val="00BD6E81"/>
    <w:rsid w:val="00C43BE8"/>
    <w:rsid w:val="00C5255D"/>
    <w:rsid w:val="00C916FA"/>
    <w:rsid w:val="00D13251"/>
    <w:rsid w:val="00D260D5"/>
    <w:rsid w:val="00DA65AC"/>
    <w:rsid w:val="00DB5C91"/>
    <w:rsid w:val="00DD5265"/>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AD898"/>
  <w15:chartTrackingRefBased/>
  <w15:docId w15:val="{2EDF15A8-EE0B-4347-BFF7-6D74ACF81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272E"/>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70122B"/>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70122B"/>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70122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70122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70122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70122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70122B"/>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70122B"/>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70122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70122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70122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70122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7012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12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122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122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70122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122B"/>
    <w:rPr>
      <w:i/>
      <w:iCs/>
      <w:color w:val="404040" w:themeColor="text1" w:themeTint="BF"/>
    </w:rPr>
  </w:style>
  <w:style w:type="paragraph" w:styleId="ListParagraph">
    <w:name w:val="List Paragraph"/>
    <w:basedOn w:val="Normal"/>
    <w:uiPriority w:val="34"/>
    <w:qFormat/>
    <w:rsid w:val="0070122B"/>
    <w:pPr>
      <w:ind w:left="720"/>
      <w:contextualSpacing/>
    </w:pPr>
  </w:style>
  <w:style w:type="character" w:styleId="IntenseEmphasis">
    <w:name w:val="Intense Emphasis"/>
    <w:basedOn w:val="DefaultParagraphFont"/>
    <w:uiPriority w:val="21"/>
    <w:qFormat/>
    <w:rsid w:val="0070122B"/>
    <w:rPr>
      <w:i/>
      <w:iCs/>
      <w:color w:val="365F91" w:themeColor="accent1" w:themeShade="BF"/>
    </w:rPr>
  </w:style>
  <w:style w:type="paragraph" w:styleId="IntenseQuote">
    <w:name w:val="Intense Quote"/>
    <w:basedOn w:val="Normal"/>
    <w:next w:val="Normal"/>
    <w:link w:val="IntenseQuoteChar"/>
    <w:uiPriority w:val="30"/>
    <w:qFormat/>
    <w:rsid w:val="0070122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0122B"/>
    <w:rPr>
      <w:i/>
      <w:iCs/>
      <w:color w:val="365F91" w:themeColor="accent1" w:themeShade="BF"/>
    </w:rPr>
  </w:style>
  <w:style w:type="character" w:styleId="IntenseReference">
    <w:name w:val="Intense Reference"/>
    <w:basedOn w:val="DefaultParagraphFont"/>
    <w:uiPriority w:val="32"/>
    <w:qFormat/>
    <w:rsid w:val="0070122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24566">
      <w:bodyDiv w:val="1"/>
      <w:marLeft w:val="0"/>
      <w:marRight w:val="0"/>
      <w:marTop w:val="0"/>
      <w:marBottom w:val="0"/>
      <w:divBdr>
        <w:top w:val="none" w:sz="0" w:space="0" w:color="auto"/>
        <w:left w:val="none" w:sz="0" w:space="0" w:color="auto"/>
        <w:bottom w:val="none" w:sz="0" w:space="0" w:color="auto"/>
        <w:right w:val="none" w:sz="0" w:space="0" w:color="auto"/>
      </w:divBdr>
    </w:div>
    <w:div w:id="181089840">
      <w:bodyDiv w:val="1"/>
      <w:marLeft w:val="0"/>
      <w:marRight w:val="0"/>
      <w:marTop w:val="0"/>
      <w:marBottom w:val="0"/>
      <w:divBdr>
        <w:top w:val="none" w:sz="0" w:space="0" w:color="auto"/>
        <w:left w:val="none" w:sz="0" w:space="0" w:color="auto"/>
        <w:bottom w:val="none" w:sz="0" w:space="0" w:color="auto"/>
        <w:right w:val="none" w:sz="0" w:space="0" w:color="auto"/>
      </w:divBdr>
    </w:div>
    <w:div w:id="218173948">
      <w:bodyDiv w:val="1"/>
      <w:marLeft w:val="0"/>
      <w:marRight w:val="0"/>
      <w:marTop w:val="0"/>
      <w:marBottom w:val="0"/>
      <w:divBdr>
        <w:top w:val="none" w:sz="0" w:space="0" w:color="auto"/>
        <w:left w:val="none" w:sz="0" w:space="0" w:color="auto"/>
        <w:bottom w:val="none" w:sz="0" w:space="0" w:color="auto"/>
        <w:right w:val="none" w:sz="0" w:space="0" w:color="auto"/>
      </w:divBdr>
    </w:div>
    <w:div w:id="398476909">
      <w:bodyDiv w:val="1"/>
      <w:marLeft w:val="0"/>
      <w:marRight w:val="0"/>
      <w:marTop w:val="0"/>
      <w:marBottom w:val="0"/>
      <w:divBdr>
        <w:top w:val="none" w:sz="0" w:space="0" w:color="auto"/>
        <w:left w:val="none" w:sz="0" w:space="0" w:color="auto"/>
        <w:bottom w:val="none" w:sz="0" w:space="0" w:color="auto"/>
        <w:right w:val="none" w:sz="0" w:space="0" w:color="auto"/>
      </w:divBdr>
    </w:div>
    <w:div w:id="709912678">
      <w:bodyDiv w:val="1"/>
      <w:marLeft w:val="0"/>
      <w:marRight w:val="0"/>
      <w:marTop w:val="0"/>
      <w:marBottom w:val="0"/>
      <w:divBdr>
        <w:top w:val="none" w:sz="0" w:space="0" w:color="auto"/>
        <w:left w:val="none" w:sz="0" w:space="0" w:color="auto"/>
        <w:bottom w:val="none" w:sz="0" w:space="0" w:color="auto"/>
        <w:right w:val="none" w:sz="0" w:space="0" w:color="auto"/>
      </w:divBdr>
    </w:div>
    <w:div w:id="756902934">
      <w:bodyDiv w:val="1"/>
      <w:marLeft w:val="0"/>
      <w:marRight w:val="0"/>
      <w:marTop w:val="0"/>
      <w:marBottom w:val="0"/>
      <w:divBdr>
        <w:top w:val="none" w:sz="0" w:space="0" w:color="auto"/>
        <w:left w:val="none" w:sz="0" w:space="0" w:color="auto"/>
        <w:bottom w:val="none" w:sz="0" w:space="0" w:color="auto"/>
        <w:right w:val="none" w:sz="0" w:space="0" w:color="auto"/>
      </w:divBdr>
    </w:div>
    <w:div w:id="826558782">
      <w:bodyDiv w:val="1"/>
      <w:marLeft w:val="0"/>
      <w:marRight w:val="0"/>
      <w:marTop w:val="0"/>
      <w:marBottom w:val="0"/>
      <w:divBdr>
        <w:top w:val="none" w:sz="0" w:space="0" w:color="auto"/>
        <w:left w:val="none" w:sz="0" w:space="0" w:color="auto"/>
        <w:bottom w:val="none" w:sz="0" w:space="0" w:color="auto"/>
        <w:right w:val="none" w:sz="0" w:space="0" w:color="auto"/>
      </w:divBdr>
    </w:div>
    <w:div w:id="880828736">
      <w:bodyDiv w:val="1"/>
      <w:marLeft w:val="0"/>
      <w:marRight w:val="0"/>
      <w:marTop w:val="0"/>
      <w:marBottom w:val="0"/>
      <w:divBdr>
        <w:top w:val="none" w:sz="0" w:space="0" w:color="auto"/>
        <w:left w:val="none" w:sz="0" w:space="0" w:color="auto"/>
        <w:bottom w:val="none" w:sz="0" w:space="0" w:color="auto"/>
        <w:right w:val="none" w:sz="0" w:space="0" w:color="auto"/>
      </w:divBdr>
    </w:div>
    <w:div w:id="885140899">
      <w:bodyDiv w:val="1"/>
      <w:marLeft w:val="0"/>
      <w:marRight w:val="0"/>
      <w:marTop w:val="0"/>
      <w:marBottom w:val="0"/>
      <w:divBdr>
        <w:top w:val="none" w:sz="0" w:space="0" w:color="auto"/>
        <w:left w:val="none" w:sz="0" w:space="0" w:color="auto"/>
        <w:bottom w:val="none" w:sz="0" w:space="0" w:color="auto"/>
        <w:right w:val="none" w:sz="0" w:space="0" w:color="auto"/>
      </w:divBdr>
    </w:div>
    <w:div w:id="1019354555">
      <w:bodyDiv w:val="1"/>
      <w:marLeft w:val="0"/>
      <w:marRight w:val="0"/>
      <w:marTop w:val="0"/>
      <w:marBottom w:val="0"/>
      <w:divBdr>
        <w:top w:val="none" w:sz="0" w:space="0" w:color="auto"/>
        <w:left w:val="none" w:sz="0" w:space="0" w:color="auto"/>
        <w:bottom w:val="none" w:sz="0" w:space="0" w:color="auto"/>
        <w:right w:val="none" w:sz="0" w:space="0" w:color="auto"/>
      </w:divBdr>
    </w:div>
    <w:div w:id="1055663375">
      <w:bodyDiv w:val="1"/>
      <w:marLeft w:val="0"/>
      <w:marRight w:val="0"/>
      <w:marTop w:val="0"/>
      <w:marBottom w:val="0"/>
      <w:divBdr>
        <w:top w:val="none" w:sz="0" w:space="0" w:color="auto"/>
        <w:left w:val="none" w:sz="0" w:space="0" w:color="auto"/>
        <w:bottom w:val="none" w:sz="0" w:space="0" w:color="auto"/>
        <w:right w:val="none" w:sz="0" w:space="0" w:color="auto"/>
      </w:divBdr>
    </w:div>
    <w:div w:id="1212766515">
      <w:bodyDiv w:val="1"/>
      <w:marLeft w:val="0"/>
      <w:marRight w:val="0"/>
      <w:marTop w:val="0"/>
      <w:marBottom w:val="0"/>
      <w:divBdr>
        <w:top w:val="none" w:sz="0" w:space="0" w:color="auto"/>
        <w:left w:val="none" w:sz="0" w:space="0" w:color="auto"/>
        <w:bottom w:val="none" w:sz="0" w:space="0" w:color="auto"/>
        <w:right w:val="none" w:sz="0" w:space="0" w:color="auto"/>
      </w:divBdr>
    </w:div>
    <w:div w:id="1266693783">
      <w:bodyDiv w:val="1"/>
      <w:marLeft w:val="0"/>
      <w:marRight w:val="0"/>
      <w:marTop w:val="0"/>
      <w:marBottom w:val="0"/>
      <w:divBdr>
        <w:top w:val="none" w:sz="0" w:space="0" w:color="auto"/>
        <w:left w:val="none" w:sz="0" w:space="0" w:color="auto"/>
        <w:bottom w:val="none" w:sz="0" w:space="0" w:color="auto"/>
        <w:right w:val="none" w:sz="0" w:space="0" w:color="auto"/>
      </w:divBdr>
    </w:div>
    <w:div w:id="1291933290">
      <w:bodyDiv w:val="1"/>
      <w:marLeft w:val="0"/>
      <w:marRight w:val="0"/>
      <w:marTop w:val="0"/>
      <w:marBottom w:val="0"/>
      <w:divBdr>
        <w:top w:val="none" w:sz="0" w:space="0" w:color="auto"/>
        <w:left w:val="none" w:sz="0" w:space="0" w:color="auto"/>
        <w:bottom w:val="none" w:sz="0" w:space="0" w:color="auto"/>
        <w:right w:val="none" w:sz="0" w:space="0" w:color="auto"/>
      </w:divBdr>
    </w:div>
    <w:div w:id="1332373846">
      <w:bodyDiv w:val="1"/>
      <w:marLeft w:val="0"/>
      <w:marRight w:val="0"/>
      <w:marTop w:val="0"/>
      <w:marBottom w:val="0"/>
      <w:divBdr>
        <w:top w:val="none" w:sz="0" w:space="0" w:color="auto"/>
        <w:left w:val="none" w:sz="0" w:space="0" w:color="auto"/>
        <w:bottom w:val="none" w:sz="0" w:space="0" w:color="auto"/>
        <w:right w:val="none" w:sz="0" w:space="0" w:color="auto"/>
      </w:divBdr>
    </w:div>
    <w:div w:id="1357196413">
      <w:bodyDiv w:val="1"/>
      <w:marLeft w:val="0"/>
      <w:marRight w:val="0"/>
      <w:marTop w:val="0"/>
      <w:marBottom w:val="0"/>
      <w:divBdr>
        <w:top w:val="none" w:sz="0" w:space="0" w:color="auto"/>
        <w:left w:val="none" w:sz="0" w:space="0" w:color="auto"/>
        <w:bottom w:val="none" w:sz="0" w:space="0" w:color="auto"/>
        <w:right w:val="none" w:sz="0" w:space="0" w:color="auto"/>
      </w:divBdr>
    </w:div>
    <w:div w:id="1379813574">
      <w:bodyDiv w:val="1"/>
      <w:marLeft w:val="0"/>
      <w:marRight w:val="0"/>
      <w:marTop w:val="0"/>
      <w:marBottom w:val="0"/>
      <w:divBdr>
        <w:top w:val="none" w:sz="0" w:space="0" w:color="auto"/>
        <w:left w:val="none" w:sz="0" w:space="0" w:color="auto"/>
        <w:bottom w:val="none" w:sz="0" w:space="0" w:color="auto"/>
        <w:right w:val="none" w:sz="0" w:space="0" w:color="auto"/>
      </w:divBdr>
    </w:div>
    <w:div w:id="1481380213">
      <w:bodyDiv w:val="1"/>
      <w:marLeft w:val="0"/>
      <w:marRight w:val="0"/>
      <w:marTop w:val="0"/>
      <w:marBottom w:val="0"/>
      <w:divBdr>
        <w:top w:val="none" w:sz="0" w:space="0" w:color="auto"/>
        <w:left w:val="none" w:sz="0" w:space="0" w:color="auto"/>
        <w:bottom w:val="none" w:sz="0" w:space="0" w:color="auto"/>
        <w:right w:val="none" w:sz="0" w:space="0" w:color="auto"/>
      </w:divBdr>
    </w:div>
    <w:div w:id="1657686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2338</Words>
  <Characters>13327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4</cp:revision>
  <dcterms:created xsi:type="dcterms:W3CDTF">2025-05-07T01:52:00Z</dcterms:created>
  <dcterms:modified xsi:type="dcterms:W3CDTF">2025-05-07T03:08:00Z</dcterms:modified>
</cp:coreProperties>
</file>