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3022C" w14:textId="1A7B91B6" w:rsidR="00C4721A" w:rsidRDefault="00C4721A" w:rsidP="00C4721A">
      <w:pPr>
        <w:jc w:val="center"/>
        <w:rPr>
          <w:b/>
          <w:bCs/>
        </w:rPr>
      </w:pPr>
      <w:r>
        <w:rPr>
          <w:b/>
          <w:bCs/>
        </w:rPr>
        <w:t>DATA AWAL</w:t>
      </w:r>
    </w:p>
    <w:p w14:paraId="0BF32458" w14:textId="77777777" w:rsidR="00925302" w:rsidRPr="00A445A5" w:rsidRDefault="00925302" w:rsidP="00925302">
      <w:pPr>
        <w:rPr>
          <w:b/>
          <w:bCs/>
          <w:sz w:val="24"/>
          <w:szCs w:val="24"/>
          <w:lang w:val="en-ID"/>
        </w:rPr>
      </w:pPr>
      <w:r w:rsidRPr="00A445A5">
        <w:rPr>
          <w:b/>
          <w:bCs/>
          <w:sz w:val="24"/>
          <w:szCs w:val="24"/>
          <w:lang w:val="en-ID"/>
        </w:rPr>
        <w:t>Hasil CFA Kuesioner FCQ</w:t>
      </w:r>
    </w:p>
    <w:p w14:paraId="253318DB"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344D407B"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12AF8DFF" w14:textId="77777777" w:rsidR="00925302" w:rsidRPr="00925302" w:rsidRDefault="00925302" w:rsidP="00925302">
      <w:pPr>
        <w:numPr>
          <w:ilvl w:val="0"/>
          <w:numId w:val="11"/>
        </w:numPr>
        <w:jc w:val="both"/>
        <w:rPr>
          <w:sz w:val="24"/>
          <w:szCs w:val="24"/>
          <w:lang w:val="sv-SE"/>
        </w:rPr>
      </w:pPr>
      <w:r w:rsidRPr="00925302">
        <w:rPr>
          <w:sz w:val="24"/>
          <w:szCs w:val="24"/>
          <w:lang w:val="sv-SE"/>
        </w:rPr>
        <w:t>Chi-Square = 1955,330 dengan nilai Probability = 0,000, mengindikasikan bahwa model belum memiliki kesesuaian sempurna dengan data empiris karena p-value &lt; 0,05 (bukan &gt; 0,05).</w:t>
      </w:r>
    </w:p>
    <w:p w14:paraId="73E724E8" w14:textId="77777777" w:rsidR="00925302" w:rsidRPr="00925302" w:rsidRDefault="00925302" w:rsidP="00925302">
      <w:pPr>
        <w:numPr>
          <w:ilvl w:val="0"/>
          <w:numId w:val="11"/>
        </w:numPr>
        <w:jc w:val="both"/>
        <w:rPr>
          <w:sz w:val="24"/>
          <w:szCs w:val="24"/>
          <w:lang w:val="en-ID"/>
        </w:rPr>
      </w:pPr>
      <w:r w:rsidRPr="00925302">
        <w:rPr>
          <w:sz w:val="24"/>
          <w:szCs w:val="24"/>
          <w:lang w:val="en-ID"/>
        </w:rPr>
        <w:t>GFI (Goodness of Fit Index) = 0,824, berada di bawah threshold 0,90 yang merepresentasikan tingkat kecocokan model yang mendekati baik.</w:t>
      </w:r>
    </w:p>
    <w:p w14:paraId="057FDE1B" w14:textId="77777777" w:rsidR="00925302" w:rsidRPr="00925302" w:rsidRDefault="00925302" w:rsidP="00925302">
      <w:pPr>
        <w:numPr>
          <w:ilvl w:val="0"/>
          <w:numId w:val="11"/>
        </w:numPr>
        <w:jc w:val="both"/>
        <w:rPr>
          <w:sz w:val="24"/>
          <w:szCs w:val="24"/>
          <w:lang w:val="en-ID"/>
        </w:rPr>
      </w:pPr>
      <w:r w:rsidRPr="00925302">
        <w:rPr>
          <w:sz w:val="24"/>
          <w:szCs w:val="24"/>
          <w:lang w:val="en-ID"/>
        </w:rPr>
        <w:t>AGFI (Adjusted Goodness of Fit Index) = 0,794, nilai di bawah 0,90 mengindikasikan kecocokan model yang mendekati baik setelah penyesuaian terhadap kompleksitas model.</w:t>
      </w:r>
    </w:p>
    <w:p w14:paraId="1578752C" w14:textId="77777777" w:rsidR="00925302" w:rsidRPr="00925302" w:rsidRDefault="00925302" w:rsidP="00925302">
      <w:pPr>
        <w:numPr>
          <w:ilvl w:val="0"/>
          <w:numId w:val="11"/>
        </w:numPr>
        <w:jc w:val="both"/>
        <w:rPr>
          <w:sz w:val="24"/>
          <w:szCs w:val="24"/>
          <w:lang w:val="en-ID"/>
        </w:rPr>
      </w:pPr>
      <w:r w:rsidRPr="00925302">
        <w:rPr>
          <w:sz w:val="24"/>
          <w:szCs w:val="24"/>
          <w:lang w:val="en-ID"/>
        </w:rPr>
        <w:t>RMSEA (Root Mean Square Error of Approximation) = 0,060, berada di bawah batas kritis 0,07, menunjukkan kecocokan model yang baik.</w:t>
      </w:r>
    </w:p>
    <w:p w14:paraId="4933D7C6" w14:textId="77777777" w:rsidR="00925302" w:rsidRPr="00925302" w:rsidRDefault="00925302" w:rsidP="00925302">
      <w:pPr>
        <w:numPr>
          <w:ilvl w:val="0"/>
          <w:numId w:val="11"/>
        </w:numPr>
        <w:jc w:val="both"/>
        <w:rPr>
          <w:sz w:val="24"/>
          <w:szCs w:val="24"/>
          <w:lang w:val="sv-SE"/>
        </w:rPr>
      </w:pPr>
      <w:r w:rsidRPr="00925302">
        <w:rPr>
          <w:sz w:val="24"/>
          <w:szCs w:val="24"/>
          <w:lang w:val="sv-SE"/>
        </w:rPr>
        <w:t>TLI (Tucker Lewis Index) = 0,888, nilai mendekati 0,90 berarti dapat diterima sebagai indikasi kecocokan model yang cukup baik.</w:t>
      </w:r>
    </w:p>
    <w:p w14:paraId="64E9A902" w14:textId="77777777" w:rsidR="00925302" w:rsidRPr="00925302" w:rsidRDefault="00925302" w:rsidP="00925302">
      <w:pPr>
        <w:numPr>
          <w:ilvl w:val="0"/>
          <w:numId w:val="11"/>
        </w:numPr>
        <w:jc w:val="both"/>
        <w:rPr>
          <w:sz w:val="24"/>
          <w:szCs w:val="24"/>
          <w:lang w:val="sv-SE"/>
        </w:rPr>
      </w:pPr>
      <w:r w:rsidRPr="00925302">
        <w:rPr>
          <w:sz w:val="24"/>
          <w:szCs w:val="24"/>
          <w:lang w:val="sv-SE"/>
        </w:rPr>
        <w:t>NFI (Normed Fit Index) = 0,855, nilai mendekati 0,90 menunjukkan perbandingan model yang cukup baik relatif terhadap model nol.</w:t>
      </w:r>
    </w:p>
    <w:p w14:paraId="7305A902" w14:textId="77777777" w:rsidR="00925302" w:rsidRPr="00925302" w:rsidRDefault="00925302" w:rsidP="00925302">
      <w:pPr>
        <w:numPr>
          <w:ilvl w:val="0"/>
          <w:numId w:val="11"/>
        </w:numPr>
        <w:jc w:val="both"/>
        <w:rPr>
          <w:sz w:val="24"/>
          <w:szCs w:val="24"/>
          <w:lang w:val="sv-SE"/>
        </w:rPr>
      </w:pPr>
      <w:r w:rsidRPr="00925302">
        <w:rPr>
          <w:sz w:val="24"/>
          <w:szCs w:val="24"/>
          <w:lang w:val="sv-SE"/>
        </w:rPr>
        <w:t>CFI (Comparative Fit Index) = 0,808, nilai di atas 0,80 berarti dapat diterima sebagai indikasi kecocokan model yang baik.</w:t>
      </w:r>
    </w:p>
    <w:p w14:paraId="3B31B886" w14:textId="77777777" w:rsidR="00925302" w:rsidRDefault="00925302" w:rsidP="00925302">
      <w:pPr>
        <w:numPr>
          <w:ilvl w:val="0"/>
          <w:numId w:val="11"/>
        </w:numPr>
        <w:jc w:val="both"/>
        <w:rPr>
          <w:sz w:val="24"/>
          <w:szCs w:val="24"/>
          <w:lang w:val="sv-SE"/>
        </w:rPr>
      </w:pPr>
      <w:r w:rsidRPr="00925302">
        <w:rPr>
          <w:sz w:val="24"/>
          <w:szCs w:val="24"/>
          <w:lang w:val="sv-SE"/>
        </w:rPr>
        <w:t>PNFI (Parsimony Normed Fit Index) = 0,769, mengindikasikan bahwa model memiliki keseimbangan yang memadai antara kompleksitas dan kecocokan.</w:t>
      </w:r>
    </w:p>
    <w:p w14:paraId="77DDE6BE" w14:textId="6F388383" w:rsidR="00414927" w:rsidRPr="00414927" w:rsidRDefault="00414927" w:rsidP="00414927">
      <w:pPr>
        <w:numPr>
          <w:ilvl w:val="0"/>
          <w:numId w:val="11"/>
        </w:numPr>
        <w:jc w:val="both"/>
        <w:rPr>
          <w:sz w:val="24"/>
          <w:szCs w:val="24"/>
          <w:lang w:val="sv-SE"/>
        </w:rPr>
      </w:pPr>
      <w:r w:rsidRPr="00200B72">
        <w:rPr>
          <w:sz w:val="24"/>
          <w:szCs w:val="24"/>
          <w:lang w:val="sv-SE"/>
        </w:rPr>
        <w:t>SRMR (Standardized root mean square residual) = 0.05</w:t>
      </w:r>
      <w:r>
        <w:rPr>
          <w:sz w:val="24"/>
          <w:szCs w:val="24"/>
          <w:lang w:val="sv-SE"/>
        </w:rPr>
        <w:t>77</w:t>
      </w:r>
      <w:r w:rsidRPr="00200B72">
        <w:rPr>
          <w:sz w:val="24"/>
          <w:szCs w:val="24"/>
          <w:lang w:val="sv-SE"/>
        </w:rPr>
        <w:t xml:space="preserve"> menunjukkan bahwa model memiliki kecocokan yang baik terhadap data, meskipun tidak tergolong </w:t>
      </w:r>
      <w:r w:rsidRPr="00200B72">
        <w:rPr>
          <w:i/>
          <w:iCs/>
          <w:sz w:val="24"/>
          <w:szCs w:val="24"/>
          <w:lang w:val="sv-SE"/>
        </w:rPr>
        <w:t>sangat baik</w:t>
      </w:r>
      <w:r w:rsidRPr="00200B72">
        <w:rPr>
          <w:sz w:val="24"/>
          <w:szCs w:val="24"/>
          <w:lang w:val="sv-SE"/>
        </w:rPr>
        <w:t xml:space="preserve">. Nilai ini berada di bawah batas ambang 0.08, sehingga model dapat dikatakan </w:t>
      </w:r>
      <w:r w:rsidRPr="00200B72">
        <w:rPr>
          <w:i/>
          <w:iCs/>
          <w:sz w:val="24"/>
          <w:szCs w:val="24"/>
          <w:lang w:val="sv-SE"/>
        </w:rPr>
        <w:t>layak</w:t>
      </w:r>
      <w:r w:rsidRPr="00200B72">
        <w:rPr>
          <w:sz w:val="24"/>
          <w:szCs w:val="24"/>
          <w:lang w:val="sv-SE"/>
        </w:rPr>
        <w:t xml:space="preserve"> dan dapat digunakan untuk interpretasi lebih lanjut.</w:t>
      </w:r>
    </w:p>
    <w:p w14:paraId="7D80BDD3"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7A8BEA20" w14:textId="6048B2FF" w:rsidR="00925302" w:rsidRPr="001D55A6" w:rsidRDefault="00925302" w:rsidP="00925302">
      <w:pPr>
        <w:jc w:val="both"/>
        <w:rPr>
          <w:sz w:val="24"/>
          <w:szCs w:val="24"/>
          <w:lang w:val="sv-SE"/>
        </w:rPr>
      </w:pPr>
      <w:r w:rsidRPr="001D55A6">
        <w:rPr>
          <w:sz w:val="24"/>
          <w:szCs w:val="24"/>
          <w:lang w:val="sv-SE"/>
        </w:rPr>
        <w:lastRenderedPageBreak/>
        <w:t>.</w:t>
      </w:r>
    </w:p>
    <w:p w14:paraId="2506ABA2" w14:textId="77777777" w:rsidR="00925302" w:rsidRPr="00925302" w:rsidRDefault="00925302" w:rsidP="00925302">
      <w:pPr>
        <w:rPr>
          <w:b/>
          <w:bCs/>
          <w:lang w:val="sv-SE"/>
        </w:rPr>
      </w:pPr>
    </w:p>
    <w:tbl>
      <w:tblPr>
        <w:tblW w:w="5000" w:type="pct"/>
        <w:tblBorders>
          <w:top w:val="single" w:sz="4" w:space="0" w:color="auto"/>
          <w:bottom w:val="single" w:sz="4" w:space="0" w:color="auto"/>
        </w:tblBorders>
        <w:tblLook w:val="04A0" w:firstRow="1" w:lastRow="0" w:firstColumn="1" w:lastColumn="0" w:noHBand="0" w:noVBand="1"/>
      </w:tblPr>
      <w:tblGrid>
        <w:gridCol w:w="2350"/>
        <w:gridCol w:w="2336"/>
        <w:gridCol w:w="4556"/>
      </w:tblGrid>
      <w:tr w:rsidR="003E4274" w:rsidRPr="003E4274" w14:paraId="69260200" w14:textId="77777777" w:rsidTr="003E4274">
        <w:trPr>
          <w:trHeight w:val="20"/>
        </w:trPr>
        <w:tc>
          <w:tcPr>
            <w:tcW w:w="1271" w:type="pct"/>
            <w:tcBorders>
              <w:top w:val="single" w:sz="4" w:space="0" w:color="auto"/>
              <w:bottom w:val="single" w:sz="4" w:space="0" w:color="auto"/>
            </w:tcBorders>
            <w:shd w:val="clear" w:color="auto" w:fill="auto"/>
            <w:vAlign w:val="center"/>
            <w:hideMark/>
          </w:tcPr>
          <w:p w14:paraId="0C2EF8E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Faktor</w:t>
            </w:r>
          </w:p>
        </w:tc>
        <w:tc>
          <w:tcPr>
            <w:tcW w:w="1264" w:type="pct"/>
            <w:tcBorders>
              <w:top w:val="single" w:sz="4" w:space="0" w:color="auto"/>
              <w:bottom w:val="single" w:sz="4" w:space="0" w:color="auto"/>
            </w:tcBorders>
            <w:shd w:val="clear" w:color="auto" w:fill="auto"/>
            <w:vAlign w:val="center"/>
            <w:hideMark/>
          </w:tcPr>
          <w:p w14:paraId="010E51EA"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465" w:type="pct"/>
            <w:tcBorders>
              <w:top w:val="single" w:sz="4" w:space="0" w:color="auto"/>
              <w:bottom w:val="single" w:sz="4" w:space="0" w:color="auto"/>
            </w:tcBorders>
            <w:shd w:val="clear" w:color="auto" w:fill="auto"/>
            <w:vAlign w:val="center"/>
            <w:hideMark/>
          </w:tcPr>
          <w:p w14:paraId="1D693BC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3E4274" w:rsidRPr="003E4274" w14:paraId="3836853D" w14:textId="77777777" w:rsidTr="003E4274">
        <w:trPr>
          <w:trHeight w:val="20"/>
        </w:trPr>
        <w:tc>
          <w:tcPr>
            <w:tcW w:w="1271" w:type="pct"/>
            <w:vMerge w:val="restart"/>
            <w:tcBorders>
              <w:top w:val="single" w:sz="4" w:space="0" w:color="auto"/>
            </w:tcBorders>
            <w:shd w:val="clear" w:color="auto" w:fill="auto"/>
            <w:vAlign w:val="center"/>
            <w:hideMark/>
          </w:tcPr>
          <w:p w14:paraId="7227A9C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w:t>
            </w:r>
          </w:p>
        </w:tc>
        <w:tc>
          <w:tcPr>
            <w:tcW w:w="1264" w:type="pct"/>
            <w:tcBorders>
              <w:top w:val="single" w:sz="4" w:space="0" w:color="auto"/>
            </w:tcBorders>
            <w:shd w:val="clear" w:color="auto" w:fill="auto"/>
            <w:vAlign w:val="center"/>
            <w:hideMark/>
          </w:tcPr>
          <w:p w14:paraId="76A83AE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Nit3</w:t>
            </w:r>
          </w:p>
        </w:tc>
        <w:tc>
          <w:tcPr>
            <w:tcW w:w="2465" w:type="pct"/>
            <w:tcBorders>
              <w:top w:val="single" w:sz="4" w:space="0" w:color="auto"/>
            </w:tcBorders>
            <w:shd w:val="clear" w:color="auto" w:fill="auto"/>
            <w:vAlign w:val="center"/>
            <w:hideMark/>
          </w:tcPr>
          <w:p w14:paraId="2EE8E8C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0,743</w:t>
            </w:r>
          </w:p>
        </w:tc>
      </w:tr>
      <w:tr w:rsidR="003E4274" w:rsidRPr="003E4274" w14:paraId="14CE3258" w14:textId="77777777" w:rsidTr="003E4274">
        <w:trPr>
          <w:trHeight w:val="20"/>
        </w:trPr>
        <w:tc>
          <w:tcPr>
            <w:tcW w:w="1271" w:type="pct"/>
            <w:vMerge/>
            <w:vAlign w:val="center"/>
            <w:hideMark/>
          </w:tcPr>
          <w:p w14:paraId="1EA24D6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381276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Nit2</w:t>
            </w:r>
          </w:p>
        </w:tc>
        <w:tc>
          <w:tcPr>
            <w:tcW w:w="2465" w:type="pct"/>
            <w:shd w:val="clear" w:color="auto" w:fill="auto"/>
            <w:vAlign w:val="center"/>
            <w:hideMark/>
          </w:tcPr>
          <w:p w14:paraId="1CD0E42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0,646</w:t>
            </w:r>
          </w:p>
        </w:tc>
      </w:tr>
      <w:tr w:rsidR="003E4274" w:rsidRPr="003E4274" w14:paraId="4B587905" w14:textId="77777777" w:rsidTr="003E4274">
        <w:trPr>
          <w:trHeight w:val="20"/>
        </w:trPr>
        <w:tc>
          <w:tcPr>
            <w:tcW w:w="1271" w:type="pct"/>
            <w:vMerge/>
            <w:vAlign w:val="center"/>
            <w:hideMark/>
          </w:tcPr>
          <w:p w14:paraId="456E22F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D3F9AF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Nit1</w:t>
            </w:r>
          </w:p>
        </w:tc>
        <w:tc>
          <w:tcPr>
            <w:tcW w:w="2465" w:type="pct"/>
            <w:shd w:val="clear" w:color="auto" w:fill="auto"/>
            <w:vAlign w:val="center"/>
            <w:hideMark/>
          </w:tcPr>
          <w:p w14:paraId="7C28FC00"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0,796</w:t>
            </w:r>
          </w:p>
        </w:tc>
      </w:tr>
      <w:tr w:rsidR="003E4274" w:rsidRPr="003E4274" w14:paraId="26FCA2E5" w14:textId="77777777" w:rsidTr="003E4274">
        <w:trPr>
          <w:trHeight w:val="20"/>
        </w:trPr>
        <w:tc>
          <w:tcPr>
            <w:tcW w:w="1271" w:type="pct"/>
            <w:vMerge w:val="restart"/>
            <w:shd w:val="clear" w:color="auto" w:fill="auto"/>
            <w:vAlign w:val="center"/>
            <w:hideMark/>
          </w:tcPr>
          <w:p w14:paraId="1C2799B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w:t>
            </w:r>
          </w:p>
        </w:tc>
        <w:tc>
          <w:tcPr>
            <w:tcW w:w="1264" w:type="pct"/>
            <w:shd w:val="clear" w:color="auto" w:fill="auto"/>
            <w:vAlign w:val="center"/>
            <w:hideMark/>
          </w:tcPr>
          <w:p w14:paraId="3642019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Ant3</w:t>
            </w:r>
          </w:p>
        </w:tc>
        <w:tc>
          <w:tcPr>
            <w:tcW w:w="2465" w:type="pct"/>
            <w:shd w:val="clear" w:color="auto" w:fill="auto"/>
            <w:vAlign w:val="center"/>
            <w:hideMark/>
          </w:tcPr>
          <w:p w14:paraId="1D42CE9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0,759</w:t>
            </w:r>
          </w:p>
        </w:tc>
      </w:tr>
      <w:tr w:rsidR="003E4274" w:rsidRPr="003E4274" w14:paraId="7F44B1E1" w14:textId="77777777" w:rsidTr="003E4274">
        <w:trPr>
          <w:trHeight w:val="20"/>
        </w:trPr>
        <w:tc>
          <w:tcPr>
            <w:tcW w:w="1271" w:type="pct"/>
            <w:vMerge/>
            <w:vAlign w:val="center"/>
            <w:hideMark/>
          </w:tcPr>
          <w:p w14:paraId="4501E07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40D14B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Ant2</w:t>
            </w:r>
          </w:p>
        </w:tc>
        <w:tc>
          <w:tcPr>
            <w:tcW w:w="2465" w:type="pct"/>
            <w:shd w:val="clear" w:color="auto" w:fill="auto"/>
            <w:vAlign w:val="center"/>
            <w:hideMark/>
          </w:tcPr>
          <w:p w14:paraId="34DF8D8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0,687</w:t>
            </w:r>
          </w:p>
        </w:tc>
      </w:tr>
      <w:tr w:rsidR="003E4274" w:rsidRPr="003E4274" w14:paraId="5F6743F4" w14:textId="77777777" w:rsidTr="003E4274">
        <w:trPr>
          <w:trHeight w:val="20"/>
        </w:trPr>
        <w:tc>
          <w:tcPr>
            <w:tcW w:w="1271" w:type="pct"/>
            <w:vMerge/>
            <w:vAlign w:val="center"/>
            <w:hideMark/>
          </w:tcPr>
          <w:p w14:paraId="0968F60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AB35CF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Ant1</w:t>
            </w:r>
          </w:p>
        </w:tc>
        <w:tc>
          <w:tcPr>
            <w:tcW w:w="2465" w:type="pct"/>
            <w:shd w:val="clear" w:color="auto" w:fill="auto"/>
            <w:vAlign w:val="center"/>
            <w:hideMark/>
          </w:tcPr>
          <w:p w14:paraId="6E020AD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0,675</w:t>
            </w:r>
          </w:p>
        </w:tc>
      </w:tr>
      <w:tr w:rsidR="003E4274" w:rsidRPr="003E4274" w14:paraId="43B0D8C1" w14:textId="77777777" w:rsidTr="003E4274">
        <w:trPr>
          <w:trHeight w:val="20"/>
        </w:trPr>
        <w:tc>
          <w:tcPr>
            <w:tcW w:w="1271" w:type="pct"/>
            <w:vMerge/>
            <w:vAlign w:val="center"/>
            <w:hideMark/>
          </w:tcPr>
          <w:p w14:paraId="17A6E4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889619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Ant4</w:t>
            </w:r>
          </w:p>
        </w:tc>
        <w:tc>
          <w:tcPr>
            <w:tcW w:w="2465" w:type="pct"/>
            <w:shd w:val="clear" w:color="auto" w:fill="auto"/>
            <w:vAlign w:val="center"/>
            <w:hideMark/>
          </w:tcPr>
          <w:p w14:paraId="49725EE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0,746</w:t>
            </w:r>
          </w:p>
        </w:tc>
      </w:tr>
      <w:tr w:rsidR="003E4274" w:rsidRPr="003E4274" w14:paraId="2DC0CB36" w14:textId="77777777" w:rsidTr="003E4274">
        <w:trPr>
          <w:trHeight w:val="20"/>
        </w:trPr>
        <w:tc>
          <w:tcPr>
            <w:tcW w:w="1271" w:type="pct"/>
            <w:vMerge/>
            <w:vAlign w:val="center"/>
            <w:hideMark/>
          </w:tcPr>
          <w:p w14:paraId="72784D7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C40908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Ant5</w:t>
            </w:r>
          </w:p>
        </w:tc>
        <w:tc>
          <w:tcPr>
            <w:tcW w:w="2465" w:type="pct"/>
            <w:shd w:val="clear" w:color="auto" w:fill="auto"/>
            <w:vAlign w:val="center"/>
            <w:hideMark/>
          </w:tcPr>
          <w:p w14:paraId="23F5F4E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0,638</w:t>
            </w:r>
          </w:p>
        </w:tc>
      </w:tr>
      <w:tr w:rsidR="003E4274" w:rsidRPr="003E4274" w14:paraId="60FEA469" w14:textId="77777777" w:rsidTr="003E4274">
        <w:trPr>
          <w:trHeight w:val="20"/>
        </w:trPr>
        <w:tc>
          <w:tcPr>
            <w:tcW w:w="1271" w:type="pct"/>
            <w:vMerge w:val="restart"/>
            <w:shd w:val="clear" w:color="auto" w:fill="auto"/>
            <w:vAlign w:val="center"/>
            <w:hideMark/>
          </w:tcPr>
          <w:p w14:paraId="58409E2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w:t>
            </w:r>
          </w:p>
        </w:tc>
        <w:tc>
          <w:tcPr>
            <w:tcW w:w="1264" w:type="pct"/>
            <w:shd w:val="clear" w:color="auto" w:fill="auto"/>
            <w:vAlign w:val="center"/>
            <w:hideMark/>
          </w:tcPr>
          <w:p w14:paraId="4200E9B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Anb3</w:t>
            </w:r>
          </w:p>
        </w:tc>
        <w:tc>
          <w:tcPr>
            <w:tcW w:w="2465" w:type="pct"/>
            <w:shd w:val="clear" w:color="auto" w:fill="auto"/>
            <w:vAlign w:val="center"/>
            <w:hideMark/>
          </w:tcPr>
          <w:p w14:paraId="38138C6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0,491</w:t>
            </w:r>
          </w:p>
        </w:tc>
      </w:tr>
      <w:tr w:rsidR="003E4274" w:rsidRPr="003E4274" w14:paraId="7A41F0C3" w14:textId="77777777" w:rsidTr="003E4274">
        <w:trPr>
          <w:trHeight w:val="20"/>
        </w:trPr>
        <w:tc>
          <w:tcPr>
            <w:tcW w:w="1271" w:type="pct"/>
            <w:vMerge/>
            <w:vAlign w:val="center"/>
            <w:hideMark/>
          </w:tcPr>
          <w:p w14:paraId="23F62B2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5E3782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Anb2</w:t>
            </w:r>
          </w:p>
        </w:tc>
        <w:tc>
          <w:tcPr>
            <w:tcW w:w="2465" w:type="pct"/>
            <w:shd w:val="clear" w:color="auto" w:fill="auto"/>
            <w:vAlign w:val="center"/>
            <w:hideMark/>
          </w:tcPr>
          <w:p w14:paraId="72852DF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0,642</w:t>
            </w:r>
          </w:p>
        </w:tc>
      </w:tr>
      <w:tr w:rsidR="003E4274" w:rsidRPr="003E4274" w14:paraId="3D579BE3" w14:textId="77777777" w:rsidTr="003E4274">
        <w:trPr>
          <w:trHeight w:val="20"/>
        </w:trPr>
        <w:tc>
          <w:tcPr>
            <w:tcW w:w="1271" w:type="pct"/>
            <w:vMerge/>
            <w:vAlign w:val="center"/>
            <w:hideMark/>
          </w:tcPr>
          <w:p w14:paraId="4EBE6F5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AC211E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Anb1</w:t>
            </w:r>
          </w:p>
        </w:tc>
        <w:tc>
          <w:tcPr>
            <w:tcW w:w="2465" w:type="pct"/>
            <w:shd w:val="clear" w:color="auto" w:fill="auto"/>
            <w:vAlign w:val="center"/>
            <w:hideMark/>
          </w:tcPr>
          <w:p w14:paraId="0234C43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42655940" w14:textId="77777777" w:rsidTr="003E4274">
        <w:trPr>
          <w:trHeight w:val="20"/>
        </w:trPr>
        <w:tc>
          <w:tcPr>
            <w:tcW w:w="1271" w:type="pct"/>
            <w:vMerge w:val="restart"/>
            <w:shd w:val="clear" w:color="auto" w:fill="auto"/>
            <w:vAlign w:val="center"/>
            <w:hideMark/>
          </w:tcPr>
          <w:p w14:paraId="6504389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w:t>
            </w:r>
          </w:p>
        </w:tc>
        <w:tc>
          <w:tcPr>
            <w:tcW w:w="1264" w:type="pct"/>
            <w:shd w:val="clear" w:color="auto" w:fill="auto"/>
            <w:vAlign w:val="center"/>
            <w:hideMark/>
          </w:tcPr>
          <w:p w14:paraId="6DFCFE7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Krk3</w:t>
            </w:r>
          </w:p>
        </w:tc>
        <w:tc>
          <w:tcPr>
            <w:tcW w:w="2465" w:type="pct"/>
            <w:shd w:val="clear" w:color="auto" w:fill="auto"/>
            <w:vAlign w:val="center"/>
            <w:hideMark/>
          </w:tcPr>
          <w:p w14:paraId="1DBBA2E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0,613</w:t>
            </w:r>
          </w:p>
        </w:tc>
      </w:tr>
      <w:tr w:rsidR="003E4274" w:rsidRPr="003E4274" w14:paraId="79053CFA" w14:textId="77777777" w:rsidTr="003E4274">
        <w:trPr>
          <w:trHeight w:val="20"/>
        </w:trPr>
        <w:tc>
          <w:tcPr>
            <w:tcW w:w="1271" w:type="pct"/>
            <w:vMerge/>
            <w:vAlign w:val="center"/>
            <w:hideMark/>
          </w:tcPr>
          <w:p w14:paraId="451DC43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1FD554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Krk2</w:t>
            </w:r>
          </w:p>
        </w:tc>
        <w:tc>
          <w:tcPr>
            <w:tcW w:w="2465" w:type="pct"/>
            <w:shd w:val="clear" w:color="auto" w:fill="auto"/>
            <w:vAlign w:val="center"/>
            <w:hideMark/>
          </w:tcPr>
          <w:p w14:paraId="0EBCB8A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0,737</w:t>
            </w:r>
          </w:p>
        </w:tc>
      </w:tr>
      <w:tr w:rsidR="003E4274" w:rsidRPr="003E4274" w14:paraId="780776FE" w14:textId="77777777" w:rsidTr="003E4274">
        <w:trPr>
          <w:trHeight w:val="20"/>
        </w:trPr>
        <w:tc>
          <w:tcPr>
            <w:tcW w:w="1271" w:type="pct"/>
            <w:vMerge/>
            <w:vAlign w:val="center"/>
            <w:hideMark/>
          </w:tcPr>
          <w:p w14:paraId="5901404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00AB3C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Krk1</w:t>
            </w:r>
          </w:p>
        </w:tc>
        <w:tc>
          <w:tcPr>
            <w:tcW w:w="2465" w:type="pct"/>
            <w:shd w:val="clear" w:color="auto" w:fill="auto"/>
            <w:vAlign w:val="center"/>
            <w:hideMark/>
          </w:tcPr>
          <w:p w14:paraId="55A00C5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09F090E" w14:textId="77777777" w:rsidTr="003E4274">
        <w:trPr>
          <w:trHeight w:val="20"/>
        </w:trPr>
        <w:tc>
          <w:tcPr>
            <w:tcW w:w="1271" w:type="pct"/>
            <w:vMerge/>
            <w:vAlign w:val="center"/>
            <w:hideMark/>
          </w:tcPr>
          <w:p w14:paraId="516CF05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B4D6CC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Krk4</w:t>
            </w:r>
          </w:p>
        </w:tc>
        <w:tc>
          <w:tcPr>
            <w:tcW w:w="2465" w:type="pct"/>
            <w:shd w:val="clear" w:color="auto" w:fill="auto"/>
            <w:vAlign w:val="center"/>
            <w:hideMark/>
          </w:tcPr>
          <w:p w14:paraId="445233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0,763</w:t>
            </w:r>
          </w:p>
        </w:tc>
      </w:tr>
      <w:tr w:rsidR="003E4274" w:rsidRPr="003E4274" w14:paraId="40FF467E" w14:textId="77777777" w:rsidTr="003E4274">
        <w:trPr>
          <w:trHeight w:val="20"/>
        </w:trPr>
        <w:tc>
          <w:tcPr>
            <w:tcW w:w="1271" w:type="pct"/>
            <w:vMerge/>
            <w:vAlign w:val="center"/>
            <w:hideMark/>
          </w:tcPr>
          <w:p w14:paraId="102B1E8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13EDC9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Krk5</w:t>
            </w:r>
          </w:p>
        </w:tc>
        <w:tc>
          <w:tcPr>
            <w:tcW w:w="2465" w:type="pct"/>
            <w:shd w:val="clear" w:color="auto" w:fill="auto"/>
            <w:vAlign w:val="center"/>
            <w:hideMark/>
          </w:tcPr>
          <w:p w14:paraId="43A2360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0,789</w:t>
            </w:r>
          </w:p>
        </w:tc>
      </w:tr>
      <w:tr w:rsidR="003E4274" w:rsidRPr="003E4274" w14:paraId="097BE9EB" w14:textId="77777777" w:rsidTr="003E4274">
        <w:trPr>
          <w:trHeight w:val="20"/>
        </w:trPr>
        <w:tc>
          <w:tcPr>
            <w:tcW w:w="1271" w:type="pct"/>
            <w:vMerge/>
            <w:vAlign w:val="center"/>
            <w:hideMark/>
          </w:tcPr>
          <w:p w14:paraId="1C4020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31C2E2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Krk6</w:t>
            </w:r>
          </w:p>
        </w:tc>
        <w:tc>
          <w:tcPr>
            <w:tcW w:w="2465" w:type="pct"/>
            <w:shd w:val="clear" w:color="auto" w:fill="auto"/>
            <w:vAlign w:val="center"/>
            <w:hideMark/>
          </w:tcPr>
          <w:p w14:paraId="4B229A0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EC720EC" w14:textId="77777777" w:rsidTr="003E4274">
        <w:trPr>
          <w:trHeight w:val="20"/>
        </w:trPr>
        <w:tc>
          <w:tcPr>
            <w:tcW w:w="1271" w:type="pct"/>
            <w:vMerge w:val="restart"/>
            <w:shd w:val="clear" w:color="auto" w:fill="auto"/>
            <w:vAlign w:val="center"/>
            <w:hideMark/>
          </w:tcPr>
          <w:p w14:paraId="71C99B0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w:t>
            </w:r>
          </w:p>
        </w:tc>
        <w:tc>
          <w:tcPr>
            <w:tcW w:w="1264" w:type="pct"/>
            <w:shd w:val="clear" w:color="auto" w:fill="auto"/>
            <w:vAlign w:val="center"/>
            <w:hideMark/>
          </w:tcPr>
          <w:p w14:paraId="5E4C963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Prk3</w:t>
            </w:r>
          </w:p>
        </w:tc>
        <w:tc>
          <w:tcPr>
            <w:tcW w:w="2465" w:type="pct"/>
            <w:shd w:val="clear" w:color="auto" w:fill="auto"/>
            <w:vAlign w:val="center"/>
            <w:hideMark/>
          </w:tcPr>
          <w:p w14:paraId="3B2C550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0,768</w:t>
            </w:r>
          </w:p>
        </w:tc>
      </w:tr>
      <w:tr w:rsidR="003E4274" w:rsidRPr="003E4274" w14:paraId="08E2D9A9" w14:textId="77777777" w:rsidTr="003E4274">
        <w:trPr>
          <w:trHeight w:val="20"/>
        </w:trPr>
        <w:tc>
          <w:tcPr>
            <w:tcW w:w="1271" w:type="pct"/>
            <w:vMerge/>
            <w:vAlign w:val="center"/>
            <w:hideMark/>
          </w:tcPr>
          <w:p w14:paraId="2846D1B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FE8BE2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Prk2</w:t>
            </w:r>
          </w:p>
        </w:tc>
        <w:tc>
          <w:tcPr>
            <w:tcW w:w="2465" w:type="pct"/>
            <w:shd w:val="clear" w:color="auto" w:fill="auto"/>
            <w:vAlign w:val="center"/>
            <w:hideMark/>
          </w:tcPr>
          <w:p w14:paraId="5ED412D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0,758</w:t>
            </w:r>
          </w:p>
        </w:tc>
      </w:tr>
      <w:tr w:rsidR="003E4274" w:rsidRPr="003E4274" w14:paraId="79FFA076" w14:textId="77777777" w:rsidTr="003E4274">
        <w:trPr>
          <w:trHeight w:val="20"/>
        </w:trPr>
        <w:tc>
          <w:tcPr>
            <w:tcW w:w="1271" w:type="pct"/>
            <w:vMerge/>
            <w:vAlign w:val="center"/>
            <w:hideMark/>
          </w:tcPr>
          <w:p w14:paraId="01C4D3E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7031964"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Prk1</w:t>
            </w:r>
          </w:p>
        </w:tc>
        <w:tc>
          <w:tcPr>
            <w:tcW w:w="2465" w:type="pct"/>
            <w:shd w:val="clear" w:color="auto" w:fill="auto"/>
            <w:vAlign w:val="center"/>
            <w:hideMark/>
          </w:tcPr>
          <w:p w14:paraId="4CF1F98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0,731</w:t>
            </w:r>
          </w:p>
        </w:tc>
      </w:tr>
      <w:tr w:rsidR="003E4274" w:rsidRPr="003E4274" w14:paraId="43D4B422" w14:textId="77777777" w:rsidTr="003E4274">
        <w:trPr>
          <w:trHeight w:val="20"/>
        </w:trPr>
        <w:tc>
          <w:tcPr>
            <w:tcW w:w="1271" w:type="pct"/>
            <w:vMerge/>
            <w:vAlign w:val="center"/>
            <w:hideMark/>
          </w:tcPr>
          <w:p w14:paraId="5EBBD3F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6BE8EC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Prk4</w:t>
            </w:r>
          </w:p>
        </w:tc>
        <w:tc>
          <w:tcPr>
            <w:tcW w:w="2465" w:type="pct"/>
            <w:shd w:val="clear" w:color="auto" w:fill="auto"/>
            <w:vAlign w:val="center"/>
            <w:hideMark/>
          </w:tcPr>
          <w:p w14:paraId="37794EE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0,729</w:t>
            </w:r>
          </w:p>
        </w:tc>
      </w:tr>
      <w:tr w:rsidR="003E4274" w:rsidRPr="003E4274" w14:paraId="0E399FE3" w14:textId="77777777" w:rsidTr="003E4274">
        <w:trPr>
          <w:trHeight w:val="20"/>
        </w:trPr>
        <w:tc>
          <w:tcPr>
            <w:tcW w:w="1271" w:type="pct"/>
            <w:vMerge/>
            <w:vAlign w:val="center"/>
            <w:hideMark/>
          </w:tcPr>
          <w:p w14:paraId="520F496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F7EDD9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Prk5</w:t>
            </w:r>
          </w:p>
        </w:tc>
        <w:tc>
          <w:tcPr>
            <w:tcW w:w="2465" w:type="pct"/>
            <w:shd w:val="clear" w:color="auto" w:fill="auto"/>
            <w:vAlign w:val="center"/>
            <w:hideMark/>
          </w:tcPr>
          <w:p w14:paraId="3107AB0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0,686</w:t>
            </w:r>
          </w:p>
        </w:tc>
      </w:tr>
      <w:tr w:rsidR="003E4274" w:rsidRPr="003E4274" w14:paraId="1ED2DC94" w14:textId="77777777" w:rsidTr="003E4274">
        <w:trPr>
          <w:trHeight w:val="20"/>
        </w:trPr>
        <w:tc>
          <w:tcPr>
            <w:tcW w:w="1271" w:type="pct"/>
            <w:vMerge/>
            <w:vAlign w:val="center"/>
            <w:hideMark/>
          </w:tcPr>
          <w:p w14:paraId="53B7879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2DA0B5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Prk6</w:t>
            </w:r>
          </w:p>
        </w:tc>
        <w:tc>
          <w:tcPr>
            <w:tcW w:w="2465" w:type="pct"/>
            <w:shd w:val="clear" w:color="auto" w:fill="auto"/>
            <w:vAlign w:val="center"/>
            <w:hideMark/>
          </w:tcPr>
          <w:p w14:paraId="41F2E89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0,803</w:t>
            </w:r>
          </w:p>
        </w:tc>
      </w:tr>
      <w:tr w:rsidR="003E4274" w:rsidRPr="003E4274" w14:paraId="75C6CA2D" w14:textId="77777777" w:rsidTr="003E4274">
        <w:trPr>
          <w:trHeight w:val="20"/>
        </w:trPr>
        <w:tc>
          <w:tcPr>
            <w:tcW w:w="1271" w:type="pct"/>
            <w:vMerge/>
            <w:vAlign w:val="center"/>
            <w:hideMark/>
          </w:tcPr>
          <w:p w14:paraId="1A64D1D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D1ED4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Prk7</w:t>
            </w:r>
          </w:p>
        </w:tc>
        <w:tc>
          <w:tcPr>
            <w:tcW w:w="2465" w:type="pct"/>
            <w:shd w:val="clear" w:color="auto" w:fill="auto"/>
            <w:vAlign w:val="center"/>
            <w:hideMark/>
          </w:tcPr>
          <w:p w14:paraId="1889B3E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0,435</w:t>
            </w:r>
          </w:p>
        </w:tc>
      </w:tr>
      <w:tr w:rsidR="003E4274" w:rsidRPr="003E4274" w14:paraId="0F4759CE" w14:textId="77777777" w:rsidTr="003E4274">
        <w:trPr>
          <w:trHeight w:val="20"/>
        </w:trPr>
        <w:tc>
          <w:tcPr>
            <w:tcW w:w="1271" w:type="pct"/>
            <w:vMerge w:val="restart"/>
            <w:shd w:val="clear" w:color="auto" w:fill="auto"/>
            <w:noWrap/>
            <w:vAlign w:val="center"/>
            <w:hideMark/>
          </w:tcPr>
          <w:p w14:paraId="664721D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w:t>
            </w:r>
          </w:p>
        </w:tc>
        <w:tc>
          <w:tcPr>
            <w:tcW w:w="1264" w:type="pct"/>
            <w:shd w:val="clear" w:color="auto" w:fill="auto"/>
            <w:vAlign w:val="center"/>
            <w:hideMark/>
          </w:tcPr>
          <w:p w14:paraId="51E970B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Rsl4</w:t>
            </w:r>
          </w:p>
        </w:tc>
        <w:tc>
          <w:tcPr>
            <w:tcW w:w="2465" w:type="pct"/>
            <w:shd w:val="clear" w:color="auto" w:fill="auto"/>
            <w:vAlign w:val="center"/>
            <w:hideMark/>
          </w:tcPr>
          <w:p w14:paraId="03953CB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0,691</w:t>
            </w:r>
          </w:p>
        </w:tc>
      </w:tr>
      <w:tr w:rsidR="003E4274" w:rsidRPr="003E4274" w14:paraId="085BD7AB" w14:textId="77777777" w:rsidTr="003E4274">
        <w:trPr>
          <w:trHeight w:val="20"/>
        </w:trPr>
        <w:tc>
          <w:tcPr>
            <w:tcW w:w="1271" w:type="pct"/>
            <w:vMerge/>
            <w:vAlign w:val="center"/>
            <w:hideMark/>
          </w:tcPr>
          <w:p w14:paraId="3F4CEA1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4BD14F4"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Rsl3</w:t>
            </w:r>
          </w:p>
        </w:tc>
        <w:tc>
          <w:tcPr>
            <w:tcW w:w="2465" w:type="pct"/>
            <w:shd w:val="clear" w:color="auto" w:fill="auto"/>
            <w:vAlign w:val="center"/>
            <w:hideMark/>
          </w:tcPr>
          <w:p w14:paraId="64D988A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0,653</w:t>
            </w:r>
          </w:p>
        </w:tc>
      </w:tr>
      <w:tr w:rsidR="003E4274" w:rsidRPr="003E4274" w14:paraId="17E4D547" w14:textId="77777777" w:rsidTr="003E4274">
        <w:trPr>
          <w:trHeight w:val="20"/>
        </w:trPr>
        <w:tc>
          <w:tcPr>
            <w:tcW w:w="1271" w:type="pct"/>
            <w:vMerge/>
            <w:vAlign w:val="center"/>
            <w:hideMark/>
          </w:tcPr>
          <w:p w14:paraId="466D77A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094859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Rsl2</w:t>
            </w:r>
          </w:p>
        </w:tc>
        <w:tc>
          <w:tcPr>
            <w:tcW w:w="2465" w:type="pct"/>
            <w:shd w:val="clear" w:color="auto" w:fill="auto"/>
            <w:vAlign w:val="center"/>
            <w:hideMark/>
          </w:tcPr>
          <w:p w14:paraId="0CD664C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0,548</w:t>
            </w:r>
          </w:p>
        </w:tc>
      </w:tr>
      <w:tr w:rsidR="003E4274" w:rsidRPr="003E4274" w14:paraId="3B35E164" w14:textId="77777777" w:rsidTr="003E4274">
        <w:trPr>
          <w:trHeight w:val="20"/>
        </w:trPr>
        <w:tc>
          <w:tcPr>
            <w:tcW w:w="1271" w:type="pct"/>
            <w:vMerge/>
            <w:vAlign w:val="center"/>
            <w:hideMark/>
          </w:tcPr>
          <w:p w14:paraId="40D6B40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7C4281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Rsl1</w:t>
            </w:r>
          </w:p>
        </w:tc>
        <w:tc>
          <w:tcPr>
            <w:tcW w:w="2465" w:type="pct"/>
            <w:shd w:val="clear" w:color="auto" w:fill="auto"/>
            <w:vAlign w:val="center"/>
            <w:hideMark/>
          </w:tcPr>
          <w:p w14:paraId="0B43984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0,518</w:t>
            </w:r>
          </w:p>
        </w:tc>
      </w:tr>
      <w:tr w:rsidR="003E4274" w:rsidRPr="003E4274" w14:paraId="676D1572" w14:textId="77777777" w:rsidTr="003E4274">
        <w:trPr>
          <w:trHeight w:val="20"/>
        </w:trPr>
        <w:tc>
          <w:tcPr>
            <w:tcW w:w="1271" w:type="pct"/>
            <w:vMerge w:val="restart"/>
            <w:shd w:val="clear" w:color="auto" w:fill="auto"/>
            <w:vAlign w:val="center"/>
            <w:hideMark/>
          </w:tcPr>
          <w:p w14:paraId="1D148E0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w:t>
            </w:r>
          </w:p>
        </w:tc>
        <w:tc>
          <w:tcPr>
            <w:tcW w:w="1264" w:type="pct"/>
            <w:shd w:val="clear" w:color="auto" w:fill="auto"/>
            <w:vAlign w:val="center"/>
            <w:hideMark/>
          </w:tcPr>
          <w:p w14:paraId="38985338"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Esm4</w:t>
            </w:r>
          </w:p>
        </w:tc>
        <w:tc>
          <w:tcPr>
            <w:tcW w:w="2465" w:type="pct"/>
            <w:shd w:val="clear" w:color="auto" w:fill="auto"/>
            <w:vAlign w:val="center"/>
            <w:hideMark/>
          </w:tcPr>
          <w:p w14:paraId="46BD4E2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0,848</w:t>
            </w:r>
          </w:p>
        </w:tc>
      </w:tr>
      <w:tr w:rsidR="003E4274" w:rsidRPr="003E4274" w14:paraId="5350E93D" w14:textId="77777777" w:rsidTr="003E4274">
        <w:trPr>
          <w:trHeight w:val="20"/>
        </w:trPr>
        <w:tc>
          <w:tcPr>
            <w:tcW w:w="1271" w:type="pct"/>
            <w:vMerge/>
            <w:vAlign w:val="center"/>
            <w:hideMark/>
          </w:tcPr>
          <w:p w14:paraId="5EDCB55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425BF45"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Esm3</w:t>
            </w:r>
          </w:p>
        </w:tc>
        <w:tc>
          <w:tcPr>
            <w:tcW w:w="2465" w:type="pct"/>
            <w:shd w:val="clear" w:color="auto" w:fill="auto"/>
            <w:vAlign w:val="center"/>
            <w:hideMark/>
          </w:tcPr>
          <w:p w14:paraId="47278CC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0,876</w:t>
            </w:r>
          </w:p>
        </w:tc>
      </w:tr>
      <w:tr w:rsidR="003E4274" w:rsidRPr="003E4274" w14:paraId="5F5B6EAC" w14:textId="77777777" w:rsidTr="003E4274">
        <w:trPr>
          <w:trHeight w:val="20"/>
        </w:trPr>
        <w:tc>
          <w:tcPr>
            <w:tcW w:w="1271" w:type="pct"/>
            <w:vMerge/>
            <w:vAlign w:val="center"/>
            <w:hideMark/>
          </w:tcPr>
          <w:p w14:paraId="6210AA6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4669BD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Esm2</w:t>
            </w:r>
          </w:p>
        </w:tc>
        <w:tc>
          <w:tcPr>
            <w:tcW w:w="2465" w:type="pct"/>
            <w:shd w:val="clear" w:color="auto" w:fill="auto"/>
            <w:vAlign w:val="center"/>
            <w:hideMark/>
          </w:tcPr>
          <w:p w14:paraId="5F767B0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0,837</w:t>
            </w:r>
          </w:p>
        </w:tc>
      </w:tr>
      <w:tr w:rsidR="003E4274" w:rsidRPr="003E4274" w14:paraId="0EAA6BCC" w14:textId="77777777" w:rsidTr="003E4274">
        <w:trPr>
          <w:trHeight w:val="20"/>
        </w:trPr>
        <w:tc>
          <w:tcPr>
            <w:tcW w:w="1271" w:type="pct"/>
            <w:vMerge/>
            <w:vAlign w:val="center"/>
            <w:hideMark/>
          </w:tcPr>
          <w:p w14:paraId="51B1AB3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02BBB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Esm1</w:t>
            </w:r>
          </w:p>
        </w:tc>
        <w:tc>
          <w:tcPr>
            <w:tcW w:w="2465" w:type="pct"/>
            <w:shd w:val="clear" w:color="auto" w:fill="auto"/>
            <w:vAlign w:val="center"/>
            <w:hideMark/>
          </w:tcPr>
          <w:p w14:paraId="0BE9428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0,853</w:t>
            </w:r>
          </w:p>
        </w:tc>
      </w:tr>
      <w:tr w:rsidR="003E4274" w:rsidRPr="003E4274" w14:paraId="1D7A94C3" w14:textId="77777777" w:rsidTr="003E4274">
        <w:trPr>
          <w:trHeight w:val="20"/>
        </w:trPr>
        <w:tc>
          <w:tcPr>
            <w:tcW w:w="1271" w:type="pct"/>
            <w:vMerge w:val="restart"/>
            <w:shd w:val="clear" w:color="auto" w:fill="auto"/>
            <w:vAlign w:val="center"/>
            <w:hideMark/>
          </w:tcPr>
          <w:p w14:paraId="3AF6256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w:t>
            </w:r>
          </w:p>
        </w:tc>
        <w:tc>
          <w:tcPr>
            <w:tcW w:w="1264" w:type="pct"/>
            <w:shd w:val="clear" w:color="auto" w:fill="auto"/>
            <w:vAlign w:val="center"/>
            <w:hideMark/>
          </w:tcPr>
          <w:p w14:paraId="1005FEB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Mmc4</w:t>
            </w:r>
          </w:p>
        </w:tc>
        <w:tc>
          <w:tcPr>
            <w:tcW w:w="2465" w:type="pct"/>
            <w:shd w:val="clear" w:color="auto" w:fill="auto"/>
            <w:vAlign w:val="center"/>
            <w:hideMark/>
          </w:tcPr>
          <w:p w14:paraId="510A917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0,761</w:t>
            </w:r>
          </w:p>
        </w:tc>
      </w:tr>
      <w:tr w:rsidR="003E4274" w:rsidRPr="003E4274" w14:paraId="3017FCDE" w14:textId="77777777" w:rsidTr="003E4274">
        <w:trPr>
          <w:trHeight w:val="20"/>
        </w:trPr>
        <w:tc>
          <w:tcPr>
            <w:tcW w:w="1271" w:type="pct"/>
            <w:vMerge/>
            <w:vAlign w:val="center"/>
            <w:hideMark/>
          </w:tcPr>
          <w:p w14:paraId="02A9C83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672DBD8"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Mmc3</w:t>
            </w:r>
          </w:p>
        </w:tc>
        <w:tc>
          <w:tcPr>
            <w:tcW w:w="2465" w:type="pct"/>
            <w:shd w:val="clear" w:color="auto" w:fill="auto"/>
            <w:vAlign w:val="center"/>
            <w:hideMark/>
          </w:tcPr>
          <w:p w14:paraId="3F68BC9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0,736</w:t>
            </w:r>
          </w:p>
        </w:tc>
      </w:tr>
      <w:tr w:rsidR="003E4274" w:rsidRPr="003E4274" w14:paraId="0C2F63CE" w14:textId="77777777" w:rsidTr="003E4274">
        <w:trPr>
          <w:trHeight w:val="20"/>
        </w:trPr>
        <w:tc>
          <w:tcPr>
            <w:tcW w:w="1271" w:type="pct"/>
            <w:vMerge/>
            <w:vAlign w:val="center"/>
            <w:hideMark/>
          </w:tcPr>
          <w:p w14:paraId="234CAED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FDC0795"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Mmc2</w:t>
            </w:r>
          </w:p>
        </w:tc>
        <w:tc>
          <w:tcPr>
            <w:tcW w:w="2465" w:type="pct"/>
            <w:shd w:val="clear" w:color="auto" w:fill="auto"/>
            <w:vAlign w:val="center"/>
            <w:hideMark/>
          </w:tcPr>
          <w:p w14:paraId="471BAFAD"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0,719</w:t>
            </w:r>
          </w:p>
        </w:tc>
      </w:tr>
      <w:tr w:rsidR="003E4274" w:rsidRPr="003E4274" w14:paraId="2CE3EA34" w14:textId="77777777" w:rsidTr="003E4274">
        <w:trPr>
          <w:trHeight w:val="20"/>
        </w:trPr>
        <w:tc>
          <w:tcPr>
            <w:tcW w:w="1271" w:type="pct"/>
            <w:vMerge/>
            <w:vAlign w:val="center"/>
            <w:hideMark/>
          </w:tcPr>
          <w:p w14:paraId="1114952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DAABF4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Mmc1</w:t>
            </w:r>
          </w:p>
        </w:tc>
        <w:tc>
          <w:tcPr>
            <w:tcW w:w="2465" w:type="pct"/>
            <w:shd w:val="clear" w:color="auto" w:fill="auto"/>
            <w:vAlign w:val="center"/>
            <w:hideMark/>
          </w:tcPr>
          <w:p w14:paraId="7A79C76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0,671</w:t>
            </w:r>
          </w:p>
        </w:tc>
      </w:tr>
      <w:tr w:rsidR="003E4274" w:rsidRPr="003E4274" w14:paraId="69447B39" w14:textId="77777777" w:rsidTr="003E4274">
        <w:trPr>
          <w:trHeight w:val="20"/>
        </w:trPr>
        <w:tc>
          <w:tcPr>
            <w:tcW w:w="1271" w:type="pct"/>
            <w:vMerge w:val="restart"/>
            <w:shd w:val="clear" w:color="auto" w:fill="auto"/>
            <w:vAlign w:val="center"/>
            <w:hideMark/>
          </w:tcPr>
          <w:p w14:paraId="3E9C857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w:t>
            </w:r>
          </w:p>
        </w:tc>
        <w:tc>
          <w:tcPr>
            <w:tcW w:w="1264" w:type="pct"/>
            <w:shd w:val="clear" w:color="auto" w:fill="auto"/>
            <w:vAlign w:val="center"/>
            <w:hideMark/>
          </w:tcPr>
          <w:p w14:paraId="15B8DF0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Rsb3</w:t>
            </w:r>
          </w:p>
        </w:tc>
        <w:tc>
          <w:tcPr>
            <w:tcW w:w="2465" w:type="pct"/>
            <w:shd w:val="clear" w:color="auto" w:fill="auto"/>
            <w:vAlign w:val="center"/>
            <w:hideMark/>
          </w:tcPr>
          <w:p w14:paraId="7050DD3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0,738</w:t>
            </w:r>
          </w:p>
        </w:tc>
      </w:tr>
      <w:tr w:rsidR="003E4274" w:rsidRPr="003E4274" w14:paraId="758DBCE3" w14:textId="77777777" w:rsidTr="003E4274">
        <w:trPr>
          <w:trHeight w:val="20"/>
        </w:trPr>
        <w:tc>
          <w:tcPr>
            <w:tcW w:w="1271" w:type="pct"/>
            <w:vMerge/>
            <w:vAlign w:val="center"/>
            <w:hideMark/>
          </w:tcPr>
          <w:p w14:paraId="0338228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B9199A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Rsb2</w:t>
            </w:r>
          </w:p>
        </w:tc>
        <w:tc>
          <w:tcPr>
            <w:tcW w:w="2465" w:type="pct"/>
            <w:shd w:val="clear" w:color="auto" w:fill="auto"/>
            <w:vAlign w:val="center"/>
            <w:hideMark/>
          </w:tcPr>
          <w:p w14:paraId="3BC0FB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0,776</w:t>
            </w:r>
          </w:p>
        </w:tc>
      </w:tr>
      <w:tr w:rsidR="003E4274" w:rsidRPr="003E4274" w14:paraId="11402E94" w14:textId="77777777" w:rsidTr="003E4274">
        <w:trPr>
          <w:trHeight w:val="20"/>
        </w:trPr>
        <w:tc>
          <w:tcPr>
            <w:tcW w:w="1271" w:type="pct"/>
            <w:vMerge/>
            <w:vAlign w:val="center"/>
            <w:hideMark/>
          </w:tcPr>
          <w:p w14:paraId="5994521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A1E1F7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Rsb1</w:t>
            </w:r>
          </w:p>
        </w:tc>
        <w:tc>
          <w:tcPr>
            <w:tcW w:w="2465" w:type="pct"/>
            <w:shd w:val="clear" w:color="auto" w:fill="auto"/>
            <w:vAlign w:val="center"/>
            <w:hideMark/>
          </w:tcPr>
          <w:p w14:paraId="60AABDC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0,774</w:t>
            </w:r>
          </w:p>
        </w:tc>
      </w:tr>
    </w:tbl>
    <w:p w14:paraId="6FB3C9E8" w14:textId="741F4030" w:rsidR="00925302" w:rsidRPr="005317BF" w:rsidRDefault="00925302" w:rsidP="00925302">
      <w:pPr>
        <w:jc w:val="both"/>
        <w:rPr>
          <w:sz w:val="24"/>
          <w:szCs w:val="24"/>
          <w:lang w:val="en-ID"/>
        </w:rPr>
      </w:pPr>
      <w:r w:rsidRPr="00925302">
        <w:rPr>
          <w:sz w:val="24"/>
          <w:szCs w:val="24"/>
          <w:lang w:val="en-ID"/>
        </w:rPr>
        <w:t>Hasil analisis loading factor pada model pengukuran FCQ versi Bahasa Indonesia menunjukkan bahwa seluruh item memiliki nilai loading factor yang memuaskan, yakni di atas 0,4, dengan nilai terendah pada item Prk7 (0,435) dan tertinggi pada item Esm3 (0,876). Distribusi nilai loading factor untuk setiap dimensi menunjukkan konsistensi yang baik: faktor Nit (0,646-0,796), Ant (0,638-0,759), Anb (0,491-0,775), Krk (0,613-0,789), Prk (0,435-0,803), Rsl (0,518-0,691), Esm (0,837-0,876), Mmc (0,671-0,761), dan Rsb (0,738-</w:t>
      </w:r>
      <w:r w:rsidRPr="00925302">
        <w:rPr>
          <w:sz w:val="24"/>
          <w:szCs w:val="24"/>
          <w:lang w:val="en-ID"/>
        </w:rPr>
        <w:lastRenderedPageBreak/>
        <w:t>0,776), yang kesemuanya mengindikasikan bahwa masing-masing item secara kuat merefleksikan konstruk laten yang diukurnya, sehingga mendukung validitas konvergen dari instrumen FCQ versi Bahasa Indonesia dan mengkonfirmasi bahwa item-item dalam setiap faktor secara efektif mengukur konstruk yang sama sebagaimana yang dimaksudkan dalam kerangka teoretis. Dimensi Esm menunjukkan loading factor tertinggi secara konsisten, sementara beberapa item pada dimensi lain seperti Anb3 dan Prk7 menunjukkan loading factor yang lebih rendah meskipun masih di atas nilai minimum yang dapat diterima.</w:t>
      </w:r>
    </w:p>
    <w:p w14:paraId="548C8AF2" w14:textId="6CFB8F03" w:rsidR="00925302" w:rsidRPr="00925302" w:rsidRDefault="00925302" w:rsidP="00925302">
      <w:pPr>
        <w:rPr>
          <w:b/>
          <w:bCs/>
          <w:sz w:val="24"/>
          <w:szCs w:val="24"/>
          <w:lang w:val="en-ID"/>
        </w:rPr>
      </w:pPr>
      <w:r w:rsidRPr="00925302">
        <w:rPr>
          <w:b/>
          <w:bCs/>
          <w:sz w:val="24"/>
          <w:szCs w:val="24"/>
          <w:lang w:val="en-ID"/>
        </w:rPr>
        <w:t>Diagram CFA Kuesioner FCQ Bahasa Indonesia menggunakan AMOS (Data A</w:t>
      </w:r>
      <w:r>
        <w:rPr>
          <w:b/>
          <w:bCs/>
          <w:sz w:val="24"/>
          <w:szCs w:val="24"/>
          <w:lang w:val="en-ID"/>
        </w:rPr>
        <w:t>wal)</w:t>
      </w:r>
    </w:p>
    <w:p w14:paraId="62BD4F6B" w14:textId="2D949C63" w:rsidR="003E4274" w:rsidRDefault="00414927" w:rsidP="00C4721A">
      <w:pPr>
        <w:jc w:val="center"/>
        <w:rPr>
          <w:b/>
          <w:bCs/>
        </w:rPr>
      </w:pPr>
      <w:r>
        <w:rPr>
          <w:noProof/>
        </w:rPr>
        <w:lastRenderedPageBreak/>
        <w:drawing>
          <wp:inline distT="0" distB="0" distL="0" distR="0" wp14:anchorId="39404999" wp14:editId="5726DB49">
            <wp:extent cx="5731510" cy="7416800"/>
            <wp:effectExtent l="0" t="0" r="2540" b="0"/>
            <wp:docPr id="5880149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014951" name=""/>
                    <pic:cNvPicPr/>
                  </pic:nvPicPr>
                  <pic:blipFill>
                    <a:blip r:embed="rId5"/>
                    <a:stretch>
                      <a:fillRect/>
                    </a:stretch>
                  </pic:blipFill>
                  <pic:spPr>
                    <a:xfrm>
                      <a:off x="0" y="0"/>
                      <a:ext cx="5731510" cy="7416800"/>
                    </a:xfrm>
                    <a:prstGeom prst="rect">
                      <a:avLst/>
                    </a:prstGeom>
                  </pic:spPr>
                </pic:pic>
              </a:graphicData>
            </a:graphic>
          </wp:inline>
        </w:drawing>
      </w:r>
    </w:p>
    <w:p w14:paraId="1191B009" w14:textId="77777777" w:rsidR="00C4721A" w:rsidRDefault="00C4721A">
      <w:pPr>
        <w:rPr>
          <w:b/>
          <w:bCs/>
        </w:rPr>
      </w:pPr>
      <w:r>
        <w:rPr>
          <w:b/>
          <w:bCs/>
        </w:rPr>
        <w:br w:type="page"/>
      </w:r>
    </w:p>
    <w:p w14:paraId="654EC8D5" w14:textId="6F6B34EF" w:rsidR="00F57DE9" w:rsidRPr="00A445A5" w:rsidRDefault="00C4721A" w:rsidP="00C4721A">
      <w:pPr>
        <w:jc w:val="center"/>
        <w:rPr>
          <w:b/>
          <w:bCs/>
          <w:lang w:val="sv-SE"/>
        </w:rPr>
      </w:pPr>
      <w:r w:rsidRPr="00A445A5">
        <w:rPr>
          <w:b/>
          <w:bCs/>
          <w:lang w:val="sv-SE"/>
        </w:rPr>
        <w:lastRenderedPageBreak/>
        <w:t>DATA RETRIKSI</w:t>
      </w:r>
    </w:p>
    <w:p w14:paraId="11A71285"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517E32E9"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7173F021" w14:textId="7E863266" w:rsidR="00925302" w:rsidRPr="00925302" w:rsidRDefault="00925302" w:rsidP="00925302">
      <w:pPr>
        <w:numPr>
          <w:ilvl w:val="0"/>
          <w:numId w:val="12"/>
        </w:numPr>
        <w:jc w:val="both"/>
        <w:rPr>
          <w:sz w:val="24"/>
          <w:szCs w:val="24"/>
          <w:lang w:val="sv-SE"/>
        </w:rPr>
      </w:pPr>
      <w:r w:rsidRPr="00925302">
        <w:rPr>
          <w:sz w:val="24"/>
          <w:szCs w:val="24"/>
          <w:lang w:val="sv-SE"/>
        </w:rPr>
        <w:t>Chi-Square = 1</w:t>
      </w:r>
      <w:r>
        <w:rPr>
          <w:sz w:val="24"/>
          <w:szCs w:val="24"/>
          <w:lang w:val="sv-SE"/>
        </w:rPr>
        <w:t>468,991</w:t>
      </w:r>
      <w:r w:rsidRPr="00925302">
        <w:rPr>
          <w:sz w:val="24"/>
          <w:szCs w:val="24"/>
          <w:lang w:val="sv-SE"/>
        </w:rPr>
        <w:t xml:space="preserve"> dengan nilai Probability = 0,000, mengindikasikan bahwa model belum memiliki kesesuaian sempurna dengan data empiris karena p-value &lt; 0,05 (bukan &gt; 0,05).</w:t>
      </w:r>
    </w:p>
    <w:p w14:paraId="07D019E1" w14:textId="5F74BCFB" w:rsidR="00925302" w:rsidRPr="00925302" w:rsidRDefault="00925302" w:rsidP="00925302">
      <w:pPr>
        <w:numPr>
          <w:ilvl w:val="0"/>
          <w:numId w:val="12"/>
        </w:numPr>
        <w:jc w:val="both"/>
        <w:rPr>
          <w:sz w:val="24"/>
          <w:szCs w:val="24"/>
          <w:lang w:val="en-ID"/>
        </w:rPr>
      </w:pPr>
      <w:r w:rsidRPr="00925302">
        <w:rPr>
          <w:sz w:val="24"/>
          <w:szCs w:val="24"/>
          <w:lang w:val="en-ID"/>
        </w:rPr>
        <w:t>GFI (Goodness of Fit Index) = 0,8</w:t>
      </w:r>
      <w:r>
        <w:rPr>
          <w:sz w:val="24"/>
          <w:szCs w:val="24"/>
          <w:lang w:val="en-ID"/>
        </w:rPr>
        <w:t>4</w:t>
      </w:r>
      <w:r w:rsidRPr="00925302">
        <w:rPr>
          <w:sz w:val="24"/>
          <w:szCs w:val="24"/>
          <w:lang w:val="en-ID"/>
        </w:rPr>
        <w:t>4, berada di bawah threshold 0,90 yang merepresentasikan tingkat kecocokan model yang mendekati baik.</w:t>
      </w:r>
    </w:p>
    <w:p w14:paraId="557D71D4" w14:textId="5CCEA908" w:rsidR="00925302" w:rsidRPr="00925302" w:rsidRDefault="00925302" w:rsidP="00925302">
      <w:pPr>
        <w:numPr>
          <w:ilvl w:val="0"/>
          <w:numId w:val="12"/>
        </w:numPr>
        <w:jc w:val="both"/>
        <w:rPr>
          <w:sz w:val="24"/>
          <w:szCs w:val="24"/>
          <w:lang w:val="en-ID"/>
        </w:rPr>
      </w:pPr>
      <w:r w:rsidRPr="00925302">
        <w:rPr>
          <w:sz w:val="24"/>
          <w:szCs w:val="24"/>
          <w:lang w:val="en-ID"/>
        </w:rPr>
        <w:t>AGFI (Adjusted Goodness of Fit Index) = 0,</w:t>
      </w:r>
      <w:r>
        <w:rPr>
          <w:sz w:val="24"/>
          <w:szCs w:val="24"/>
          <w:lang w:val="en-ID"/>
        </w:rPr>
        <w:t>813</w:t>
      </w:r>
      <w:r w:rsidRPr="00925302">
        <w:rPr>
          <w:sz w:val="24"/>
          <w:szCs w:val="24"/>
          <w:lang w:val="en-ID"/>
        </w:rPr>
        <w:t>, nilai di bawah 0,90 mengindikasikan kecocokan model yang mendekati baik setelah penyesuaian terhadap kompleksitas model.</w:t>
      </w:r>
    </w:p>
    <w:p w14:paraId="4884A87C" w14:textId="11F8C5AD" w:rsidR="00925302" w:rsidRPr="00925302" w:rsidRDefault="00925302" w:rsidP="00925302">
      <w:pPr>
        <w:numPr>
          <w:ilvl w:val="0"/>
          <w:numId w:val="12"/>
        </w:numPr>
        <w:jc w:val="both"/>
        <w:rPr>
          <w:sz w:val="24"/>
          <w:szCs w:val="24"/>
          <w:lang w:val="en-ID"/>
        </w:rPr>
      </w:pPr>
      <w:r w:rsidRPr="00925302">
        <w:rPr>
          <w:sz w:val="24"/>
          <w:szCs w:val="24"/>
          <w:lang w:val="en-ID"/>
        </w:rPr>
        <w:t>RMSEA (Root Mean Square Error of Approximation) = 0,06</w:t>
      </w:r>
      <w:r>
        <w:rPr>
          <w:sz w:val="24"/>
          <w:szCs w:val="24"/>
          <w:lang w:val="en-ID"/>
        </w:rPr>
        <w:t>4</w:t>
      </w:r>
      <w:r w:rsidRPr="00925302">
        <w:rPr>
          <w:sz w:val="24"/>
          <w:szCs w:val="24"/>
          <w:lang w:val="en-ID"/>
        </w:rPr>
        <w:t>, berada di bawah batas kritis 0,07, menunjukkan kecocokan model yang baik.</w:t>
      </w:r>
    </w:p>
    <w:p w14:paraId="2440680D" w14:textId="7ECD1A84" w:rsidR="00925302" w:rsidRPr="00925302" w:rsidRDefault="00925302" w:rsidP="00925302">
      <w:pPr>
        <w:numPr>
          <w:ilvl w:val="0"/>
          <w:numId w:val="12"/>
        </w:numPr>
        <w:jc w:val="both"/>
        <w:rPr>
          <w:sz w:val="24"/>
          <w:szCs w:val="24"/>
          <w:lang w:val="sv-SE"/>
        </w:rPr>
      </w:pPr>
      <w:r w:rsidRPr="00925302">
        <w:rPr>
          <w:sz w:val="24"/>
          <w:szCs w:val="24"/>
          <w:lang w:val="sv-SE"/>
        </w:rPr>
        <w:t>TLI (Tucker Lewis Index) = 0,8</w:t>
      </w:r>
      <w:r>
        <w:rPr>
          <w:sz w:val="24"/>
          <w:szCs w:val="24"/>
          <w:lang w:val="sv-SE"/>
        </w:rPr>
        <w:t>96</w:t>
      </w:r>
      <w:r w:rsidRPr="00925302">
        <w:rPr>
          <w:sz w:val="24"/>
          <w:szCs w:val="24"/>
          <w:lang w:val="sv-SE"/>
        </w:rPr>
        <w:t>, nilai mendekati 0,90 berarti dapat diterima sebagai indikasi kecocokan model yang cukup baik.</w:t>
      </w:r>
    </w:p>
    <w:p w14:paraId="55E48DBE" w14:textId="11DA7187" w:rsidR="00925302" w:rsidRPr="00925302" w:rsidRDefault="00925302" w:rsidP="00925302">
      <w:pPr>
        <w:numPr>
          <w:ilvl w:val="0"/>
          <w:numId w:val="12"/>
        </w:numPr>
        <w:jc w:val="both"/>
        <w:rPr>
          <w:sz w:val="24"/>
          <w:szCs w:val="24"/>
          <w:lang w:val="sv-SE"/>
        </w:rPr>
      </w:pPr>
      <w:r w:rsidRPr="00925302">
        <w:rPr>
          <w:sz w:val="24"/>
          <w:szCs w:val="24"/>
          <w:lang w:val="sv-SE"/>
        </w:rPr>
        <w:t>NFI (Normed Fit Index) = 0,8</w:t>
      </w:r>
      <w:r>
        <w:rPr>
          <w:sz w:val="24"/>
          <w:szCs w:val="24"/>
          <w:lang w:val="sv-SE"/>
        </w:rPr>
        <w:t>71</w:t>
      </w:r>
      <w:r w:rsidRPr="00925302">
        <w:rPr>
          <w:sz w:val="24"/>
          <w:szCs w:val="24"/>
          <w:lang w:val="sv-SE"/>
        </w:rPr>
        <w:t>, nilai mendekati 0,90 menunjukkan perbandingan model yang cukup baik relatif terhadap model nol.</w:t>
      </w:r>
    </w:p>
    <w:p w14:paraId="3C1E95C1" w14:textId="74D072AA" w:rsidR="00925302" w:rsidRPr="00925302" w:rsidRDefault="00925302" w:rsidP="00925302">
      <w:pPr>
        <w:numPr>
          <w:ilvl w:val="0"/>
          <w:numId w:val="12"/>
        </w:numPr>
        <w:jc w:val="both"/>
        <w:rPr>
          <w:sz w:val="24"/>
          <w:szCs w:val="24"/>
          <w:lang w:val="sv-SE"/>
        </w:rPr>
      </w:pPr>
      <w:r w:rsidRPr="00925302">
        <w:rPr>
          <w:sz w:val="24"/>
          <w:szCs w:val="24"/>
          <w:lang w:val="sv-SE"/>
        </w:rPr>
        <w:t>CFI (Comparative Fit Index) = 0,80</w:t>
      </w:r>
      <w:r>
        <w:rPr>
          <w:sz w:val="24"/>
          <w:szCs w:val="24"/>
          <w:lang w:val="sv-SE"/>
        </w:rPr>
        <w:t>3</w:t>
      </w:r>
      <w:r w:rsidRPr="00925302">
        <w:rPr>
          <w:sz w:val="24"/>
          <w:szCs w:val="24"/>
          <w:lang w:val="sv-SE"/>
        </w:rPr>
        <w:t>, nilai di atas 0,80 berarti dapat diterima sebagai indikasi kecocokan model yang baik.</w:t>
      </w:r>
    </w:p>
    <w:p w14:paraId="7C63DDE2" w14:textId="6C0B9783" w:rsidR="00925302" w:rsidRDefault="00925302" w:rsidP="00925302">
      <w:pPr>
        <w:numPr>
          <w:ilvl w:val="0"/>
          <w:numId w:val="12"/>
        </w:numPr>
        <w:jc w:val="both"/>
        <w:rPr>
          <w:sz w:val="24"/>
          <w:szCs w:val="24"/>
          <w:lang w:val="sv-SE"/>
        </w:rPr>
      </w:pPr>
      <w:r w:rsidRPr="00925302">
        <w:rPr>
          <w:sz w:val="24"/>
          <w:szCs w:val="24"/>
          <w:lang w:val="sv-SE"/>
        </w:rPr>
        <w:t>PNFI (Parsimony Normed Fit Index) = 0,7</w:t>
      </w:r>
      <w:r>
        <w:rPr>
          <w:sz w:val="24"/>
          <w:szCs w:val="24"/>
          <w:lang w:val="sv-SE"/>
        </w:rPr>
        <w:t>70</w:t>
      </w:r>
      <w:r w:rsidRPr="00925302">
        <w:rPr>
          <w:sz w:val="24"/>
          <w:szCs w:val="24"/>
          <w:lang w:val="sv-SE"/>
        </w:rPr>
        <w:t>, mengindikasikan bahwa model memiliki keseimbangan yang memadai antara kompleksitas dan kecocokan.</w:t>
      </w:r>
    </w:p>
    <w:p w14:paraId="0A385C2C" w14:textId="3352D699" w:rsidR="00200B72" w:rsidRPr="00200B72" w:rsidRDefault="00200B72" w:rsidP="00925302">
      <w:pPr>
        <w:numPr>
          <w:ilvl w:val="0"/>
          <w:numId w:val="12"/>
        </w:numPr>
        <w:jc w:val="both"/>
        <w:rPr>
          <w:sz w:val="24"/>
          <w:szCs w:val="24"/>
          <w:lang w:val="sv-SE"/>
        </w:rPr>
      </w:pPr>
      <w:r w:rsidRPr="00200B72">
        <w:rPr>
          <w:sz w:val="24"/>
          <w:szCs w:val="24"/>
          <w:lang w:val="sv-SE"/>
        </w:rPr>
        <w:t>SRMR (</w:t>
      </w:r>
      <w:r w:rsidRPr="00200B72">
        <w:rPr>
          <w:sz w:val="24"/>
          <w:szCs w:val="24"/>
          <w:lang w:val="sv-SE"/>
        </w:rPr>
        <w:t>Standardized root mean square residual</w:t>
      </w:r>
      <w:r w:rsidRPr="00200B72">
        <w:rPr>
          <w:sz w:val="24"/>
          <w:szCs w:val="24"/>
          <w:lang w:val="sv-SE"/>
        </w:rPr>
        <w:t xml:space="preserve">) = 0.0572 </w:t>
      </w:r>
      <w:r w:rsidRPr="00200B72">
        <w:rPr>
          <w:sz w:val="24"/>
          <w:szCs w:val="24"/>
          <w:lang w:val="sv-SE"/>
        </w:rPr>
        <w:t xml:space="preserve">menunjukkan bahwa model memiliki kecocokan yang baik terhadap data, meskipun tidak tergolong </w:t>
      </w:r>
      <w:r w:rsidRPr="00200B72">
        <w:rPr>
          <w:i/>
          <w:iCs/>
          <w:sz w:val="24"/>
          <w:szCs w:val="24"/>
          <w:lang w:val="sv-SE"/>
        </w:rPr>
        <w:t>sangat baik</w:t>
      </w:r>
      <w:r w:rsidRPr="00200B72">
        <w:rPr>
          <w:sz w:val="24"/>
          <w:szCs w:val="24"/>
          <w:lang w:val="sv-SE"/>
        </w:rPr>
        <w:t xml:space="preserve">. Nilai ini berada di bawah batas ambang 0.08, sehingga model dapat dikatakan </w:t>
      </w:r>
      <w:r w:rsidRPr="00200B72">
        <w:rPr>
          <w:i/>
          <w:iCs/>
          <w:sz w:val="24"/>
          <w:szCs w:val="24"/>
          <w:lang w:val="sv-SE"/>
        </w:rPr>
        <w:t>layak</w:t>
      </w:r>
      <w:r w:rsidRPr="00200B72">
        <w:rPr>
          <w:sz w:val="24"/>
          <w:szCs w:val="24"/>
          <w:lang w:val="sv-SE"/>
        </w:rPr>
        <w:t xml:space="preserve"> dan dapat digunakan untuk interpretasi lebih lanjut.</w:t>
      </w:r>
    </w:p>
    <w:p w14:paraId="1E441FF7"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10FE9501" w14:textId="0EA84BD1" w:rsidR="00925302" w:rsidRDefault="00925302">
      <w:pPr>
        <w:rPr>
          <w:b/>
          <w:bCs/>
          <w:lang w:val="sv-SE"/>
        </w:rPr>
      </w:pPr>
      <w:r>
        <w:rPr>
          <w:b/>
          <w:bCs/>
          <w:lang w:val="sv-SE"/>
        </w:rPr>
        <w:br w:type="page"/>
      </w:r>
    </w:p>
    <w:tbl>
      <w:tblPr>
        <w:tblW w:w="5000" w:type="pct"/>
        <w:tblBorders>
          <w:top w:val="single" w:sz="4" w:space="0" w:color="auto"/>
          <w:bottom w:val="single" w:sz="4" w:space="0" w:color="auto"/>
        </w:tblBorders>
        <w:tblLook w:val="04A0" w:firstRow="1" w:lastRow="0" w:firstColumn="1" w:lastColumn="0" w:noHBand="0" w:noVBand="1"/>
      </w:tblPr>
      <w:tblGrid>
        <w:gridCol w:w="2532"/>
        <w:gridCol w:w="2954"/>
        <w:gridCol w:w="3756"/>
      </w:tblGrid>
      <w:tr w:rsidR="00220AC6" w:rsidRPr="00220AC6" w14:paraId="05999588" w14:textId="77777777" w:rsidTr="00220AC6">
        <w:trPr>
          <w:trHeight w:val="20"/>
        </w:trPr>
        <w:tc>
          <w:tcPr>
            <w:tcW w:w="1370" w:type="pct"/>
            <w:tcBorders>
              <w:top w:val="single" w:sz="4" w:space="0" w:color="auto"/>
              <w:bottom w:val="single" w:sz="4" w:space="0" w:color="auto"/>
            </w:tcBorders>
            <w:shd w:val="clear" w:color="auto" w:fill="auto"/>
            <w:vAlign w:val="center"/>
            <w:hideMark/>
          </w:tcPr>
          <w:p w14:paraId="37E7EEAA" w14:textId="63AEF7FF"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lastRenderedPageBreak/>
              <w:t>Faktor</w:t>
            </w:r>
          </w:p>
        </w:tc>
        <w:tc>
          <w:tcPr>
            <w:tcW w:w="1598" w:type="pct"/>
            <w:tcBorders>
              <w:top w:val="single" w:sz="4" w:space="0" w:color="auto"/>
              <w:bottom w:val="single" w:sz="4" w:space="0" w:color="auto"/>
            </w:tcBorders>
            <w:shd w:val="clear" w:color="auto" w:fill="auto"/>
            <w:vAlign w:val="center"/>
            <w:hideMark/>
          </w:tcPr>
          <w:p w14:paraId="57BBBA29" w14:textId="5A4E86A4"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032" w:type="pct"/>
            <w:tcBorders>
              <w:top w:val="single" w:sz="4" w:space="0" w:color="auto"/>
              <w:bottom w:val="single" w:sz="4" w:space="0" w:color="auto"/>
            </w:tcBorders>
            <w:shd w:val="clear" w:color="auto" w:fill="auto"/>
            <w:vAlign w:val="center"/>
            <w:hideMark/>
          </w:tcPr>
          <w:p w14:paraId="57E19EE5" w14:textId="32F99DFC" w:rsidR="00220AC6" w:rsidRPr="00220AC6" w:rsidRDefault="00220AC6" w:rsidP="00220AC6">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220AC6" w:rsidRPr="00220AC6" w14:paraId="6EC3483D" w14:textId="77777777" w:rsidTr="00220AC6">
        <w:trPr>
          <w:trHeight w:val="20"/>
        </w:trPr>
        <w:tc>
          <w:tcPr>
            <w:tcW w:w="1370" w:type="pct"/>
            <w:vMerge w:val="restart"/>
            <w:tcBorders>
              <w:top w:val="single" w:sz="4" w:space="0" w:color="auto"/>
            </w:tcBorders>
            <w:shd w:val="clear" w:color="auto" w:fill="auto"/>
            <w:vAlign w:val="center"/>
            <w:hideMark/>
          </w:tcPr>
          <w:p w14:paraId="700A29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w:t>
            </w:r>
          </w:p>
        </w:tc>
        <w:tc>
          <w:tcPr>
            <w:tcW w:w="1598" w:type="pct"/>
            <w:tcBorders>
              <w:top w:val="single" w:sz="4" w:space="0" w:color="auto"/>
            </w:tcBorders>
            <w:shd w:val="clear" w:color="auto" w:fill="auto"/>
            <w:vAlign w:val="center"/>
            <w:hideMark/>
          </w:tcPr>
          <w:p w14:paraId="50F3259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Nit3</w:t>
            </w:r>
          </w:p>
        </w:tc>
        <w:tc>
          <w:tcPr>
            <w:tcW w:w="2032" w:type="pct"/>
            <w:tcBorders>
              <w:top w:val="single" w:sz="4" w:space="0" w:color="auto"/>
            </w:tcBorders>
            <w:shd w:val="clear" w:color="auto" w:fill="auto"/>
            <w:vAlign w:val="center"/>
            <w:hideMark/>
          </w:tcPr>
          <w:p w14:paraId="1AF61D0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220AC6" w:rsidRPr="00220AC6" w14:paraId="5638431F" w14:textId="77777777" w:rsidTr="00220AC6">
        <w:trPr>
          <w:trHeight w:val="20"/>
        </w:trPr>
        <w:tc>
          <w:tcPr>
            <w:tcW w:w="1370" w:type="pct"/>
            <w:vMerge/>
            <w:vAlign w:val="center"/>
            <w:hideMark/>
          </w:tcPr>
          <w:p w14:paraId="54B731B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2FA0B9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Nit2</w:t>
            </w:r>
          </w:p>
        </w:tc>
        <w:tc>
          <w:tcPr>
            <w:tcW w:w="2032" w:type="pct"/>
            <w:shd w:val="clear" w:color="auto" w:fill="auto"/>
            <w:vAlign w:val="center"/>
            <w:hideMark/>
          </w:tcPr>
          <w:p w14:paraId="1D9AC9B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0,646</w:t>
            </w:r>
          </w:p>
        </w:tc>
      </w:tr>
      <w:tr w:rsidR="00220AC6" w:rsidRPr="00220AC6" w14:paraId="0A526B91" w14:textId="77777777" w:rsidTr="00220AC6">
        <w:trPr>
          <w:trHeight w:val="20"/>
        </w:trPr>
        <w:tc>
          <w:tcPr>
            <w:tcW w:w="1370" w:type="pct"/>
            <w:vMerge/>
            <w:vAlign w:val="center"/>
            <w:hideMark/>
          </w:tcPr>
          <w:p w14:paraId="4773E2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3C3BFC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Nit1</w:t>
            </w:r>
          </w:p>
        </w:tc>
        <w:tc>
          <w:tcPr>
            <w:tcW w:w="2032" w:type="pct"/>
            <w:shd w:val="clear" w:color="auto" w:fill="auto"/>
            <w:vAlign w:val="center"/>
            <w:hideMark/>
          </w:tcPr>
          <w:p w14:paraId="47A1193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0,793</w:t>
            </w:r>
          </w:p>
        </w:tc>
      </w:tr>
      <w:tr w:rsidR="00220AC6" w:rsidRPr="00220AC6" w14:paraId="0D9D37DB" w14:textId="77777777" w:rsidTr="00220AC6">
        <w:trPr>
          <w:trHeight w:val="20"/>
        </w:trPr>
        <w:tc>
          <w:tcPr>
            <w:tcW w:w="1370" w:type="pct"/>
            <w:vMerge w:val="restart"/>
            <w:shd w:val="clear" w:color="auto" w:fill="auto"/>
            <w:vAlign w:val="center"/>
            <w:hideMark/>
          </w:tcPr>
          <w:p w14:paraId="16F55FD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w:t>
            </w:r>
          </w:p>
        </w:tc>
        <w:tc>
          <w:tcPr>
            <w:tcW w:w="1598" w:type="pct"/>
            <w:shd w:val="clear" w:color="auto" w:fill="auto"/>
            <w:vAlign w:val="center"/>
            <w:hideMark/>
          </w:tcPr>
          <w:p w14:paraId="5E6962A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Ant3</w:t>
            </w:r>
          </w:p>
        </w:tc>
        <w:tc>
          <w:tcPr>
            <w:tcW w:w="2032" w:type="pct"/>
            <w:shd w:val="clear" w:color="auto" w:fill="auto"/>
            <w:vAlign w:val="center"/>
            <w:hideMark/>
          </w:tcPr>
          <w:p w14:paraId="0BF9EA46"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220AC6" w:rsidRPr="00220AC6" w14:paraId="439DBC75" w14:textId="77777777" w:rsidTr="00220AC6">
        <w:trPr>
          <w:trHeight w:val="20"/>
        </w:trPr>
        <w:tc>
          <w:tcPr>
            <w:tcW w:w="1370" w:type="pct"/>
            <w:vMerge/>
            <w:vAlign w:val="center"/>
            <w:hideMark/>
          </w:tcPr>
          <w:p w14:paraId="6374776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61619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Ant2</w:t>
            </w:r>
          </w:p>
        </w:tc>
        <w:tc>
          <w:tcPr>
            <w:tcW w:w="2032" w:type="pct"/>
            <w:shd w:val="clear" w:color="auto" w:fill="auto"/>
            <w:vAlign w:val="center"/>
            <w:hideMark/>
          </w:tcPr>
          <w:p w14:paraId="18E92784"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0,691</w:t>
            </w:r>
          </w:p>
        </w:tc>
      </w:tr>
      <w:tr w:rsidR="00220AC6" w:rsidRPr="00220AC6" w14:paraId="3376C6FD" w14:textId="77777777" w:rsidTr="00220AC6">
        <w:trPr>
          <w:trHeight w:val="20"/>
        </w:trPr>
        <w:tc>
          <w:tcPr>
            <w:tcW w:w="1370" w:type="pct"/>
            <w:vMerge/>
            <w:vAlign w:val="center"/>
            <w:hideMark/>
          </w:tcPr>
          <w:p w14:paraId="1553B5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76B0B1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Ant1</w:t>
            </w:r>
          </w:p>
        </w:tc>
        <w:tc>
          <w:tcPr>
            <w:tcW w:w="2032" w:type="pct"/>
            <w:shd w:val="clear" w:color="auto" w:fill="auto"/>
            <w:vAlign w:val="center"/>
            <w:hideMark/>
          </w:tcPr>
          <w:p w14:paraId="7095875C"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0,670</w:t>
            </w:r>
          </w:p>
        </w:tc>
      </w:tr>
      <w:tr w:rsidR="00220AC6" w:rsidRPr="00220AC6" w14:paraId="24D7785F" w14:textId="77777777" w:rsidTr="00220AC6">
        <w:trPr>
          <w:trHeight w:val="20"/>
        </w:trPr>
        <w:tc>
          <w:tcPr>
            <w:tcW w:w="1370" w:type="pct"/>
            <w:vMerge/>
            <w:vAlign w:val="center"/>
            <w:hideMark/>
          </w:tcPr>
          <w:p w14:paraId="6EBCA76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6F364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Ant4</w:t>
            </w:r>
          </w:p>
        </w:tc>
        <w:tc>
          <w:tcPr>
            <w:tcW w:w="2032" w:type="pct"/>
            <w:shd w:val="clear" w:color="auto" w:fill="auto"/>
            <w:vAlign w:val="center"/>
            <w:hideMark/>
          </w:tcPr>
          <w:p w14:paraId="0381C7B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220AC6" w:rsidRPr="00220AC6" w14:paraId="53D1CAD7" w14:textId="77777777" w:rsidTr="00220AC6">
        <w:trPr>
          <w:trHeight w:val="20"/>
        </w:trPr>
        <w:tc>
          <w:tcPr>
            <w:tcW w:w="1370" w:type="pct"/>
            <w:vMerge/>
            <w:vAlign w:val="center"/>
            <w:hideMark/>
          </w:tcPr>
          <w:p w14:paraId="7931938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DF572A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Ant5</w:t>
            </w:r>
          </w:p>
        </w:tc>
        <w:tc>
          <w:tcPr>
            <w:tcW w:w="2032" w:type="pct"/>
            <w:shd w:val="clear" w:color="auto" w:fill="auto"/>
            <w:vAlign w:val="center"/>
            <w:hideMark/>
          </w:tcPr>
          <w:p w14:paraId="4C3CCEAE"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0,640</w:t>
            </w:r>
          </w:p>
        </w:tc>
      </w:tr>
      <w:tr w:rsidR="00220AC6" w:rsidRPr="00220AC6" w14:paraId="458645B0" w14:textId="77777777" w:rsidTr="00220AC6">
        <w:trPr>
          <w:trHeight w:val="20"/>
        </w:trPr>
        <w:tc>
          <w:tcPr>
            <w:tcW w:w="1370" w:type="pct"/>
            <w:vMerge w:val="restart"/>
            <w:shd w:val="clear" w:color="auto" w:fill="auto"/>
            <w:vAlign w:val="center"/>
            <w:hideMark/>
          </w:tcPr>
          <w:p w14:paraId="325F8DF2"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w:t>
            </w:r>
          </w:p>
        </w:tc>
        <w:tc>
          <w:tcPr>
            <w:tcW w:w="1598" w:type="pct"/>
            <w:shd w:val="clear" w:color="auto" w:fill="auto"/>
            <w:vAlign w:val="center"/>
            <w:hideMark/>
          </w:tcPr>
          <w:p w14:paraId="16D54FB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Anb2</w:t>
            </w:r>
          </w:p>
        </w:tc>
        <w:tc>
          <w:tcPr>
            <w:tcW w:w="2032" w:type="pct"/>
            <w:shd w:val="clear" w:color="auto" w:fill="auto"/>
            <w:vAlign w:val="center"/>
            <w:hideMark/>
          </w:tcPr>
          <w:p w14:paraId="105FC7F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0,615</w:t>
            </w:r>
          </w:p>
        </w:tc>
      </w:tr>
      <w:tr w:rsidR="00220AC6" w:rsidRPr="00220AC6" w14:paraId="69CBC292" w14:textId="77777777" w:rsidTr="00220AC6">
        <w:trPr>
          <w:trHeight w:val="20"/>
        </w:trPr>
        <w:tc>
          <w:tcPr>
            <w:tcW w:w="1370" w:type="pct"/>
            <w:vMerge/>
            <w:vAlign w:val="center"/>
            <w:hideMark/>
          </w:tcPr>
          <w:p w14:paraId="4B2C424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BF8B49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Anb1</w:t>
            </w:r>
          </w:p>
        </w:tc>
        <w:tc>
          <w:tcPr>
            <w:tcW w:w="2032" w:type="pct"/>
            <w:shd w:val="clear" w:color="auto" w:fill="auto"/>
            <w:vAlign w:val="center"/>
            <w:hideMark/>
          </w:tcPr>
          <w:p w14:paraId="0F34707A"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0,751</w:t>
            </w:r>
          </w:p>
        </w:tc>
      </w:tr>
      <w:tr w:rsidR="00220AC6" w:rsidRPr="00220AC6" w14:paraId="503A646B" w14:textId="77777777" w:rsidTr="00220AC6">
        <w:trPr>
          <w:trHeight w:val="20"/>
        </w:trPr>
        <w:tc>
          <w:tcPr>
            <w:tcW w:w="1370" w:type="pct"/>
            <w:vMerge w:val="restart"/>
            <w:shd w:val="clear" w:color="auto" w:fill="auto"/>
            <w:vAlign w:val="center"/>
            <w:hideMark/>
          </w:tcPr>
          <w:p w14:paraId="48F45B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w:t>
            </w:r>
          </w:p>
        </w:tc>
        <w:tc>
          <w:tcPr>
            <w:tcW w:w="1598" w:type="pct"/>
            <w:shd w:val="clear" w:color="auto" w:fill="auto"/>
            <w:vAlign w:val="center"/>
            <w:hideMark/>
          </w:tcPr>
          <w:p w14:paraId="6165CAC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Krk3</w:t>
            </w:r>
          </w:p>
        </w:tc>
        <w:tc>
          <w:tcPr>
            <w:tcW w:w="2032" w:type="pct"/>
            <w:shd w:val="clear" w:color="auto" w:fill="auto"/>
            <w:vAlign w:val="center"/>
            <w:hideMark/>
          </w:tcPr>
          <w:p w14:paraId="1922343A"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0,626</w:t>
            </w:r>
          </w:p>
        </w:tc>
      </w:tr>
      <w:tr w:rsidR="00220AC6" w:rsidRPr="00220AC6" w14:paraId="2C55B235" w14:textId="77777777" w:rsidTr="00220AC6">
        <w:trPr>
          <w:trHeight w:val="20"/>
        </w:trPr>
        <w:tc>
          <w:tcPr>
            <w:tcW w:w="1370" w:type="pct"/>
            <w:vMerge/>
            <w:vAlign w:val="center"/>
            <w:hideMark/>
          </w:tcPr>
          <w:p w14:paraId="6B2B446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5ECBE1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Krk2</w:t>
            </w:r>
          </w:p>
        </w:tc>
        <w:tc>
          <w:tcPr>
            <w:tcW w:w="2032" w:type="pct"/>
            <w:shd w:val="clear" w:color="auto" w:fill="auto"/>
            <w:vAlign w:val="center"/>
            <w:hideMark/>
          </w:tcPr>
          <w:p w14:paraId="164691D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0,745</w:t>
            </w:r>
          </w:p>
        </w:tc>
      </w:tr>
      <w:tr w:rsidR="00220AC6" w:rsidRPr="00220AC6" w14:paraId="729C6B68" w14:textId="77777777" w:rsidTr="00220AC6">
        <w:trPr>
          <w:trHeight w:val="20"/>
        </w:trPr>
        <w:tc>
          <w:tcPr>
            <w:tcW w:w="1370" w:type="pct"/>
            <w:vMerge/>
            <w:vAlign w:val="center"/>
            <w:hideMark/>
          </w:tcPr>
          <w:p w14:paraId="6EA27192"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EBD1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Krk1</w:t>
            </w:r>
          </w:p>
        </w:tc>
        <w:tc>
          <w:tcPr>
            <w:tcW w:w="2032" w:type="pct"/>
            <w:shd w:val="clear" w:color="auto" w:fill="auto"/>
            <w:vAlign w:val="center"/>
            <w:hideMark/>
          </w:tcPr>
          <w:p w14:paraId="39CFC3E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0,775</w:t>
            </w:r>
          </w:p>
        </w:tc>
      </w:tr>
      <w:tr w:rsidR="00220AC6" w:rsidRPr="00220AC6" w14:paraId="6234FDBB" w14:textId="77777777" w:rsidTr="00220AC6">
        <w:trPr>
          <w:trHeight w:val="20"/>
        </w:trPr>
        <w:tc>
          <w:tcPr>
            <w:tcW w:w="1370" w:type="pct"/>
            <w:vMerge/>
            <w:vAlign w:val="center"/>
            <w:hideMark/>
          </w:tcPr>
          <w:p w14:paraId="75D16ED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E9603E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Krk4</w:t>
            </w:r>
          </w:p>
        </w:tc>
        <w:tc>
          <w:tcPr>
            <w:tcW w:w="2032" w:type="pct"/>
            <w:shd w:val="clear" w:color="auto" w:fill="auto"/>
            <w:vAlign w:val="center"/>
            <w:hideMark/>
          </w:tcPr>
          <w:p w14:paraId="5C2067A5"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220AC6" w:rsidRPr="00220AC6" w14:paraId="404F00D0" w14:textId="77777777" w:rsidTr="00220AC6">
        <w:trPr>
          <w:trHeight w:val="20"/>
        </w:trPr>
        <w:tc>
          <w:tcPr>
            <w:tcW w:w="1370" w:type="pct"/>
            <w:vMerge/>
            <w:vAlign w:val="center"/>
            <w:hideMark/>
          </w:tcPr>
          <w:p w14:paraId="25F6D22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8E8757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Krk5</w:t>
            </w:r>
          </w:p>
        </w:tc>
        <w:tc>
          <w:tcPr>
            <w:tcW w:w="2032" w:type="pct"/>
            <w:shd w:val="clear" w:color="auto" w:fill="auto"/>
            <w:vAlign w:val="center"/>
            <w:hideMark/>
          </w:tcPr>
          <w:p w14:paraId="58EE12A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0,778</w:t>
            </w:r>
          </w:p>
        </w:tc>
      </w:tr>
      <w:tr w:rsidR="00220AC6" w:rsidRPr="00220AC6" w14:paraId="5ECB2F09" w14:textId="77777777" w:rsidTr="00220AC6">
        <w:trPr>
          <w:trHeight w:val="20"/>
        </w:trPr>
        <w:tc>
          <w:tcPr>
            <w:tcW w:w="1370" w:type="pct"/>
            <w:vMerge/>
            <w:vAlign w:val="center"/>
            <w:hideMark/>
          </w:tcPr>
          <w:p w14:paraId="31DF0B7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4C7E7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Krk6</w:t>
            </w:r>
          </w:p>
        </w:tc>
        <w:tc>
          <w:tcPr>
            <w:tcW w:w="2032" w:type="pct"/>
            <w:shd w:val="clear" w:color="auto" w:fill="auto"/>
            <w:vAlign w:val="center"/>
            <w:hideMark/>
          </w:tcPr>
          <w:p w14:paraId="140D56E4"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0,770</w:t>
            </w:r>
          </w:p>
        </w:tc>
      </w:tr>
      <w:tr w:rsidR="00220AC6" w:rsidRPr="00220AC6" w14:paraId="365C1EA1" w14:textId="77777777" w:rsidTr="00220AC6">
        <w:trPr>
          <w:trHeight w:val="20"/>
        </w:trPr>
        <w:tc>
          <w:tcPr>
            <w:tcW w:w="1370" w:type="pct"/>
            <w:vMerge w:val="restart"/>
            <w:shd w:val="clear" w:color="auto" w:fill="auto"/>
            <w:vAlign w:val="center"/>
            <w:hideMark/>
          </w:tcPr>
          <w:p w14:paraId="33D84DA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w:t>
            </w:r>
          </w:p>
        </w:tc>
        <w:tc>
          <w:tcPr>
            <w:tcW w:w="1598" w:type="pct"/>
            <w:shd w:val="clear" w:color="auto" w:fill="auto"/>
            <w:vAlign w:val="center"/>
            <w:hideMark/>
          </w:tcPr>
          <w:p w14:paraId="0C28C4C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Prk3</w:t>
            </w:r>
          </w:p>
        </w:tc>
        <w:tc>
          <w:tcPr>
            <w:tcW w:w="2032" w:type="pct"/>
            <w:shd w:val="clear" w:color="auto" w:fill="auto"/>
            <w:vAlign w:val="center"/>
            <w:hideMark/>
          </w:tcPr>
          <w:p w14:paraId="13120BD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220AC6" w:rsidRPr="00220AC6" w14:paraId="7F7FCAEF" w14:textId="77777777" w:rsidTr="00220AC6">
        <w:trPr>
          <w:trHeight w:val="20"/>
        </w:trPr>
        <w:tc>
          <w:tcPr>
            <w:tcW w:w="1370" w:type="pct"/>
            <w:vMerge/>
            <w:vAlign w:val="center"/>
            <w:hideMark/>
          </w:tcPr>
          <w:p w14:paraId="070FC7D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371D27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Prk2</w:t>
            </w:r>
          </w:p>
        </w:tc>
        <w:tc>
          <w:tcPr>
            <w:tcW w:w="2032" w:type="pct"/>
            <w:shd w:val="clear" w:color="auto" w:fill="auto"/>
            <w:vAlign w:val="center"/>
            <w:hideMark/>
          </w:tcPr>
          <w:p w14:paraId="40A47095"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0,757</w:t>
            </w:r>
          </w:p>
        </w:tc>
      </w:tr>
      <w:tr w:rsidR="00220AC6" w:rsidRPr="00220AC6" w14:paraId="11719E72" w14:textId="77777777" w:rsidTr="00220AC6">
        <w:trPr>
          <w:trHeight w:val="20"/>
        </w:trPr>
        <w:tc>
          <w:tcPr>
            <w:tcW w:w="1370" w:type="pct"/>
            <w:vMerge/>
            <w:vAlign w:val="center"/>
            <w:hideMark/>
          </w:tcPr>
          <w:p w14:paraId="649925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244DC5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Prk1</w:t>
            </w:r>
          </w:p>
        </w:tc>
        <w:tc>
          <w:tcPr>
            <w:tcW w:w="2032" w:type="pct"/>
            <w:shd w:val="clear" w:color="auto" w:fill="auto"/>
            <w:vAlign w:val="center"/>
            <w:hideMark/>
          </w:tcPr>
          <w:p w14:paraId="06C6BDF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0,732</w:t>
            </w:r>
          </w:p>
        </w:tc>
      </w:tr>
      <w:tr w:rsidR="00220AC6" w:rsidRPr="00220AC6" w14:paraId="07CA9CC0" w14:textId="77777777" w:rsidTr="00220AC6">
        <w:trPr>
          <w:trHeight w:val="20"/>
        </w:trPr>
        <w:tc>
          <w:tcPr>
            <w:tcW w:w="1370" w:type="pct"/>
            <w:vMerge/>
            <w:vAlign w:val="center"/>
            <w:hideMark/>
          </w:tcPr>
          <w:p w14:paraId="4ED8315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EA8E3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Prk4</w:t>
            </w:r>
          </w:p>
        </w:tc>
        <w:tc>
          <w:tcPr>
            <w:tcW w:w="2032" w:type="pct"/>
            <w:shd w:val="clear" w:color="auto" w:fill="auto"/>
            <w:vAlign w:val="center"/>
            <w:hideMark/>
          </w:tcPr>
          <w:p w14:paraId="7F5F584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220AC6" w:rsidRPr="00220AC6" w14:paraId="2E7613C7" w14:textId="77777777" w:rsidTr="00220AC6">
        <w:trPr>
          <w:trHeight w:val="20"/>
        </w:trPr>
        <w:tc>
          <w:tcPr>
            <w:tcW w:w="1370" w:type="pct"/>
            <w:vMerge/>
            <w:vAlign w:val="center"/>
            <w:hideMark/>
          </w:tcPr>
          <w:p w14:paraId="02EC161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6184DD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Prk5</w:t>
            </w:r>
          </w:p>
        </w:tc>
        <w:tc>
          <w:tcPr>
            <w:tcW w:w="2032" w:type="pct"/>
            <w:shd w:val="clear" w:color="auto" w:fill="auto"/>
            <w:vAlign w:val="center"/>
            <w:hideMark/>
          </w:tcPr>
          <w:p w14:paraId="5D700B8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0,685</w:t>
            </w:r>
          </w:p>
        </w:tc>
      </w:tr>
      <w:tr w:rsidR="00220AC6" w:rsidRPr="00220AC6" w14:paraId="16500BFC" w14:textId="77777777" w:rsidTr="00220AC6">
        <w:trPr>
          <w:trHeight w:val="20"/>
        </w:trPr>
        <w:tc>
          <w:tcPr>
            <w:tcW w:w="1370" w:type="pct"/>
            <w:vMerge/>
            <w:vAlign w:val="center"/>
            <w:hideMark/>
          </w:tcPr>
          <w:p w14:paraId="02E190D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27D350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Prk6</w:t>
            </w:r>
          </w:p>
        </w:tc>
        <w:tc>
          <w:tcPr>
            <w:tcW w:w="2032" w:type="pct"/>
            <w:shd w:val="clear" w:color="auto" w:fill="auto"/>
            <w:vAlign w:val="center"/>
            <w:hideMark/>
          </w:tcPr>
          <w:p w14:paraId="386859F6"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0,807</w:t>
            </w:r>
          </w:p>
        </w:tc>
      </w:tr>
      <w:tr w:rsidR="00220AC6" w:rsidRPr="00220AC6" w14:paraId="11D512DD" w14:textId="77777777" w:rsidTr="00220AC6">
        <w:trPr>
          <w:trHeight w:val="20"/>
        </w:trPr>
        <w:tc>
          <w:tcPr>
            <w:tcW w:w="1370" w:type="pct"/>
            <w:vMerge/>
            <w:vAlign w:val="center"/>
            <w:hideMark/>
          </w:tcPr>
          <w:p w14:paraId="17E87F5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D6905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Prk7</w:t>
            </w:r>
          </w:p>
        </w:tc>
        <w:tc>
          <w:tcPr>
            <w:tcW w:w="2032" w:type="pct"/>
            <w:shd w:val="clear" w:color="auto" w:fill="auto"/>
            <w:vAlign w:val="center"/>
            <w:hideMark/>
          </w:tcPr>
          <w:p w14:paraId="5110F00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0,441</w:t>
            </w:r>
          </w:p>
        </w:tc>
      </w:tr>
      <w:tr w:rsidR="00220AC6" w:rsidRPr="00220AC6" w14:paraId="6105785C" w14:textId="77777777" w:rsidTr="00220AC6">
        <w:trPr>
          <w:trHeight w:val="20"/>
        </w:trPr>
        <w:tc>
          <w:tcPr>
            <w:tcW w:w="1370" w:type="pct"/>
            <w:vMerge w:val="restart"/>
            <w:shd w:val="clear" w:color="auto" w:fill="auto"/>
            <w:vAlign w:val="center"/>
            <w:hideMark/>
          </w:tcPr>
          <w:p w14:paraId="3641655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w:t>
            </w:r>
          </w:p>
        </w:tc>
        <w:tc>
          <w:tcPr>
            <w:tcW w:w="1598" w:type="pct"/>
            <w:shd w:val="clear" w:color="auto" w:fill="auto"/>
            <w:vAlign w:val="center"/>
            <w:hideMark/>
          </w:tcPr>
          <w:p w14:paraId="05DA08F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Rsl3</w:t>
            </w:r>
          </w:p>
        </w:tc>
        <w:tc>
          <w:tcPr>
            <w:tcW w:w="2032" w:type="pct"/>
            <w:shd w:val="clear" w:color="auto" w:fill="auto"/>
            <w:vAlign w:val="center"/>
            <w:hideMark/>
          </w:tcPr>
          <w:p w14:paraId="189681FD"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0,633</w:t>
            </w:r>
          </w:p>
        </w:tc>
      </w:tr>
      <w:tr w:rsidR="00220AC6" w:rsidRPr="00220AC6" w14:paraId="1CF45790" w14:textId="77777777" w:rsidTr="00220AC6">
        <w:trPr>
          <w:trHeight w:val="20"/>
        </w:trPr>
        <w:tc>
          <w:tcPr>
            <w:tcW w:w="1370" w:type="pct"/>
            <w:vMerge/>
            <w:vAlign w:val="center"/>
            <w:hideMark/>
          </w:tcPr>
          <w:p w14:paraId="29E75D2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BEC908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Rsl1</w:t>
            </w:r>
          </w:p>
        </w:tc>
        <w:tc>
          <w:tcPr>
            <w:tcW w:w="2032" w:type="pct"/>
            <w:shd w:val="clear" w:color="auto" w:fill="auto"/>
            <w:vAlign w:val="center"/>
            <w:hideMark/>
          </w:tcPr>
          <w:p w14:paraId="2D72820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0,522</w:t>
            </w:r>
          </w:p>
        </w:tc>
      </w:tr>
      <w:tr w:rsidR="00220AC6" w:rsidRPr="00220AC6" w14:paraId="095F0826" w14:textId="77777777" w:rsidTr="00220AC6">
        <w:trPr>
          <w:trHeight w:val="20"/>
        </w:trPr>
        <w:tc>
          <w:tcPr>
            <w:tcW w:w="1370" w:type="pct"/>
            <w:vMerge w:val="restart"/>
            <w:shd w:val="clear" w:color="auto" w:fill="auto"/>
            <w:vAlign w:val="center"/>
            <w:hideMark/>
          </w:tcPr>
          <w:p w14:paraId="64CFE82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w:t>
            </w:r>
          </w:p>
        </w:tc>
        <w:tc>
          <w:tcPr>
            <w:tcW w:w="1598" w:type="pct"/>
            <w:shd w:val="clear" w:color="auto" w:fill="auto"/>
            <w:vAlign w:val="center"/>
            <w:hideMark/>
          </w:tcPr>
          <w:p w14:paraId="170B27B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Esm4</w:t>
            </w:r>
          </w:p>
        </w:tc>
        <w:tc>
          <w:tcPr>
            <w:tcW w:w="2032" w:type="pct"/>
            <w:shd w:val="clear" w:color="auto" w:fill="auto"/>
            <w:vAlign w:val="center"/>
            <w:hideMark/>
          </w:tcPr>
          <w:p w14:paraId="2200879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0,848</w:t>
            </w:r>
          </w:p>
        </w:tc>
      </w:tr>
      <w:tr w:rsidR="00220AC6" w:rsidRPr="00220AC6" w14:paraId="2162C071" w14:textId="77777777" w:rsidTr="00220AC6">
        <w:trPr>
          <w:trHeight w:val="20"/>
        </w:trPr>
        <w:tc>
          <w:tcPr>
            <w:tcW w:w="1370" w:type="pct"/>
            <w:vMerge/>
            <w:vAlign w:val="center"/>
            <w:hideMark/>
          </w:tcPr>
          <w:p w14:paraId="1DC84E2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86C134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Esm3</w:t>
            </w:r>
          </w:p>
        </w:tc>
        <w:tc>
          <w:tcPr>
            <w:tcW w:w="2032" w:type="pct"/>
            <w:shd w:val="clear" w:color="auto" w:fill="auto"/>
            <w:vAlign w:val="center"/>
            <w:hideMark/>
          </w:tcPr>
          <w:p w14:paraId="552C5918"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0,876</w:t>
            </w:r>
          </w:p>
        </w:tc>
      </w:tr>
      <w:tr w:rsidR="00220AC6" w:rsidRPr="00220AC6" w14:paraId="4BF3D764" w14:textId="77777777" w:rsidTr="00220AC6">
        <w:trPr>
          <w:trHeight w:val="20"/>
        </w:trPr>
        <w:tc>
          <w:tcPr>
            <w:tcW w:w="1370" w:type="pct"/>
            <w:vMerge/>
            <w:vAlign w:val="center"/>
            <w:hideMark/>
          </w:tcPr>
          <w:p w14:paraId="647D76E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C47838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Esm2</w:t>
            </w:r>
          </w:p>
        </w:tc>
        <w:tc>
          <w:tcPr>
            <w:tcW w:w="2032" w:type="pct"/>
            <w:shd w:val="clear" w:color="auto" w:fill="auto"/>
            <w:vAlign w:val="center"/>
            <w:hideMark/>
          </w:tcPr>
          <w:p w14:paraId="1E8E162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0,839</w:t>
            </w:r>
          </w:p>
        </w:tc>
      </w:tr>
      <w:tr w:rsidR="00220AC6" w:rsidRPr="00220AC6" w14:paraId="6CC8A690" w14:textId="77777777" w:rsidTr="00220AC6">
        <w:trPr>
          <w:trHeight w:val="20"/>
        </w:trPr>
        <w:tc>
          <w:tcPr>
            <w:tcW w:w="1370" w:type="pct"/>
            <w:vMerge/>
            <w:vAlign w:val="center"/>
            <w:hideMark/>
          </w:tcPr>
          <w:p w14:paraId="649AE44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534668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Esm1</w:t>
            </w:r>
          </w:p>
        </w:tc>
        <w:tc>
          <w:tcPr>
            <w:tcW w:w="2032" w:type="pct"/>
            <w:shd w:val="clear" w:color="auto" w:fill="auto"/>
            <w:vAlign w:val="center"/>
            <w:hideMark/>
          </w:tcPr>
          <w:p w14:paraId="664E817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0,852</w:t>
            </w:r>
          </w:p>
        </w:tc>
      </w:tr>
      <w:tr w:rsidR="00220AC6" w:rsidRPr="00220AC6" w14:paraId="63507633" w14:textId="77777777" w:rsidTr="00220AC6">
        <w:trPr>
          <w:trHeight w:val="20"/>
        </w:trPr>
        <w:tc>
          <w:tcPr>
            <w:tcW w:w="1370" w:type="pct"/>
            <w:vMerge w:val="restart"/>
            <w:shd w:val="clear" w:color="auto" w:fill="auto"/>
            <w:vAlign w:val="center"/>
            <w:hideMark/>
          </w:tcPr>
          <w:p w14:paraId="68AACC5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w:t>
            </w:r>
          </w:p>
        </w:tc>
        <w:tc>
          <w:tcPr>
            <w:tcW w:w="1598" w:type="pct"/>
            <w:shd w:val="clear" w:color="auto" w:fill="auto"/>
            <w:vAlign w:val="center"/>
            <w:hideMark/>
          </w:tcPr>
          <w:p w14:paraId="7B6DD9F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Mmc4</w:t>
            </w:r>
          </w:p>
        </w:tc>
        <w:tc>
          <w:tcPr>
            <w:tcW w:w="2032" w:type="pct"/>
            <w:shd w:val="clear" w:color="auto" w:fill="auto"/>
            <w:vAlign w:val="center"/>
            <w:hideMark/>
          </w:tcPr>
          <w:p w14:paraId="40504AC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220AC6" w:rsidRPr="00220AC6" w14:paraId="5011FBE3" w14:textId="77777777" w:rsidTr="00220AC6">
        <w:trPr>
          <w:trHeight w:val="20"/>
        </w:trPr>
        <w:tc>
          <w:tcPr>
            <w:tcW w:w="1370" w:type="pct"/>
            <w:vMerge/>
            <w:vAlign w:val="center"/>
            <w:hideMark/>
          </w:tcPr>
          <w:p w14:paraId="20D3633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90E80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Mmc3</w:t>
            </w:r>
          </w:p>
        </w:tc>
        <w:tc>
          <w:tcPr>
            <w:tcW w:w="2032" w:type="pct"/>
            <w:shd w:val="clear" w:color="auto" w:fill="auto"/>
            <w:vAlign w:val="center"/>
            <w:hideMark/>
          </w:tcPr>
          <w:p w14:paraId="1A231CB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220AC6" w:rsidRPr="00220AC6" w14:paraId="305A3B1F" w14:textId="77777777" w:rsidTr="00220AC6">
        <w:trPr>
          <w:trHeight w:val="20"/>
        </w:trPr>
        <w:tc>
          <w:tcPr>
            <w:tcW w:w="1370" w:type="pct"/>
            <w:vMerge/>
            <w:vAlign w:val="center"/>
            <w:hideMark/>
          </w:tcPr>
          <w:p w14:paraId="5CF9180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B1B488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Mmc2</w:t>
            </w:r>
          </w:p>
        </w:tc>
        <w:tc>
          <w:tcPr>
            <w:tcW w:w="2032" w:type="pct"/>
            <w:shd w:val="clear" w:color="auto" w:fill="auto"/>
            <w:vAlign w:val="center"/>
            <w:hideMark/>
          </w:tcPr>
          <w:p w14:paraId="40B9BB7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0,724</w:t>
            </w:r>
          </w:p>
        </w:tc>
      </w:tr>
      <w:tr w:rsidR="00220AC6" w:rsidRPr="00220AC6" w14:paraId="683AEECE" w14:textId="77777777" w:rsidTr="00220AC6">
        <w:trPr>
          <w:trHeight w:val="20"/>
        </w:trPr>
        <w:tc>
          <w:tcPr>
            <w:tcW w:w="1370" w:type="pct"/>
            <w:vMerge/>
            <w:vAlign w:val="center"/>
            <w:hideMark/>
          </w:tcPr>
          <w:p w14:paraId="109ADB2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FD5EDD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Mmc1</w:t>
            </w:r>
          </w:p>
        </w:tc>
        <w:tc>
          <w:tcPr>
            <w:tcW w:w="2032" w:type="pct"/>
            <w:shd w:val="clear" w:color="auto" w:fill="auto"/>
            <w:vAlign w:val="center"/>
            <w:hideMark/>
          </w:tcPr>
          <w:p w14:paraId="6D120AF3"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0,665</w:t>
            </w:r>
          </w:p>
        </w:tc>
      </w:tr>
    </w:tbl>
    <w:p w14:paraId="3BFA96D4" w14:textId="7E8565DA" w:rsidR="00925302" w:rsidRPr="005317BF" w:rsidRDefault="00925302" w:rsidP="00925302">
      <w:pPr>
        <w:jc w:val="both"/>
        <w:rPr>
          <w:sz w:val="24"/>
          <w:szCs w:val="24"/>
          <w:lang w:val="en-ID"/>
        </w:rPr>
      </w:pPr>
      <w:r w:rsidRPr="00925302">
        <w:rPr>
          <w:sz w:val="24"/>
          <w:szCs w:val="24"/>
          <w:lang w:val="en-ID"/>
        </w:rPr>
        <w:t>Hasil analisis loading factor pada model pengukuran FCQ versi Bahasa Indonesia menunjukkan bahwa seluruh item memiliki nilai loading factor yang memuaskan, yakni di atas 0,4, dengan nilai terendah pada item Prk7 (0,441) dan tertinggi pada item Esm3 (0,876). Distribusi nilai loading factor untuk setiap dimensi menunjukkan konsistensi yang baik: faktor Nit (0,646-0,793), Ant (0,640-0,759), Anb (0,615-0,751), Krk (0,626-0,778), Prk (0,441-0,807), Rsl (0,522-0,633), Esm (0,839-0,876), Mmc (0,665-0,762), yang kesemuanya mengindikasikan bahwa masing-masing item secara kuat merefleksikan konstruk laten yang diukurnya, sehingga mendukung validitas konvergen dari instrumen FCQ versi Bahasa Indonesia dan mengkonfirmasi bahwa item-item dalam setiap faktor secara efektif mengukur konstruk yang sama sebagaimana yang dimaksudkan dalam kerangka teoretis. Dimensi Esm menunjukkan loading factor tertinggi secara konsisten, sementara beberapa item pada dimensi lain seperti Prk7 dan Rsl1 menunjukkan loading factor yang lebih rendah meskipun masih di atas nilai minimum yang dapat diterima</w:t>
      </w:r>
    </w:p>
    <w:p w14:paraId="747D362A" w14:textId="77777777" w:rsidR="00925302" w:rsidRDefault="00925302">
      <w:pPr>
        <w:rPr>
          <w:b/>
          <w:bCs/>
          <w:sz w:val="24"/>
          <w:szCs w:val="24"/>
          <w:lang w:val="en-ID"/>
        </w:rPr>
      </w:pPr>
      <w:r>
        <w:rPr>
          <w:b/>
          <w:bCs/>
          <w:sz w:val="24"/>
          <w:szCs w:val="24"/>
          <w:lang w:val="en-ID"/>
        </w:rPr>
        <w:br w:type="page"/>
      </w:r>
    </w:p>
    <w:p w14:paraId="1779172A" w14:textId="4CBB5CD3" w:rsidR="00925302" w:rsidRPr="00925302" w:rsidRDefault="00925302" w:rsidP="00925302">
      <w:pPr>
        <w:rPr>
          <w:b/>
          <w:bCs/>
          <w:sz w:val="24"/>
          <w:szCs w:val="24"/>
          <w:lang w:val="en-ID"/>
        </w:rPr>
      </w:pPr>
      <w:r w:rsidRPr="00925302">
        <w:rPr>
          <w:b/>
          <w:bCs/>
          <w:sz w:val="24"/>
          <w:szCs w:val="24"/>
          <w:lang w:val="en-ID"/>
        </w:rPr>
        <w:lastRenderedPageBreak/>
        <w:t xml:space="preserve">Diagram CFA Kuesioner FCQ Bahasa Indonesia menggunakan AMOS (Data </w:t>
      </w:r>
      <w:r>
        <w:rPr>
          <w:b/>
          <w:bCs/>
          <w:sz w:val="24"/>
          <w:szCs w:val="24"/>
          <w:lang w:val="en-ID"/>
        </w:rPr>
        <w:t>Retriksi)</w:t>
      </w:r>
    </w:p>
    <w:p w14:paraId="27CCDA61" w14:textId="7499578F" w:rsidR="00C4721A" w:rsidRPr="00C4721A" w:rsidRDefault="00200B72" w:rsidP="00C4721A">
      <w:pPr>
        <w:jc w:val="center"/>
        <w:rPr>
          <w:b/>
          <w:bCs/>
        </w:rPr>
      </w:pPr>
      <w:r>
        <w:rPr>
          <w:noProof/>
        </w:rPr>
        <w:drawing>
          <wp:inline distT="0" distB="0" distL="0" distR="0" wp14:anchorId="39C10E53" wp14:editId="2E995288">
            <wp:extent cx="5731510" cy="7416800"/>
            <wp:effectExtent l="0" t="0" r="2540" b="0"/>
            <wp:docPr id="1240094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09414" name=""/>
                    <pic:cNvPicPr/>
                  </pic:nvPicPr>
                  <pic:blipFill>
                    <a:blip r:embed="rId6"/>
                    <a:stretch>
                      <a:fillRect/>
                    </a:stretch>
                  </pic:blipFill>
                  <pic:spPr>
                    <a:xfrm>
                      <a:off x="0" y="0"/>
                      <a:ext cx="5731510" cy="7416800"/>
                    </a:xfrm>
                    <a:prstGeom prst="rect">
                      <a:avLst/>
                    </a:prstGeom>
                  </pic:spPr>
                </pic:pic>
              </a:graphicData>
            </a:graphic>
          </wp:inline>
        </w:drawing>
      </w:r>
    </w:p>
    <w:sectPr w:rsidR="00C4721A" w:rsidRPr="00C4721A"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8C877D2"/>
    <w:multiLevelType w:val="multilevel"/>
    <w:tmpl w:val="15945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5D8B6D7E"/>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D9423F"/>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5"/>
  </w:num>
  <w:num w:numId="10" w16cid:durableId="1965430561">
    <w:abstractNumId w:val="1"/>
  </w:num>
  <w:num w:numId="11" w16cid:durableId="812334605">
    <w:abstractNumId w:val="3"/>
  </w:num>
  <w:num w:numId="12" w16cid:durableId="7494289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6550E"/>
    <w:rsid w:val="00005E2B"/>
    <w:rsid w:val="000970CA"/>
    <w:rsid w:val="00097DA4"/>
    <w:rsid w:val="00180220"/>
    <w:rsid w:val="00181AF3"/>
    <w:rsid w:val="001A5CA3"/>
    <w:rsid w:val="00200B72"/>
    <w:rsid w:val="00220AC6"/>
    <w:rsid w:val="00250F61"/>
    <w:rsid w:val="002B6192"/>
    <w:rsid w:val="002E7205"/>
    <w:rsid w:val="003D2E26"/>
    <w:rsid w:val="003E4274"/>
    <w:rsid w:val="00414927"/>
    <w:rsid w:val="00416625"/>
    <w:rsid w:val="0043343B"/>
    <w:rsid w:val="00482305"/>
    <w:rsid w:val="004A1566"/>
    <w:rsid w:val="004E1E02"/>
    <w:rsid w:val="00515278"/>
    <w:rsid w:val="00534D3E"/>
    <w:rsid w:val="005B72BC"/>
    <w:rsid w:val="005F5856"/>
    <w:rsid w:val="0060540E"/>
    <w:rsid w:val="006F3802"/>
    <w:rsid w:val="0070696F"/>
    <w:rsid w:val="00711643"/>
    <w:rsid w:val="00795571"/>
    <w:rsid w:val="007F3A6A"/>
    <w:rsid w:val="0086550E"/>
    <w:rsid w:val="008B6DEC"/>
    <w:rsid w:val="00925302"/>
    <w:rsid w:val="00935FF2"/>
    <w:rsid w:val="009D6ED7"/>
    <w:rsid w:val="00A445A5"/>
    <w:rsid w:val="00AB7003"/>
    <w:rsid w:val="00AC2A8A"/>
    <w:rsid w:val="00AD3E3E"/>
    <w:rsid w:val="00B24F62"/>
    <w:rsid w:val="00B71AE6"/>
    <w:rsid w:val="00BD6E81"/>
    <w:rsid w:val="00C43BE8"/>
    <w:rsid w:val="00C4721A"/>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7FBCB"/>
  <w15:chartTrackingRefBased/>
  <w15:docId w15:val="{131D0F66-24E0-4C5C-9AD8-6542436F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927"/>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86550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6550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86550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6550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6550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6550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86550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86550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86550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6550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6550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6550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655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5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50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50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655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550E"/>
    <w:rPr>
      <w:i/>
      <w:iCs/>
      <w:color w:val="404040" w:themeColor="text1" w:themeTint="BF"/>
    </w:rPr>
  </w:style>
  <w:style w:type="paragraph" w:styleId="ListParagraph">
    <w:name w:val="List Paragraph"/>
    <w:basedOn w:val="Normal"/>
    <w:uiPriority w:val="34"/>
    <w:qFormat/>
    <w:rsid w:val="0086550E"/>
    <w:pPr>
      <w:ind w:left="720"/>
      <w:contextualSpacing/>
    </w:pPr>
  </w:style>
  <w:style w:type="character" w:styleId="IntenseEmphasis">
    <w:name w:val="Intense Emphasis"/>
    <w:basedOn w:val="DefaultParagraphFont"/>
    <w:uiPriority w:val="21"/>
    <w:qFormat/>
    <w:rsid w:val="0086550E"/>
    <w:rPr>
      <w:i/>
      <w:iCs/>
      <w:color w:val="365F91" w:themeColor="accent1" w:themeShade="BF"/>
    </w:rPr>
  </w:style>
  <w:style w:type="paragraph" w:styleId="IntenseQuote">
    <w:name w:val="Intense Quote"/>
    <w:basedOn w:val="Normal"/>
    <w:next w:val="Normal"/>
    <w:link w:val="IntenseQuoteChar"/>
    <w:uiPriority w:val="30"/>
    <w:qFormat/>
    <w:rsid w:val="0086550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6550E"/>
    <w:rPr>
      <w:i/>
      <w:iCs/>
      <w:color w:val="365F91" w:themeColor="accent1" w:themeShade="BF"/>
    </w:rPr>
  </w:style>
  <w:style w:type="character" w:styleId="IntenseReference">
    <w:name w:val="Intense Reference"/>
    <w:basedOn w:val="DefaultParagraphFont"/>
    <w:uiPriority w:val="32"/>
    <w:qFormat/>
    <w:rsid w:val="0086550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269298">
      <w:bodyDiv w:val="1"/>
      <w:marLeft w:val="0"/>
      <w:marRight w:val="0"/>
      <w:marTop w:val="0"/>
      <w:marBottom w:val="0"/>
      <w:divBdr>
        <w:top w:val="none" w:sz="0" w:space="0" w:color="auto"/>
        <w:left w:val="none" w:sz="0" w:space="0" w:color="auto"/>
        <w:bottom w:val="none" w:sz="0" w:space="0" w:color="auto"/>
        <w:right w:val="none" w:sz="0" w:space="0" w:color="auto"/>
      </w:divBdr>
    </w:div>
    <w:div w:id="445202981">
      <w:bodyDiv w:val="1"/>
      <w:marLeft w:val="0"/>
      <w:marRight w:val="0"/>
      <w:marTop w:val="0"/>
      <w:marBottom w:val="0"/>
      <w:divBdr>
        <w:top w:val="none" w:sz="0" w:space="0" w:color="auto"/>
        <w:left w:val="none" w:sz="0" w:space="0" w:color="auto"/>
        <w:bottom w:val="none" w:sz="0" w:space="0" w:color="auto"/>
        <w:right w:val="none" w:sz="0" w:space="0" w:color="auto"/>
      </w:divBdr>
    </w:div>
    <w:div w:id="608007010">
      <w:bodyDiv w:val="1"/>
      <w:marLeft w:val="0"/>
      <w:marRight w:val="0"/>
      <w:marTop w:val="0"/>
      <w:marBottom w:val="0"/>
      <w:divBdr>
        <w:top w:val="none" w:sz="0" w:space="0" w:color="auto"/>
        <w:left w:val="none" w:sz="0" w:space="0" w:color="auto"/>
        <w:bottom w:val="none" w:sz="0" w:space="0" w:color="auto"/>
        <w:right w:val="none" w:sz="0" w:space="0" w:color="auto"/>
      </w:divBdr>
    </w:div>
    <w:div w:id="651179779">
      <w:bodyDiv w:val="1"/>
      <w:marLeft w:val="0"/>
      <w:marRight w:val="0"/>
      <w:marTop w:val="0"/>
      <w:marBottom w:val="0"/>
      <w:divBdr>
        <w:top w:val="none" w:sz="0" w:space="0" w:color="auto"/>
        <w:left w:val="none" w:sz="0" w:space="0" w:color="auto"/>
        <w:bottom w:val="none" w:sz="0" w:space="0" w:color="auto"/>
        <w:right w:val="none" w:sz="0" w:space="0" w:color="auto"/>
      </w:divBdr>
    </w:div>
    <w:div w:id="675575746">
      <w:bodyDiv w:val="1"/>
      <w:marLeft w:val="0"/>
      <w:marRight w:val="0"/>
      <w:marTop w:val="0"/>
      <w:marBottom w:val="0"/>
      <w:divBdr>
        <w:top w:val="none" w:sz="0" w:space="0" w:color="auto"/>
        <w:left w:val="none" w:sz="0" w:space="0" w:color="auto"/>
        <w:bottom w:val="none" w:sz="0" w:space="0" w:color="auto"/>
        <w:right w:val="none" w:sz="0" w:space="0" w:color="auto"/>
      </w:divBdr>
    </w:div>
    <w:div w:id="741753418">
      <w:bodyDiv w:val="1"/>
      <w:marLeft w:val="0"/>
      <w:marRight w:val="0"/>
      <w:marTop w:val="0"/>
      <w:marBottom w:val="0"/>
      <w:divBdr>
        <w:top w:val="none" w:sz="0" w:space="0" w:color="auto"/>
        <w:left w:val="none" w:sz="0" w:space="0" w:color="auto"/>
        <w:bottom w:val="none" w:sz="0" w:space="0" w:color="auto"/>
        <w:right w:val="none" w:sz="0" w:space="0" w:color="auto"/>
      </w:divBdr>
    </w:div>
    <w:div w:id="758520582">
      <w:bodyDiv w:val="1"/>
      <w:marLeft w:val="0"/>
      <w:marRight w:val="0"/>
      <w:marTop w:val="0"/>
      <w:marBottom w:val="0"/>
      <w:divBdr>
        <w:top w:val="none" w:sz="0" w:space="0" w:color="auto"/>
        <w:left w:val="none" w:sz="0" w:space="0" w:color="auto"/>
        <w:bottom w:val="none" w:sz="0" w:space="0" w:color="auto"/>
        <w:right w:val="none" w:sz="0" w:space="0" w:color="auto"/>
      </w:divBdr>
    </w:div>
    <w:div w:id="1059860541">
      <w:bodyDiv w:val="1"/>
      <w:marLeft w:val="0"/>
      <w:marRight w:val="0"/>
      <w:marTop w:val="0"/>
      <w:marBottom w:val="0"/>
      <w:divBdr>
        <w:top w:val="none" w:sz="0" w:space="0" w:color="auto"/>
        <w:left w:val="none" w:sz="0" w:space="0" w:color="auto"/>
        <w:bottom w:val="none" w:sz="0" w:space="0" w:color="auto"/>
        <w:right w:val="none" w:sz="0" w:space="0" w:color="auto"/>
      </w:divBdr>
    </w:div>
    <w:div w:id="1410956850">
      <w:bodyDiv w:val="1"/>
      <w:marLeft w:val="0"/>
      <w:marRight w:val="0"/>
      <w:marTop w:val="0"/>
      <w:marBottom w:val="0"/>
      <w:divBdr>
        <w:top w:val="none" w:sz="0" w:space="0" w:color="auto"/>
        <w:left w:val="none" w:sz="0" w:space="0" w:color="auto"/>
        <w:bottom w:val="none" w:sz="0" w:space="0" w:color="auto"/>
        <w:right w:val="none" w:sz="0" w:space="0" w:color="auto"/>
      </w:divBdr>
    </w:div>
    <w:div w:id="1667324058">
      <w:bodyDiv w:val="1"/>
      <w:marLeft w:val="0"/>
      <w:marRight w:val="0"/>
      <w:marTop w:val="0"/>
      <w:marBottom w:val="0"/>
      <w:divBdr>
        <w:top w:val="none" w:sz="0" w:space="0" w:color="auto"/>
        <w:left w:val="none" w:sz="0" w:space="0" w:color="auto"/>
        <w:bottom w:val="none" w:sz="0" w:space="0" w:color="auto"/>
        <w:right w:val="none" w:sz="0" w:space="0" w:color="auto"/>
      </w:divBdr>
    </w:div>
    <w:div w:id="1729451802">
      <w:bodyDiv w:val="1"/>
      <w:marLeft w:val="0"/>
      <w:marRight w:val="0"/>
      <w:marTop w:val="0"/>
      <w:marBottom w:val="0"/>
      <w:divBdr>
        <w:top w:val="none" w:sz="0" w:space="0" w:color="auto"/>
        <w:left w:val="none" w:sz="0" w:space="0" w:color="auto"/>
        <w:bottom w:val="none" w:sz="0" w:space="0" w:color="auto"/>
        <w:right w:val="none" w:sz="0" w:space="0" w:color="auto"/>
      </w:divBdr>
    </w:div>
    <w:div w:id="188883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7</Pages>
  <Words>1232</Words>
  <Characters>7028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5</cp:revision>
  <dcterms:created xsi:type="dcterms:W3CDTF">2025-04-30T04:28:00Z</dcterms:created>
  <dcterms:modified xsi:type="dcterms:W3CDTF">2025-05-07T03:29:00Z</dcterms:modified>
</cp:coreProperties>
</file>