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0D4D4B" w14:textId="58FD5A2E" w:rsidR="001A192A" w:rsidRDefault="001A192A" w:rsidP="001A192A">
      <w:pPr>
        <w:jc w:val="both"/>
        <w:rPr>
          <w:b/>
          <w:szCs w:val="22"/>
        </w:rPr>
      </w:pPr>
      <w:r w:rsidRPr="00202821">
        <w:rPr>
          <w:szCs w:val="22"/>
        </w:rPr>
        <w:t xml:space="preserve">Judul : </w:t>
      </w:r>
      <w:r w:rsidRPr="00202821">
        <w:rPr>
          <w:b/>
          <w:szCs w:val="22"/>
        </w:rPr>
        <w:t xml:space="preserve">PENERAPAN TECHNOLOGY ACCEPTANCE MODEL (TAM)  </w:t>
      </w:r>
      <w:r w:rsidRPr="00202821">
        <w:rPr>
          <w:b/>
          <w:szCs w:val="22"/>
          <w:lang w:val="en-ID"/>
        </w:rPr>
        <w:t xml:space="preserve">DALAM ANALISIS PENERIMAAN APLIKASI GOLANTANG </w:t>
      </w:r>
      <w:r w:rsidRPr="00202821">
        <w:rPr>
          <w:b/>
          <w:szCs w:val="22"/>
        </w:rPr>
        <w:t xml:space="preserve"> </w:t>
      </w:r>
      <w:r w:rsidRPr="00202821">
        <w:rPr>
          <w:b/>
          <w:szCs w:val="22"/>
          <w:lang w:val="sv-SE"/>
        </w:rPr>
        <w:t>PADA LANSIA</w:t>
      </w:r>
      <w:r w:rsidRPr="00202821">
        <w:rPr>
          <w:b/>
          <w:szCs w:val="22"/>
        </w:rPr>
        <w:t xml:space="preserve"> </w:t>
      </w:r>
      <w:r w:rsidRPr="00202821">
        <w:rPr>
          <w:b/>
          <w:szCs w:val="22"/>
          <w:lang w:val="sv-SE"/>
        </w:rPr>
        <w:t>DI SEKOLAH RAMAH PROVINSI JAWA BARAT</w:t>
      </w:r>
      <w:r w:rsidRPr="00202821">
        <w:rPr>
          <w:b/>
          <w:szCs w:val="22"/>
        </w:rPr>
        <w:t xml:space="preserve"> TAHUN 2025</w:t>
      </w:r>
    </w:p>
    <w:p w14:paraId="5400F8D1" w14:textId="17CE5958" w:rsidR="00202821" w:rsidRDefault="00202821" w:rsidP="001A192A">
      <w:pPr>
        <w:jc w:val="both"/>
        <w:rPr>
          <w:b/>
          <w:szCs w:val="22"/>
        </w:rPr>
      </w:pPr>
      <w:r>
        <w:rPr>
          <w:b/>
          <w:szCs w:val="22"/>
        </w:rPr>
        <w:t xml:space="preserve">Variabel : </w:t>
      </w:r>
    </w:p>
    <w:p w14:paraId="39BCACED" w14:textId="435AA89A" w:rsidR="00202821" w:rsidRDefault="00202821" w:rsidP="00202821">
      <w:pPr>
        <w:tabs>
          <w:tab w:val="left" w:pos="3636"/>
        </w:tabs>
        <w:jc w:val="both"/>
        <w:rPr>
          <w:rFonts w:eastAsia="Times New Roman"/>
          <w:color w:val="000000"/>
          <w:sz w:val="24"/>
          <w:szCs w:val="24"/>
        </w:rPr>
      </w:pPr>
      <w:r>
        <w:rPr>
          <w:rFonts w:eastAsia="Times New Roman"/>
          <w:color w:val="000000"/>
          <w:sz w:val="24"/>
          <w:szCs w:val="24"/>
        </w:rPr>
        <w:t xml:space="preserve">Independen : </w:t>
      </w:r>
      <w:r w:rsidRPr="008D247E">
        <w:rPr>
          <w:rFonts w:eastAsia="Times New Roman"/>
          <w:i/>
          <w:iCs/>
          <w:color w:val="000000"/>
          <w:sz w:val="24"/>
          <w:szCs w:val="24"/>
        </w:rPr>
        <w:t xml:space="preserve">(Perceived Ease of Use </w:t>
      </w:r>
      <w:r w:rsidRPr="008D247E">
        <w:rPr>
          <w:rFonts w:eastAsia="Times New Roman"/>
          <w:color w:val="000000"/>
          <w:sz w:val="24"/>
          <w:szCs w:val="24"/>
        </w:rPr>
        <w:t>– PEU)</w:t>
      </w:r>
      <w:r>
        <w:rPr>
          <w:rFonts w:eastAsia="Times New Roman"/>
          <w:color w:val="000000"/>
          <w:sz w:val="24"/>
          <w:szCs w:val="24"/>
        </w:rPr>
        <w:tab/>
      </w:r>
    </w:p>
    <w:p w14:paraId="6B0F6610" w14:textId="2AB85C2F" w:rsidR="00202821" w:rsidRDefault="00202821" w:rsidP="00202821">
      <w:pPr>
        <w:tabs>
          <w:tab w:val="left" w:pos="3636"/>
        </w:tabs>
        <w:jc w:val="both"/>
        <w:rPr>
          <w:rFonts w:eastAsia="Times New Roman"/>
          <w:color w:val="000000"/>
          <w:sz w:val="24"/>
          <w:szCs w:val="24"/>
        </w:rPr>
      </w:pPr>
      <w:r>
        <w:rPr>
          <w:rFonts w:eastAsia="Times New Roman"/>
          <w:color w:val="000000"/>
          <w:sz w:val="24"/>
          <w:szCs w:val="24"/>
        </w:rPr>
        <w:t xml:space="preserve">Moderasi 1 : </w:t>
      </w:r>
      <w:r w:rsidRPr="008D247E">
        <w:rPr>
          <w:rFonts w:eastAsia="Times New Roman"/>
          <w:color w:val="000000"/>
          <w:sz w:val="24"/>
          <w:szCs w:val="24"/>
        </w:rPr>
        <w:t>(</w:t>
      </w:r>
      <w:r w:rsidRPr="008D247E">
        <w:rPr>
          <w:rFonts w:eastAsia="Times New Roman"/>
          <w:i/>
          <w:iCs/>
          <w:color w:val="000000"/>
          <w:sz w:val="24"/>
          <w:szCs w:val="24"/>
        </w:rPr>
        <w:t xml:space="preserve">Perceived Usefulness </w:t>
      </w:r>
      <w:r w:rsidRPr="008D247E">
        <w:rPr>
          <w:rFonts w:eastAsia="Times New Roman"/>
          <w:color w:val="000000"/>
          <w:sz w:val="24"/>
          <w:szCs w:val="24"/>
        </w:rPr>
        <w:t>–PU)</w:t>
      </w:r>
    </w:p>
    <w:p w14:paraId="7CCA6C15" w14:textId="4F84E5A8" w:rsidR="00202821" w:rsidRPr="00202821" w:rsidRDefault="00202821" w:rsidP="00202821">
      <w:pPr>
        <w:pBdr>
          <w:top w:val="nil"/>
          <w:left w:val="nil"/>
          <w:bottom w:val="nil"/>
          <w:right w:val="nil"/>
          <w:between w:val="nil"/>
        </w:pBdr>
        <w:spacing w:after="0" w:line="360" w:lineRule="auto"/>
        <w:rPr>
          <w:rFonts w:eastAsia="Times New Roman"/>
          <w:color w:val="000000"/>
          <w:sz w:val="24"/>
          <w:szCs w:val="24"/>
        </w:rPr>
      </w:pPr>
      <w:r>
        <w:rPr>
          <w:rFonts w:eastAsia="Times New Roman"/>
          <w:color w:val="000000"/>
          <w:sz w:val="24"/>
          <w:szCs w:val="24"/>
        </w:rPr>
        <w:t xml:space="preserve">Moderasi </w:t>
      </w:r>
      <w:r>
        <w:rPr>
          <w:rFonts w:eastAsia="Times New Roman"/>
          <w:color w:val="000000"/>
          <w:sz w:val="24"/>
          <w:szCs w:val="24"/>
        </w:rPr>
        <w:t>2</w:t>
      </w:r>
      <w:r>
        <w:rPr>
          <w:rFonts w:eastAsia="Times New Roman"/>
          <w:color w:val="000000"/>
          <w:sz w:val="24"/>
          <w:szCs w:val="24"/>
        </w:rPr>
        <w:t xml:space="preserve"> : </w:t>
      </w:r>
      <w:r w:rsidRPr="00202821">
        <w:rPr>
          <w:rFonts w:eastAsia="Times New Roman"/>
          <w:i/>
          <w:iCs/>
          <w:color w:val="000000"/>
          <w:sz w:val="24"/>
          <w:szCs w:val="24"/>
        </w:rPr>
        <w:t>(Attitude Toward Using–ATU)</w:t>
      </w:r>
    </w:p>
    <w:p w14:paraId="2B0869AA" w14:textId="4F2EFDEE" w:rsidR="00202821" w:rsidRDefault="00202821" w:rsidP="00202821">
      <w:pPr>
        <w:tabs>
          <w:tab w:val="left" w:pos="3636"/>
        </w:tabs>
        <w:jc w:val="both"/>
        <w:rPr>
          <w:rFonts w:eastAsia="Times New Roman"/>
          <w:i/>
          <w:iCs/>
          <w:color w:val="000000"/>
          <w:sz w:val="24"/>
          <w:szCs w:val="24"/>
        </w:rPr>
      </w:pPr>
      <w:r>
        <w:rPr>
          <w:rFonts w:eastAsia="Times New Roman"/>
          <w:color w:val="000000"/>
          <w:sz w:val="24"/>
          <w:szCs w:val="24"/>
        </w:rPr>
        <w:t xml:space="preserve">Moderasi </w:t>
      </w:r>
      <w:r>
        <w:rPr>
          <w:rFonts w:eastAsia="Times New Roman"/>
          <w:color w:val="000000"/>
          <w:sz w:val="24"/>
          <w:szCs w:val="24"/>
        </w:rPr>
        <w:t>3</w:t>
      </w:r>
      <w:r>
        <w:rPr>
          <w:rFonts w:eastAsia="Times New Roman"/>
          <w:color w:val="000000"/>
          <w:sz w:val="24"/>
          <w:szCs w:val="24"/>
        </w:rPr>
        <w:t xml:space="preserve"> : </w:t>
      </w:r>
      <w:r w:rsidRPr="008D247E">
        <w:rPr>
          <w:rFonts w:eastAsia="Times New Roman"/>
          <w:i/>
          <w:iCs/>
          <w:color w:val="000000"/>
          <w:sz w:val="24"/>
          <w:szCs w:val="24"/>
        </w:rPr>
        <w:t>(Behavioral Intention to Use – BIU)</w:t>
      </w:r>
    </w:p>
    <w:p w14:paraId="54EF9B93" w14:textId="190330CB" w:rsidR="00202821" w:rsidRPr="00202821" w:rsidRDefault="00202821" w:rsidP="00202821">
      <w:pPr>
        <w:pBdr>
          <w:top w:val="nil"/>
          <w:left w:val="nil"/>
          <w:bottom w:val="nil"/>
          <w:right w:val="nil"/>
          <w:between w:val="nil"/>
        </w:pBdr>
        <w:spacing w:after="0" w:line="360" w:lineRule="auto"/>
        <w:jc w:val="both"/>
        <w:rPr>
          <w:rFonts w:eastAsia="Times New Roman"/>
          <w:i/>
          <w:iCs/>
          <w:color w:val="000000"/>
          <w:sz w:val="24"/>
          <w:szCs w:val="24"/>
        </w:rPr>
      </w:pPr>
      <w:r>
        <w:rPr>
          <w:rFonts w:eastAsia="Times New Roman"/>
          <w:color w:val="000000"/>
          <w:sz w:val="24"/>
          <w:szCs w:val="24"/>
        </w:rPr>
        <w:t xml:space="preserve">Dependen : </w:t>
      </w:r>
      <w:r w:rsidRPr="00202821">
        <w:rPr>
          <w:rFonts w:eastAsia="Times New Roman"/>
          <w:i/>
          <w:iCs/>
          <w:color w:val="000000"/>
          <w:sz w:val="24"/>
          <w:szCs w:val="24"/>
        </w:rPr>
        <w:t>(Actual Use – AU)</w:t>
      </w:r>
    </w:p>
    <w:p w14:paraId="7E992A10" w14:textId="77777777" w:rsidR="00202821" w:rsidRPr="00202821" w:rsidRDefault="00202821" w:rsidP="00202821">
      <w:pPr>
        <w:tabs>
          <w:tab w:val="left" w:pos="3636"/>
        </w:tabs>
        <w:jc w:val="both"/>
        <w:rPr>
          <w:b/>
          <w:szCs w:val="22"/>
        </w:rPr>
      </w:pPr>
    </w:p>
    <w:p w14:paraId="50A9EF15" w14:textId="29A13C21" w:rsidR="00F57DE9" w:rsidRPr="00202821" w:rsidRDefault="00B8639B">
      <w:pPr>
        <w:rPr>
          <w:b/>
          <w:bCs/>
          <w:szCs w:val="22"/>
        </w:rPr>
      </w:pPr>
      <w:r w:rsidRPr="00202821">
        <w:rPr>
          <w:b/>
          <w:bCs/>
          <w:szCs w:val="22"/>
        </w:rPr>
        <w:t>STATISTIKA DESKRIPTIF</w:t>
      </w:r>
    </w:p>
    <w:tbl>
      <w:tblPr>
        <w:tblW w:w="5000" w:type="pct"/>
        <w:tblBorders>
          <w:top w:val="single" w:sz="4" w:space="0" w:color="auto"/>
          <w:bottom w:val="single" w:sz="4" w:space="0" w:color="auto"/>
        </w:tblBorders>
        <w:tblLook w:val="04A0" w:firstRow="1" w:lastRow="0" w:firstColumn="1" w:lastColumn="0" w:noHBand="0" w:noVBand="1"/>
      </w:tblPr>
      <w:tblGrid>
        <w:gridCol w:w="3715"/>
        <w:gridCol w:w="2636"/>
        <w:gridCol w:w="2891"/>
      </w:tblGrid>
      <w:tr w:rsidR="006244D9" w:rsidRPr="006244D9" w14:paraId="08542FA9" w14:textId="77777777" w:rsidTr="006244D9">
        <w:trPr>
          <w:trHeight w:val="170"/>
        </w:trPr>
        <w:tc>
          <w:tcPr>
            <w:tcW w:w="2010" w:type="pct"/>
            <w:tcBorders>
              <w:top w:val="single" w:sz="4" w:space="0" w:color="auto"/>
              <w:bottom w:val="single" w:sz="4" w:space="0" w:color="auto"/>
            </w:tcBorders>
            <w:shd w:val="clear" w:color="auto" w:fill="auto"/>
            <w:noWrap/>
            <w:vAlign w:val="bottom"/>
            <w:hideMark/>
          </w:tcPr>
          <w:p w14:paraId="07138C46" w14:textId="77777777" w:rsidR="006244D9" w:rsidRPr="006244D9" w:rsidRDefault="006244D9" w:rsidP="006244D9">
            <w:pPr>
              <w:spacing w:after="0" w:line="240" w:lineRule="auto"/>
              <w:jc w:val="center"/>
              <w:rPr>
                <w:rFonts w:eastAsia="Times New Roman"/>
                <w:b/>
                <w:bCs/>
                <w:color w:val="000000"/>
                <w:kern w:val="0"/>
                <w:szCs w:val="22"/>
                <w:lang w:val="en-ID" w:eastAsia="en-ID"/>
                <w14:ligatures w14:val="none"/>
              </w:rPr>
            </w:pPr>
            <w:r w:rsidRPr="006244D9">
              <w:rPr>
                <w:rFonts w:eastAsia="Times New Roman"/>
                <w:b/>
                <w:bCs/>
                <w:color w:val="000000"/>
                <w:kern w:val="0"/>
                <w:szCs w:val="22"/>
                <w:lang w:val="en-ID" w:eastAsia="en-ID"/>
                <w14:ligatures w14:val="none"/>
              </w:rPr>
              <w:t>Karakteristik</w:t>
            </w:r>
          </w:p>
        </w:tc>
        <w:tc>
          <w:tcPr>
            <w:tcW w:w="1426" w:type="pct"/>
            <w:tcBorders>
              <w:top w:val="single" w:sz="4" w:space="0" w:color="auto"/>
              <w:bottom w:val="single" w:sz="4" w:space="0" w:color="auto"/>
            </w:tcBorders>
            <w:shd w:val="clear" w:color="auto" w:fill="auto"/>
            <w:noWrap/>
            <w:vAlign w:val="bottom"/>
            <w:hideMark/>
          </w:tcPr>
          <w:p w14:paraId="13F90209" w14:textId="77777777" w:rsidR="006244D9" w:rsidRPr="006244D9" w:rsidRDefault="006244D9" w:rsidP="006244D9">
            <w:pPr>
              <w:spacing w:after="0" w:line="240" w:lineRule="auto"/>
              <w:jc w:val="center"/>
              <w:rPr>
                <w:rFonts w:eastAsia="Times New Roman"/>
                <w:b/>
                <w:bCs/>
                <w:color w:val="000000"/>
                <w:kern w:val="0"/>
                <w:szCs w:val="22"/>
                <w:lang w:val="en-ID" w:eastAsia="en-ID"/>
                <w14:ligatures w14:val="none"/>
              </w:rPr>
            </w:pPr>
            <w:r w:rsidRPr="006244D9">
              <w:rPr>
                <w:rFonts w:eastAsia="Times New Roman"/>
                <w:b/>
                <w:bCs/>
                <w:color w:val="000000"/>
                <w:kern w:val="0"/>
                <w:szCs w:val="22"/>
                <w:lang w:val="en-ID" w:eastAsia="en-ID"/>
                <w14:ligatures w14:val="none"/>
              </w:rPr>
              <w:t>Frekuensi (N)</w:t>
            </w:r>
          </w:p>
        </w:tc>
        <w:tc>
          <w:tcPr>
            <w:tcW w:w="1564" w:type="pct"/>
            <w:tcBorders>
              <w:top w:val="single" w:sz="4" w:space="0" w:color="auto"/>
              <w:bottom w:val="single" w:sz="4" w:space="0" w:color="auto"/>
            </w:tcBorders>
            <w:shd w:val="clear" w:color="auto" w:fill="auto"/>
            <w:noWrap/>
            <w:vAlign w:val="bottom"/>
            <w:hideMark/>
          </w:tcPr>
          <w:p w14:paraId="52CFC8B8" w14:textId="77777777" w:rsidR="006244D9" w:rsidRPr="006244D9" w:rsidRDefault="006244D9" w:rsidP="006244D9">
            <w:pPr>
              <w:spacing w:after="0" w:line="240" w:lineRule="auto"/>
              <w:jc w:val="center"/>
              <w:rPr>
                <w:rFonts w:eastAsia="Times New Roman"/>
                <w:b/>
                <w:bCs/>
                <w:color w:val="000000"/>
                <w:kern w:val="0"/>
                <w:szCs w:val="22"/>
                <w:lang w:val="en-ID" w:eastAsia="en-ID"/>
                <w14:ligatures w14:val="none"/>
              </w:rPr>
            </w:pPr>
            <w:r w:rsidRPr="006244D9">
              <w:rPr>
                <w:rFonts w:eastAsia="Times New Roman"/>
                <w:b/>
                <w:bCs/>
                <w:color w:val="000000"/>
                <w:kern w:val="0"/>
                <w:szCs w:val="22"/>
                <w:lang w:val="en-ID" w:eastAsia="en-ID"/>
                <w14:ligatures w14:val="none"/>
              </w:rPr>
              <w:t>Persentase (%)</w:t>
            </w:r>
          </w:p>
        </w:tc>
      </w:tr>
      <w:tr w:rsidR="006244D9" w:rsidRPr="006244D9" w14:paraId="68DA7768" w14:textId="77777777" w:rsidTr="006244D9">
        <w:trPr>
          <w:trHeight w:val="170"/>
        </w:trPr>
        <w:tc>
          <w:tcPr>
            <w:tcW w:w="2010" w:type="pct"/>
            <w:tcBorders>
              <w:top w:val="single" w:sz="4" w:space="0" w:color="auto"/>
            </w:tcBorders>
            <w:shd w:val="clear" w:color="auto" w:fill="auto"/>
            <w:noWrap/>
            <w:vAlign w:val="bottom"/>
            <w:hideMark/>
          </w:tcPr>
          <w:p w14:paraId="20B520B1" w14:textId="77777777" w:rsidR="006244D9" w:rsidRPr="006244D9" w:rsidRDefault="006244D9" w:rsidP="006244D9">
            <w:pPr>
              <w:spacing w:after="0" w:line="240" w:lineRule="auto"/>
              <w:rPr>
                <w:rFonts w:eastAsia="Times New Roman"/>
                <w:b/>
                <w:bCs/>
                <w:color w:val="000000"/>
                <w:kern w:val="0"/>
                <w:szCs w:val="22"/>
                <w:lang w:val="en-ID" w:eastAsia="en-ID"/>
                <w14:ligatures w14:val="none"/>
              </w:rPr>
            </w:pPr>
            <w:r w:rsidRPr="006244D9">
              <w:rPr>
                <w:rFonts w:eastAsia="Times New Roman"/>
                <w:b/>
                <w:bCs/>
                <w:color w:val="000000"/>
                <w:kern w:val="0"/>
                <w:szCs w:val="22"/>
                <w:lang w:val="en-ID" w:eastAsia="en-ID"/>
                <w14:ligatures w14:val="none"/>
              </w:rPr>
              <w:t>Jenis Kelamin</w:t>
            </w:r>
          </w:p>
        </w:tc>
        <w:tc>
          <w:tcPr>
            <w:tcW w:w="1426" w:type="pct"/>
            <w:tcBorders>
              <w:top w:val="single" w:sz="4" w:space="0" w:color="auto"/>
            </w:tcBorders>
            <w:shd w:val="clear" w:color="auto" w:fill="auto"/>
            <w:noWrap/>
            <w:vAlign w:val="bottom"/>
            <w:hideMark/>
          </w:tcPr>
          <w:p w14:paraId="5FB3E5EA" w14:textId="77777777" w:rsidR="006244D9" w:rsidRPr="006244D9" w:rsidRDefault="006244D9" w:rsidP="006244D9">
            <w:pPr>
              <w:spacing w:after="0" w:line="240" w:lineRule="auto"/>
              <w:rPr>
                <w:rFonts w:eastAsia="Times New Roman"/>
                <w:b/>
                <w:bCs/>
                <w:color w:val="000000"/>
                <w:kern w:val="0"/>
                <w:szCs w:val="22"/>
                <w:lang w:val="en-ID" w:eastAsia="en-ID"/>
                <w14:ligatures w14:val="none"/>
              </w:rPr>
            </w:pPr>
          </w:p>
        </w:tc>
        <w:tc>
          <w:tcPr>
            <w:tcW w:w="1564" w:type="pct"/>
            <w:tcBorders>
              <w:top w:val="single" w:sz="4" w:space="0" w:color="auto"/>
            </w:tcBorders>
            <w:shd w:val="clear" w:color="auto" w:fill="auto"/>
            <w:noWrap/>
            <w:vAlign w:val="bottom"/>
            <w:hideMark/>
          </w:tcPr>
          <w:p w14:paraId="13882404" w14:textId="77777777" w:rsidR="006244D9" w:rsidRPr="006244D9" w:rsidRDefault="006244D9" w:rsidP="006244D9">
            <w:pPr>
              <w:spacing w:after="0" w:line="240" w:lineRule="auto"/>
              <w:jc w:val="center"/>
              <w:rPr>
                <w:rFonts w:eastAsia="Times New Roman"/>
                <w:kern w:val="0"/>
                <w:szCs w:val="22"/>
                <w:lang w:val="en-ID" w:eastAsia="en-ID"/>
                <w14:ligatures w14:val="none"/>
              </w:rPr>
            </w:pPr>
          </w:p>
        </w:tc>
      </w:tr>
      <w:tr w:rsidR="006244D9" w:rsidRPr="006244D9" w14:paraId="40D995B4" w14:textId="77777777" w:rsidTr="006244D9">
        <w:trPr>
          <w:trHeight w:val="170"/>
        </w:trPr>
        <w:tc>
          <w:tcPr>
            <w:tcW w:w="2010" w:type="pct"/>
            <w:shd w:val="clear" w:color="auto" w:fill="auto"/>
            <w:noWrap/>
            <w:vAlign w:val="bottom"/>
            <w:hideMark/>
          </w:tcPr>
          <w:p w14:paraId="2023B556" w14:textId="77777777" w:rsidR="006244D9" w:rsidRPr="006244D9" w:rsidRDefault="006244D9" w:rsidP="006244D9">
            <w:pPr>
              <w:spacing w:after="0" w:line="240" w:lineRule="auto"/>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Perempuan</w:t>
            </w:r>
          </w:p>
        </w:tc>
        <w:tc>
          <w:tcPr>
            <w:tcW w:w="1426" w:type="pct"/>
            <w:shd w:val="clear" w:color="auto" w:fill="auto"/>
            <w:noWrap/>
            <w:vAlign w:val="bottom"/>
            <w:hideMark/>
          </w:tcPr>
          <w:p w14:paraId="14F074F1" w14:textId="77777777" w:rsidR="006244D9" w:rsidRPr="006244D9" w:rsidRDefault="006244D9" w:rsidP="006244D9">
            <w:pPr>
              <w:spacing w:after="0" w:line="240" w:lineRule="auto"/>
              <w:jc w:val="center"/>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376</w:t>
            </w:r>
          </w:p>
        </w:tc>
        <w:tc>
          <w:tcPr>
            <w:tcW w:w="1564" w:type="pct"/>
            <w:shd w:val="clear" w:color="auto" w:fill="auto"/>
            <w:noWrap/>
            <w:vAlign w:val="bottom"/>
            <w:hideMark/>
          </w:tcPr>
          <w:p w14:paraId="67C30D14" w14:textId="77777777" w:rsidR="006244D9" w:rsidRPr="006244D9" w:rsidRDefault="006244D9" w:rsidP="006244D9">
            <w:pPr>
              <w:spacing w:after="0" w:line="240" w:lineRule="auto"/>
              <w:jc w:val="center"/>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97.90%</w:t>
            </w:r>
          </w:p>
        </w:tc>
      </w:tr>
      <w:tr w:rsidR="006244D9" w:rsidRPr="006244D9" w14:paraId="32C8B553" w14:textId="77777777" w:rsidTr="006244D9">
        <w:trPr>
          <w:trHeight w:val="170"/>
        </w:trPr>
        <w:tc>
          <w:tcPr>
            <w:tcW w:w="2010" w:type="pct"/>
            <w:shd w:val="clear" w:color="auto" w:fill="auto"/>
            <w:noWrap/>
            <w:vAlign w:val="bottom"/>
            <w:hideMark/>
          </w:tcPr>
          <w:p w14:paraId="7650E145" w14:textId="77777777" w:rsidR="006244D9" w:rsidRPr="006244D9" w:rsidRDefault="006244D9" w:rsidP="006244D9">
            <w:pPr>
              <w:spacing w:after="0" w:line="240" w:lineRule="auto"/>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Laki-laki</w:t>
            </w:r>
          </w:p>
        </w:tc>
        <w:tc>
          <w:tcPr>
            <w:tcW w:w="1426" w:type="pct"/>
            <w:shd w:val="clear" w:color="auto" w:fill="auto"/>
            <w:noWrap/>
            <w:vAlign w:val="bottom"/>
            <w:hideMark/>
          </w:tcPr>
          <w:p w14:paraId="17DF0DD4" w14:textId="77777777" w:rsidR="006244D9" w:rsidRPr="006244D9" w:rsidRDefault="006244D9" w:rsidP="006244D9">
            <w:pPr>
              <w:spacing w:after="0" w:line="240" w:lineRule="auto"/>
              <w:jc w:val="center"/>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8</w:t>
            </w:r>
          </w:p>
        </w:tc>
        <w:tc>
          <w:tcPr>
            <w:tcW w:w="1564" w:type="pct"/>
            <w:shd w:val="clear" w:color="auto" w:fill="auto"/>
            <w:noWrap/>
            <w:vAlign w:val="bottom"/>
            <w:hideMark/>
          </w:tcPr>
          <w:p w14:paraId="632237EF" w14:textId="77777777" w:rsidR="006244D9" w:rsidRPr="006244D9" w:rsidRDefault="006244D9" w:rsidP="006244D9">
            <w:pPr>
              <w:spacing w:after="0" w:line="240" w:lineRule="auto"/>
              <w:jc w:val="center"/>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2.10%</w:t>
            </w:r>
          </w:p>
        </w:tc>
      </w:tr>
      <w:tr w:rsidR="006244D9" w:rsidRPr="006244D9" w14:paraId="345AC89C" w14:textId="77777777" w:rsidTr="006244D9">
        <w:trPr>
          <w:trHeight w:val="170"/>
        </w:trPr>
        <w:tc>
          <w:tcPr>
            <w:tcW w:w="2010" w:type="pct"/>
            <w:shd w:val="clear" w:color="auto" w:fill="auto"/>
            <w:noWrap/>
            <w:vAlign w:val="bottom"/>
            <w:hideMark/>
          </w:tcPr>
          <w:p w14:paraId="58E10166" w14:textId="77777777" w:rsidR="006244D9" w:rsidRPr="006244D9" w:rsidRDefault="006244D9" w:rsidP="006244D9">
            <w:pPr>
              <w:spacing w:after="0" w:line="240" w:lineRule="auto"/>
              <w:rPr>
                <w:rFonts w:eastAsia="Times New Roman"/>
                <w:b/>
                <w:bCs/>
                <w:color w:val="000000"/>
                <w:kern w:val="0"/>
                <w:szCs w:val="22"/>
                <w:lang w:val="en-ID" w:eastAsia="en-ID"/>
                <w14:ligatures w14:val="none"/>
              </w:rPr>
            </w:pPr>
            <w:r w:rsidRPr="006244D9">
              <w:rPr>
                <w:rFonts w:eastAsia="Times New Roman"/>
                <w:b/>
                <w:bCs/>
                <w:color w:val="000000"/>
                <w:kern w:val="0"/>
                <w:szCs w:val="22"/>
                <w:lang w:val="en-ID" w:eastAsia="en-ID"/>
                <w14:ligatures w14:val="none"/>
              </w:rPr>
              <w:t>Usia</w:t>
            </w:r>
          </w:p>
        </w:tc>
        <w:tc>
          <w:tcPr>
            <w:tcW w:w="1426" w:type="pct"/>
            <w:shd w:val="clear" w:color="auto" w:fill="auto"/>
            <w:noWrap/>
            <w:vAlign w:val="bottom"/>
            <w:hideMark/>
          </w:tcPr>
          <w:p w14:paraId="4AFF9480" w14:textId="77777777" w:rsidR="006244D9" w:rsidRPr="006244D9" w:rsidRDefault="006244D9" w:rsidP="006244D9">
            <w:pPr>
              <w:spacing w:after="0" w:line="240" w:lineRule="auto"/>
              <w:rPr>
                <w:rFonts w:eastAsia="Times New Roman"/>
                <w:b/>
                <w:bCs/>
                <w:color w:val="000000"/>
                <w:kern w:val="0"/>
                <w:szCs w:val="22"/>
                <w:lang w:val="en-ID" w:eastAsia="en-ID"/>
                <w14:ligatures w14:val="none"/>
              </w:rPr>
            </w:pPr>
          </w:p>
        </w:tc>
        <w:tc>
          <w:tcPr>
            <w:tcW w:w="1564" w:type="pct"/>
            <w:shd w:val="clear" w:color="auto" w:fill="auto"/>
            <w:noWrap/>
            <w:vAlign w:val="bottom"/>
            <w:hideMark/>
          </w:tcPr>
          <w:p w14:paraId="49F0C24C" w14:textId="77777777" w:rsidR="006244D9" w:rsidRPr="006244D9" w:rsidRDefault="006244D9" w:rsidP="006244D9">
            <w:pPr>
              <w:spacing w:after="0" w:line="240" w:lineRule="auto"/>
              <w:jc w:val="center"/>
              <w:rPr>
                <w:rFonts w:eastAsia="Times New Roman"/>
                <w:kern w:val="0"/>
                <w:szCs w:val="22"/>
                <w:lang w:val="en-ID" w:eastAsia="en-ID"/>
                <w14:ligatures w14:val="none"/>
              </w:rPr>
            </w:pPr>
          </w:p>
        </w:tc>
      </w:tr>
      <w:tr w:rsidR="006244D9" w:rsidRPr="006244D9" w14:paraId="3BF40016" w14:textId="77777777" w:rsidTr="006244D9">
        <w:trPr>
          <w:trHeight w:val="170"/>
        </w:trPr>
        <w:tc>
          <w:tcPr>
            <w:tcW w:w="2010" w:type="pct"/>
            <w:shd w:val="clear" w:color="auto" w:fill="auto"/>
            <w:noWrap/>
            <w:vAlign w:val="bottom"/>
            <w:hideMark/>
          </w:tcPr>
          <w:p w14:paraId="19CECAD6" w14:textId="77777777" w:rsidR="006244D9" w:rsidRPr="006244D9" w:rsidRDefault="006244D9" w:rsidP="006244D9">
            <w:pPr>
              <w:spacing w:after="0" w:line="240" w:lineRule="auto"/>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Lansia Muda 60-69</w:t>
            </w:r>
          </w:p>
        </w:tc>
        <w:tc>
          <w:tcPr>
            <w:tcW w:w="1426" w:type="pct"/>
            <w:shd w:val="clear" w:color="auto" w:fill="auto"/>
            <w:noWrap/>
            <w:vAlign w:val="bottom"/>
            <w:hideMark/>
          </w:tcPr>
          <w:p w14:paraId="2D483621" w14:textId="77777777" w:rsidR="006244D9" w:rsidRPr="006244D9" w:rsidRDefault="006244D9" w:rsidP="006244D9">
            <w:pPr>
              <w:spacing w:after="0" w:line="240" w:lineRule="auto"/>
              <w:jc w:val="center"/>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264</w:t>
            </w:r>
          </w:p>
        </w:tc>
        <w:tc>
          <w:tcPr>
            <w:tcW w:w="1564" w:type="pct"/>
            <w:shd w:val="clear" w:color="auto" w:fill="auto"/>
            <w:noWrap/>
            <w:vAlign w:val="bottom"/>
            <w:hideMark/>
          </w:tcPr>
          <w:p w14:paraId="46516748" w14:textId="77777777" w:rsidR="006244D9" w:rsidRPr="006244D9" w:rsidRDefault="006244D9" w:rsidP="006244D9">
            <w:pPr>
              <w:spacing w:after="0" w:line="240" w:lineRule="auto"/>
              <w:jc w:val="center"/>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68.80%</w:t>
            </w:r>
          </w:p>
        </w:tc>
      </w:tr>
      <w:tr w:rsidR="006244D9" w:rsidRPr="006244D9" w14:paraId="64F5BB73" w14:textId="77777777" w:rsidTr="006244D9">
        <w:trPr>
          <w:trHeight w:val="170"/>
        </w:trPr>
        <w:tc>
          <w:tcPr>
            <w:tcW w:w="2010" w:type="pct"/>
            <w:shd w:val="clear" w:color="auto" w:fill="auto"/>
            <w:noWrap/>
            <w:vAlign w:val="bottom"/>
            <w:hideMark/>
          </w:tcPr>
          <w:p w14:paraId="1AB4180C" w14:textId="77777777" w:rsidR="006244D9" w:rsidRPr="006244D9" w:rsidRDefault="006244D9" w:rsidP="006244D9">
            <w:pPr>
              <w:spacing w:after="0" w:line="240" w:lineRule="auto"/>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Lansia Madya 70-80</w:t>
            </w:r>
          </w:p>
        </w:tc>
        <w:tc>
          <w:tcPr>
            <w:tcW w:w="1426" w:type="pct"/>
            <w:shd w:val="clear" w:color="auto" w:fill="auto"/>
            <w:noWrap/>
            <w:vAlign w:val="bottom"/>
            <w:hideMark/>
          </w:tcPr>
          <w:p w14:paraId="0A0B45DA" w14:textId="77777777" w:rsidR="006244D9" w:rsidRPr="006244D9" w:rsidRDefault="006244D9" w:rsidP="006244D9">
            <w:pPr>
              <w:spacing w:after="0" w:line="240" w:lineRule="auto"/>
              <w:jc w:val="center"/>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116</w:t>
            </w:r>
          </w:p>
        </w:tc>
        <w:tc>
          <w:tcPr>
            <w:tcW w:w="1564" w:type="pct"/>
            <w:shd w:val="clear" w:color="auto" w:fill="auto"/>
            <w:noWrap/>
            <w:vAlign w:val="bottom"/>
            <w:hideMark/>
          </w:tcPr>
          <w:p w14:paraId="6D83663A" w14:textId="77777777" w:rsidR="006244D9" w:rsidRPr="006244D9" w:rsidRDefault="006244D9" w:rsidP="006244D9">
            <w:pPr>
              <w:spacing w:after="0" w:line="240" w:lineRule="auto"/>
              <w:jc w:val="center"/>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30.20%</w:t>
            </w:r>
          </w:p>
        </w:tc>
      </w:tr>
      <w:tr w:rsidR="006244D9" w:rsidRPr="006244D9" w14:paraId="369FB907" w14:textId="77777777" w:rsidTr="006244D9">
        <w:trPr>
          <w:trHeight w:val="170"/>
        </w:trPr>
        <w:tc>
          <w:tcPr>
            <w:tcW w:w="2010" w:type="pct"/>
            <w:shd w:val="clear" w:color="auto" w:fill="auto"/>
            <w:noWrap/>
            <w:vAlign w:val="bottom"/>
            <w:hideMark/>
          </w:tcPr>
          <w:p w14:paraId="422518B3" w14:textId="77777777" w:rsidR="006244D9" w:rsidRPr="006244D9" w:rsidRDefault="006244D9" w:rsidP="006244D9">
            <w:pPr>
              <w:spacing w:after="0" w:line="240" w:lineRule="auto"/>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Lansia Tua &gt;=80</w:t>
            </w:r>
          </w:p>
        </w:tc>
        <w:tc>
          <w:tcPr>
            <w:tcW w:w="1426" w:type="pct"/>
            <w:shd w:val="clear" w:color="auto" w:fill="auto"/>
            <w:noWrap/>
            <w:vAlign w:val="bottom"/>
            <w:hideMark/>
          </w:tcPr>
          <w:p w14:paraId="2431506A" w14:textId="77777777" w:rsidR="006244D9" w:rsidRPr="006244D9" w:rsidRDefault="006244D9" w:rsidP="006244D9">
            <w:pPr>
              <w:spacing w:after="0" w:line="240" w:lineRule="auto"/>
              <w:jc w:val="center"/>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4</w:t>
            </w:r>
          </w:p>
        </w:tc>
        <w:tc>
          <w:tcPr>
            <w:tcW w:w="1564" w:type="pct"/>
            <w:shd w:val="clear" w:color="auto" w:fill="auto"/>
            <w:noWrap/>
            <w:vAlign w:val="bottom"/>
            <w:hideMark/>
          </w:tcPr>
          <w:p w14:paraId="12E6ADA1" w14:textId="77777777" w:rsidR="006244D9" w:rsidRPr="006244D9" w:rsidRDefault="006244D9" w:rsidP="006244D9">
            <w:pPr>
              <w:spacing w:after="0" w:line="240" w:lineRule="auto"/>
              <w:jc w:val="center"/>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1.00%</w:t>
            </w:r>
          </w:p>
        </w:tc>
      </w:tr>
      <w:tr w:rsidR="006244D9" w:rsidRPr="006244D9" w14:paraId="64CF57C2" w14:textId="77777777" w:rsidTr="006244D9">
        <w:trPr>
          <w:trHeight w:val="170"/>
        </w:trPr>
        <w:tc>
          <w:tcPr>
            <w:tcW w:w="2010" w:type="pct"/>
            <w:shd w:val="clear" w:color="auto" w:fill="auto"/>
            <w:noWrap/>
            <w:vAlign w:val="bottom"/>
            <w:hideMark/>
          </w:tcPr>
          <w:p w14:paraId="288A1C95" w14:textId="77777777" w:rsidR="006244D9" w:rsidRPr="006244D9" w:rsidRDefault="006244D9" w:rsidP="006244D9">
            <w:pPr>
              <w:spacing w:after="0" w:line="240" w:lineRule="auto"/>
              <w:rPr>
                <w:rFonts w:eastAsia="Times New Roman"/>
                <w:b/>
                <w:bCs/>
                <w:color w:val="000000"/>
                <w:kern w:val="0"/>
                <w:szCs w:val="22"/>
                <w:lang w:val="en-ID" w:eastAsia="en-ID"/>
                <w14:ligatures w14:val="none"/>
              </w:rPr>
            </w:pPr>
            <w:r w:rsidRPr="006244D9">
              <w:rPr>
                <w:rFonts w:eastAsia="Times New Roman"/>
                <w:b/>
                <w:bCs/>
                <w:color w:val="000000"/>
                <w:kern w:val="0"/>
                <w:szCs w:val="22"/>
                <w:lang w:val="en-ID" w:eastAsia="en-ID"/>
                <w14:ligatures w14:val="none"/>
              </w:rPr>
              <w:t>Pendidikan terakhir</w:t>
            </w:r>
          </w:p>
        </w:tc>
        <w:tc>
          <w:tcPr>
            <w:tcW w:w="1426" w:type="pct"/>
            <w:shd w:val="clear" w:color="auto" w:fill="auto"/>
            <w:noWrap/>
            <w:vAlign w:val="bottom"/>
            <w:hideMark/>
          </w:tcPr>
          <w:p w14:paraId="55774E34" w14:textId="77777777" w:rsidR="006244D9" w:rsidRPr="006244D9" w:rsidRDefault="006244D9" w:rsidP="006244D9">
            <w:pPr>
              <w:spacing w:after="0" w:line="240" w:lineRule="auto"/>
              <w:rPr>
                <w:rFonts w:eastAsia="Times New Roman"/>
                <w:b/>
                <w:bCs/>
                <w:color w:val="000000"/>
                <w:kern w:val="0"/>
                <w:szCs w:val="22"/>
                <w:lang w:val="en-ID" w:eastAsia="en-ID"/>
                <w14:ligatures w14:val="none"/>
              </w:rPr>
            </w:pPr>
          </w:p>
        </w:tc>
        <w:tc>
          <w:tcPr>
            <w:tcW w:w="1564" w:type="pct"/>
            <w:shd w:val="clear" w:color="auto" w:fill="auto"/>
            <w:noWrap/>
            <w:vAlign w:val="bottom"/>
            <w:hideMark/>
          </w:tcPr>
          <w:p w14:paraId="5D000511" w14:textId="77777777" w:rsidR="006244D9" w:rsidRPr="006244D9" w:rsidRDefault="006244D9" w:rsidP="006244D9">
            <w:pPr>
              <w:spacing w:after="0" w:line="240" w:lineRule="auto"/>
              <w:jc w:val="center"/>
              <w:rPr>
                <w:rFonts w:eastAsia="Times New Roman"/>
                <w:kern w:val="0"/>
                <w:szCs w:val="22"/>
                <w:lang w:val="en-ID" w:eastAsia="en-ID"/>
                <w14:ligatures w14:val="none"/>
              </w:rPr>
            </w:pPr>
          </w:p>
        </w:tc>
      </w:tr>
      <w:tr w:rsidR="006244D9" w:rsidRPr="006244D9" w14:paraId="5FB284AD" w14:textId="77777777" w:rsidTr="006244D9">
        <w:trPr>
          <w:trHeight w:val="170"/>
        </w:trPr>
        <w:tc>
          <w:tcPr>
            <w:tcW w:w="2010" w:type="pct"/>
            <w:shd w:val="clear" w:color="auto" w:fill="auto"/>
            <w:noWrap/>
            <w:vAlign w:val="bottom"/>
            <w:hideMark/>
          </w:tcPr>
          <w:p w14:paraId="01668D9D" w14:textId="77777777" w:rsidR="006244D9" w:rsidRPr="006244D9" w:rsidRDefault="006244D9" w:rsidP="006244D9">
            <w:pPr>
              <w:spacing w:after="0" w:line="240" w:lineRule="auto"/>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Tidak Sekolah</w:t>
            </w:r>
          </w:p>
        </w:tc>
        <w:tc>
          <w:tcPr>
            <w:tcW w:w="1426" w:type="pct"/>
            <w:shd w:val="clear" w:color="auto" w:fill="auto"/>
            <w:noWrap/>
            <w:vAlign w:val="bottom"/>
            <w:hideMark/>
          </w:tcPr>
          <w:p w14:paraId="5653753C" w14:textId="77777777" w:rsidR="006244D9" w:rsidRPr="006244D9" w:rsidRDefault="006244D9" w:rsidP="006244D9">
            <w:pPr>
              <w:spacing w:after="0" w:line="240" w:lineRule="auto"/>
              <w:jc w:val="center"/>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0</w:t>
            </w:r>
          </w:p>
        </w:tc>
        <w:tc>
          <w:tcPr>
            <w:tcW w:w="1564" w:type="pct"/>
            <w:shd w:val="clear" w:color="auto" w:fill="auto"/>
            <w:noWrap/>
            <w:vAlign w:val="bottom"/>
            <w:hideMark/>
          </w:tcPr>
          <w:p w14:paraId="5AC55749" w14:textId="77777777" w:rsidR="006244D9" w:rsidRPr="006244D9" w:rsidRDefault="006244D9" w:rsidP="006244D9">
            <w:pPr>
              <w:spacing w:after="0" w:line="240" w:lineRule="auto"/>
              <w:jc w:val="center"/>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0.00%</w:t>
            </w:r>
          </w:p>
        </w:tc>
      </w:tr>
      <w:tr w:rsidR="006244D9" w:rsidRPr="006244D9" w14:paraId="53E0BB0C" w14:textId="77777777" w:rsidTr="006244D9">
        <w:trPr>
          <w:trHeight w:val="170"/>
        </w:trPr>
        <w:tc>
          <w:tcPr>
            <w:tcW w:w="2010" w:type="pct"/>
            <w:shd w:val="clear" w:color="auto" w:fill="auto"/>
            <w:noWrap/>
            <w:vAlign w:val="bottom"/>
            <w:hideMark/>
          </w:tcPr>
          <w:p w14:paraId="5E98D609" w14:textId="77777777" w:rsidR="006244D9" w:rsidRPr="006244D9" w:rsidRDefault="006244D9" w:rsidP="006244D9">
            <w:pPr>
              <w:spacing w:after="0" w:line="240" w:lineRule="auto"/>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SD</w:t>
            </w:r>
          </w:p>
        </w:tc>
        <w:tc>
          <w:tcPr>
            <w:tcW w:w="1426" w:type="pct"/>
            <w:shd w:val="clear" w:color="auto" w:fill="auto"/>
            <w:noWrap/>
            <w:vAlign w:val="bottom"/>
            <w:hideMark/>
          </w:tcPr>
          <w:p w14:paraId="2857F468" w14:textId="77777777" w:rsidR="006244D9" w:rsidRPr="006244D9" w:rsidRDefault="006244D9" w:rsidP="006244D9">
            <w:pPr>
              <w:spacing w:after="0" w:line="240" w:lineRule="auto"/>
              <w:jc w:val="center"/>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6</w:t>
            </w:r>
          </w:p>
        </w:tc>
        <w:tc>
          <w:tcPr>
            <w:tcW w:w="1564" w:type="pct"/>
            <w:shd w:val="clear" w:color="auto" w:fill="auto"/>
            <w:noWrap/>
            <w:vAlign w:val="bottom"/>
            <w:hideMark/>
          </w:tcPr>
          <w:p w14:paraId="51480B27" w14:textId="77777777" w:rsidR="006244D9" w:rsidRPr="006244D9" w:rsidRDefault="006244D9" w:rsidP="006244D9">
            <w:pPr>
              <w:spacing w:after="0" w:line="240" w:lineRule="auto"/>
              <w:jc w:val="center"/>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1.60%</w:t>
            </w:r>
          </w:p>
        </w:tc>
      </w:tr>
      <w:tr w:rsidR="006244D9" w:rsidRPr="006244D9" w14:paraId="4B703AA5" w14:textId="77777777" w:rsidTr="006244D9">
        <w:trPr>
          <w:trHeight w:val="170"/>
        </w:trPr>
        <w:tc>
          <w:tcPr>
            <w:tcW w:w="2010" w:type="pct"/>
            <w:shd w:val="clear" w:color="auto" w:fill="auto"/>
            <w:noWrap/>
            <w:vAlign w:val="bottom"/>
            <w:hideMark/>
          </w:tcPr>
          <w:p w14:paraId="6F749A11" w14:textId="77777777" w:rsidR="006244D9" w:rsidRPr="006244D9" w:rsidRDefault="006244D9" w:rsidP="006244D9">
            <w:pPr>
              <w:spacing w:after="0" w:line="240" w:lineRule="auto"/>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SMP</w:t>
            </w:r>
          </w:p>
        </w:tc>
        <w:tc>
          <w:tcPr>
            <w:tcW w:w="1426" w:type="pct"/>
            <w:shd w:val="clear" w:color="auto" w:fill="auto"/>
            <w:noWrap/>
            <w:vAlign w:val="bottom"/>
            <w:hideMark/>
          </w:tcPr>
          <w:p w14:paraId="67476ECA" w14:textId="77777777" w:rsidR="006244D9" w:rsidRPr="006244D9" w:rsidRDefault="006244D9" w:rsidP="006244D9">
            <w:pPr>
              <w:spacing w:after="0" w:line="240" w:lineRule="auto"/>
              <w:jc w:val="center"/>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37</w:t>
            </w:r>
          </w:p>
        </w:tc>
        <w:tc>
          <w:tcPr>
            <w:tcW w:w="1564" w:type="pct"/>
            <w:shd w:val="clear" w:color="auto" w:fill="auto"/>
            <w:noWrap/>
            <w:vAlign w:val="bottom"/>
            <w:hideMark/>
          </w:tcPr>
          <w:p w14:paraId="3A723BE3" w14:textId="77777777" w:rsidR="006244D9" w:rsidRPr="006244D9" w:rsidRDefault="006244D9" w:rsidP="006244D9">
            <w:pPr>
              <w:spacing w:after="0" w:line="240" w:lineRule="auto"/>
              <w:jc w:val="center"/>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9.60%</w:t>
            </w:r>
          </w:p>
        </w:tc>
      </w:tr>
      <w:tr w:rsidR="006244D9" w:rsidRPr="006244D9" w14:paraId="146C5293" w14:textId="77777777" w:rsidTr="006244D9">
        <w:trPr>
          <w:trHeight w:val="170"/>
        </w:trPr>
        <w:tc>
          <w:tcPr>
            <w:tcW w:w="2010" w:type="pct"/>
            <w:shd w:val="clear" w:color="auto" w:fill="auto"/>
            <w:noWrap/>
            <w:vAlign w:val="bottom"/>
            <w:hideMark/>
          </w:tcPr>
          <w:p w14:paraId="2B86BB36" w14:textId="77777777" w:rsidR="006244D9" w:rsidRPr="006244D9" w:rsidRDefault="006244D9" w:rsidP="006244D9">
            <w:pPr>
              <w:spacing w:after="0" w:line="240" w:lineRule="auto"/>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SMA</w:t>
            </w:r>
          </w:p>
        </w:tc>
        <w:tc>
          <w:tcPr>
            <w:tcW w:w="1426" w:type="pct"/>
            <w:shd w:val="clear" w:color="auto" w:fill="auto"/>
            <w:noWrap/>
            <w:vAlign w:val="bottom"/>
            <w:hideMark/>
          </w:tcPr>
          <w:p w14:paraId="6AC8D657" w14:textId="77777777" w:rsidR="006244D9" w:rsidRPr="006244D9" w:rsidRDefault="006244D9" w:rsidP="006244D9">
            <w:pPr>
              <w:spacing w:after="0" w:line="240" w:lineRule="auto"/>
              <w:jc w:val="center"/>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220</w:t>
            </w:r>
          </w:p>
        </w:tc>
        <w:tc>
          <w:tcPr>
            <w:tcW w:w="1564" w:type="pct"/>
            <w:shd w:val="clear" w:color="auto" w:fill="auto"/>
            <w:noWrap/>
            <w:vAlign w:val="bottom"/>
            <w:hideMark/>
          </w:tcPr>
          <w:p w14:paraId="35D3ABA3" w14:textId="77777777" w:rsidR="006244D9" w:rsidRPr="006244D9" w:rsidRDefault="006244D9" w:rsidP="006244D9">
            <w:pPr>
              <w:spacing w:after="0" w:line="240" w:lineRule="auto"/>
              <w:jc w:val="center"/>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57.30%</w:t>
            </w:r>
          </w:p>
        </w:tc>
      </w:tr>
      <w:tr w:rsidR="006244D9" w:rsidRPr="006244D9" w14:paraId="47488630" w14:textId="77777777" w:rsidTr="006244D9">
        <w:trPr>
          <w:trHeight w:val="170"/>
        </w:trPr>
        <w:tc>
          <w:tcPr>
            <w:tcW w:w="2010" w:type="pct"/>
            <w:shd w:val="clear" w:color="auto" w:fill="auto"/>
            <w:noWrap/>
            <w:vAlign w:val="bottom"/>
            <w:hideMark/>
          </w:tcPr>
          <w:p w14:paraId="1AA89A63" w14:textId="77777777" w:rsidR="006244D9" w:rsidRPr="006244D9" w:rsidRDefault="006244D9" w:rsidP="006244D9">
            <w:pPr>
              <w:spacing w:after="0" w:line="240" w:lineRule="auto"/>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Perguruan Tinggi</w:t>
            </w:r>
          </w:p>
        </w:tc>
        <w:tc>
          <w:tcPr>
            <w:tcW w:w="1426" w:type="pct"/>
            <w:shd w:val="clear" w:color="auto" w:fill="auto"/>
            <w:noWrap/>
            <w:vAlign w:val="bottom"/>
            <w:hideMark/>
          </w:tcPr>
          <w:p w14:paraId="5137784B" w14:textId="77777777" w:rsidR="006244D9" w:rsidRPr="006244D9" w:rsidRDefault="006244D9" w:rsidP="006244D9">
            <w:pPr>
              <w:spacing w:after="0" w:line="240" w:lineRule="auto"/>
              <w:jc w:val="center"/>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121</w:t>
            </w:r>
          </w:p>
        </w:tc>
        <w:tc>
          <w:tcPr>
            <w:tcW w:w="1564" w:type="pct"/>
            <w:shd w:val="clear" w:color="auto" w:fill="auto"/>
            <w:noWrap/>
            <w:vAlign w:val="bottom"/>
            <w:hideMark/>
          </w:tcPr>
          <w:p w14:paraId="580EB527" w14:textId="77777777" w:rsidR="006244D9" w:rsidRPr="006244D9" w:rsidRDefault="006244D9" w:rsidP="006244D9">
            <w:pPr>
              <w:spacing w:after="0" w:line="240" w:lineRule="auto"/>
              <w:jc w:val="center"/>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31.50%</w:t>
            </w:r>
          </w:p>
        </w:tc>
      </w:tr>
      <w:tr w:rsidR="006244D9" w:rsidRPr="006244D9" w14:paraId="2AD75FCC" w14:textId="77777777" w:rsidTr="006244D9">
        <w:trPr>
          <w:trHeight w:val="170"/>
        </w:trPr>
        <w:tc>
          <w:tcPr>
            <w:tcW w:w="2010" w:type="pct"/>
            <w:shd w:val="clear" w:color="auto" w:fill="auto"/>
            <w:noWrap/>
            <w:vAlign w:val="bottom"/>
            <w:hideMark/>
          </w:tcPr>
          <w:p w14:paraId="4450C44B" w14:textId="77777777" w:rsidR="006244D9" w:rsidRPr="006244D9" w:rsidRDefault="006244D9" w:rsidP="006244D9">
            <w:pPr>
              <w:spacing w:after="0" w:line="240" w:lineRule="auto"/>
              <w:rPr>
                <w:rFonts w:eastAsia="Times New Roman"/>
                <w:b/>
                <w:bCs/>
                <w:color w:val="000000"/>
                <w:kern w:val="0"/>
                <w:szCs w:val="22"/>
                <w:lang w:val="en-ID" w:eastAsia="en-ID"/>
                <w14:ligatures w14:val="none"/>
              </w:rPr>
            </w:pPr>
            <w:r w:rsidRPr="006244D9">
              <w:rPr>
                <w:rFonts w:eastAsia="Times New Roman"/>
                <w:b/>
                <w:bCs/>
                <w:color w:val="000000"/>
                <w:kern w:val="0"/>
                <w:szCs w:val="22"/>
                <w:lang w:val="en-ID" w:eastAsia="en-ID"/>
                <w14:ligatures w14:val="none"/>
              </w:rPr>
              <w:t>Pekerjaan</w:t>
            </w:r>
          </w:p>
        </w:tc>
        <w:tc>
          <w:tcPr>
            <w:tcW w:w="1426" w:type="pct"/>
            <w:shd w:val="clear" w:color="auto" w:fill="auto"/>
            <w:noWrap/>
            <w:vAlign w:val="bottom"/>
            <w:hideMark/>
          </w:tcPr>
          <w:p w14:paraId="69873774" w14:textId="77777777" w:rsidR="006244D9" w:rsidRPr="006244D9" w:rsidRDefault="006244D9" w:rsidP="006244D9">
            <w:pPr>
              <w:spacing w:after="0" w:line="240" w:lineRule="auto"/>
              <w:rPr>
                <w:rFonts w:eastAsia="Times New Roman"/>
                <w:b/>
                <w:bCs/>
                <w:color w:val="000000"/>
                <w:kern w:val="0"/>
                <w:szCs w:val="22"/>
                <w:lang w:val="en-ID" w:eastAsia="en-ID"/>
                <w14:ligatures w14:val="none"/>
              </w:rPr>
            </w:pPr>
          </w:p>
        </w:tc>
        <w:tc>
          <w:tcPr>
            <w:tcW w:w="1564" w:type="pct"/>
            <w:shd w:val="clear" w:color="auto" w:fill="auto"/>
            <w:noWrap/>
            <w:vAlign w:val="bottom"/>
            <w:hideMark/>
          </w:tcPr>
          <w:p w14:paraId="03673E8D" w14:textId="77777777" w:rsidR="006244D9" w:rsidRPr="006244D9" w:rsidRDefault="006244D9" w:rsidP="006244D9">
            <w:pPr>
              <w:spacing w:after="0" w:line="240" w:lineRule="auto"/>
              <w:jc w:val="center"/>
              <w:rPr>
                <w:rFonts w:eastAsia="Times New Roman"/>
                <w:kern w:val="0"/>
                <w:szCs w:val="22"/>
                <w:lang w:val="en-ID" w:eastAsia="en-ID"/>
                <w14:ligatures w14:val="none"/>
              </w:rPr>
            </w:pPr>
          </w:p>
        </w:tc>
      </w:tr>
      <w:tr w:rsidR="006244D9" w:rsidRPr="006244D9" w14:paraId="7A3C94EC" w14:textId="77777777" w:rsidTr="006244D9">
        <w:trPr>
          <w:trHeight w:val="170"/>
        </w:trPr>
        <w:tc>
          <w:tcPr>
            <w:tcW w:w="2010" w:type="pct"/>
            <w:shd w:val="clear" w:color="auto" w:fill="auto"/>
            <w:noWrap/>
            <w:vAlign w:val="bottom"/>
            <w:hideMark/>
          </w:tcPr>
          <w:p w14:paraId="2382CDE8" w14:textId="77777777" w:rsidR="006244D9" w:rsidRPr="006244D9" w:rsidRDefault="006244D9" w:rsidP="006244D9">
            <w:pPr>
              <w:spacing w:after="0" w:line="240" w:lineRule="auto"/>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Tidak Bekerja</w:t>
            </w:r>
          </w:p>
        </w:tc>
        <w:tc>
          <w:tcPr>
            <w:tcW w:w="1426" w:type="pct"/>
            <w:shd w:val="clear" w:color="auto" w:fill="auto"/>
            <w:noWrap/>
            <w:vAlign w:val="bottom"/>
            <w:hideMark/>
          </w:tcPr>
          <w:p w14:paraId="6C220AFB" w14:textId="77777777" w:rsidR="006244D9" w:rsidRPr="006244D9" w:rsidRDefault="006244D9" w:rsidP="006244D9">
            <w:pPr>
              <w:spacing w:after="0" w:line="240" w:lineRule="auto"/>
              <w:jc w:val="center"/>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353</w:t>
            </w:r>
          </w:p>
        </w:tc>
        <w:tc>
          <w:tcPr>
            <w:tcW w:w="1564" w:type="pct"/>
            <w:shd w:val="clear" w:color="auto" w:fill="auto"/>
            <w:noWrap/>
            <w:vAlign w:val="bottom"/>
            <w:hideMark/>
          </w:tcPr>
          <w:p w14:paraId="710C26E2" w14:textId="77777777" w:rsidR="006244D9" w:rsidRPr="006244D9" w:rsidRDefault="006244D9" w:rsidP="006244D9">
            <w:pPr>
              <w:spacing w:after="0" w:line="240" w:lineRule="auto"/>
              <w:jc w:val="center"/>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91.90%</w:t>
            </w:r>
          </w:p>
        </w:tc>
      </w:tr>
      <w:tr w:rsidR="006244D9" w:rsidRPr="006244D9" w14:paraId="337CA6CF" w14:textId="77777777" w:rsidTr="006244D9">
        <w:trPr>
          <w:trHeight w:val="170"/>
        </w:trPr>
        <w:tc>
          <w:tcPr>
            <w:tcW w:w="2010" w:type="pct"/>
            <w:shd w:val="clear" w:color="auto" w:fill="auto"/>
            <w:noWrap/>
            <w:vAlign w:val="bottom"/>
            <w:hideMark/>
          </w:tcPr>
          <w:p w14:paraId="012A2670" w14:textId="77777777" w:rsidR="006244D9" w:rsidRPr="006244D9" w:rsidRDefault="006244D9" w:rsidP="006244D9">
            <w:pPr>
              <w:spacing w:after="0" w:line="240" w:lineRule="auto"/>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Bekerja</w:t>
            </w:r>
          </w:p>
        </w:tc>
        <w:tc>
          <w:tcPr>
            <w:tcW w:w="1426" w:type="pct"/>
            <w:shd w:val="clear" w:color="auto" w:fill="auto"/>
            <w:noWrap/>
            <w:vAlign w:val="bottom"/>
            <w:hideMark/>
          </w:tcPr>
          <w:p w14:paraId="49113E2D" w14:textId="77777777" w:rsidR="006244D9" w:rsidRPr="006244D9" w:rsidRDefault="006244D9" w:rsidP="006244D9">
            <w:pPr>
              <w:spacing w:after="0" w:line="240" w:lineRule="auto"/>
              <w:jc w:val="center"/>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31</w:t>
            </w:r>
          </w:p>
        </w:tc>
        <w:tc>
          <w:tcPr>
            <w:tcW w:w="1564" w:type="pct"/>
            <w:shd w:val="clear" w:color="auto" w:fill="auto"/>
            <w:noWrap/>
            <w:vAlign w:val="bottom"/>
            <w:hideMark/>
          </w:tcPr>
          <w:p w14:paraId="358B13A0" w14:textId="77777777" w:rsidR="006244D9" w:rsidRPr="006244D9" w:rsidRDefault="006244D9" w:rsidP="006244D9">
            <w:pPr>
              <w:spacing w:after="0" w:line="240" w:lineRule="auto"/>
              <w:jc w:val="center"/>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8.10%</w:t>
            </w:r>
          </w:p>
        </w:tc>
      </w:tr>
      <w:tr w:rsidR="006244D9" w:rsidRPr="006244D9" w14:paraId="63C00517" w14:textId="77777777" w:rsidTr="006244D9">
        <w:trPr>
          <w:trHeight w:val="170"/>
        </w:trPr>
        <w:tc>
          <w:tcPr>
            <w:tcW w:w="2010" w:type="pct"/>
            <w:shd w:val="clear" w:color="auto" w:fill="auto"/>
            <w:noWrap/>
            <w:vAlign w:val="bottom"/>
            <w:hideMark/>
          </w:tcPr>
          <w:p w14:paraId="50182A31" w14:textId="77777777" w:rsidR="006244D9" w:rsidRPr="006244D9" w:rsidRDefault="006244D9" w:rsidP="006244D9">
            <w:pPr>
              <w:spacing w:after="0" w:line="240" w:lineRule="auto"/>
              <w:rPr>
                <w:rFonts w:eastAsia="Times New Roman"/>
                <w:b/>
                <w:bCs/>
                <w:color w:val="000000"/>
                <w:kern w:val="0"/>
                <w:szCs w:val="22"/>
                <w:lang w:val="en-ID" w:eastAsia="en-ID"/>
                <w14:ligatures w14:val="none"/>
              </w:rPr>
            </w:pPr>
            <w:r w:rsidRPr="006244D9">
              <w:rPr>
                <w:rFonts w:eastAsia="Times New Roman"/>
                <w:b/>
                <w:bCs/>
                <w:color w:val="000000"/>
                <w:kern w:val="0"/>
                <w:szCs w:val="22"/>
                <w:lang w:val="en-ID" w:eastAsia="en-ID"/>
                <w14:ligatures w14:val="none"/>
              </w:rPr>
              <w:t>Sekolah Lansia</w:t>
            </w:r>
          </w:p>
        </w:tc>
        <w:tc>
          <w:tcPr>
            <w:tcW w:w="1426" w:type="pct"/>
            <w:shd w:val="clear" w:color="auto" w:fill="auto"/>
            <w:noWrap/>
            <w:vAlign w:val="bottom"/>
            <w:hideMark/>
          </w:tcPr>
          <w:p w14:paraId="4A176F38" w14:textId="77777777" w:rsidR="006244D9" w:rsidRPr="006244D9" w:rsidRDefault="006244D9" w:rsidP="006244D9">
            <w:pPr>
              <w:spacing w:after="0" w:line="240" w:lineRule="auto"/>
              <w:rPr>
                <w:rFonts w:eastAsia="Times New Roman"/>
                <w:b/>
                <w:bCs/>
                <w:color w:val="000000"/>
                <w:kern w:val="0"/>
                <w:szCs w:val="22"/>
                <w:lang w:val="en-ID" w:eastAsia="en-ID"/>
                <w14:ligatures w14:val="none"/>
              </w:rPr>
            </w:pPr>
          </w:p>
        </w:tc>
        <w:tc>
          <w:tcPr>
            <w:tcW w:w="1564" w:type="pct"/>
            <w:shd w:val="clear" w:color="auto" w:fill="auto"/>
            <w:noWrap/>
            <w:vAlign w:val="bottom"/>
            <w:hideMark/>
          </w:tcPr>
          <w:p w14:paraId="001293E2" w14:textId="77777777" w:rsidR="006244D9" w:rsidRPr="006244D9" w:rsidRDefault="006244D9" w:rsidP="006244D9">
            <w:pPr>
              <w:spacing w:after="0" w:line="240" w:lineRule="auto"/>
              <w:jc w:val="center"/>
              <w:rPr>
                <w:rFonts w:eastAsia="Times New Roman"/>
                <w:kern w:val="0"/>
                <w:szCs w:val="22"/>
                <w:lang w:val="en-ID" w:eastAsia="en-ID"/>
                <w14:ligatures w14:val="none"/>
              </w:rPr>
            </w:pPr>
          </w:p>
        </w:tc>
      </w:tr>
      <w:tr w:rsidR="006244D9" w:rsidRPr="006244D9" w14:paraId="428D9240" w14:textId="77777777" w:rsidTr="006244D9">
        <w:trPr>
          <w:trHeight w:val="170"/>
        </w:trPr>
        <w:tc>
          <w:tcPr>
            <w:tcW w:w="2010" w:type="pct"/>
            <w:shd w:val="clear" w:color="auto" w:fill="auto"/>
            <w:noWrap/>
            <w:vAlign w:val="bottom"/>
            <w:hideMark/>
          </w:tcPr>
          <w:p w14:paraId="589021D7" w14:textId="77777777" w:rsidR="006244D9" w:rsidRPr="006244D9" w:rsidRDefault="006244D9" w:rsidP="006244D9">
            <w:pPr>
              <w:spacing w:after="0" w:line="240" w:lineRule="auto"/>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SL Citra Insani</w:t>
            </w:r>
          </w:p>
        </w:tc>
        <w:tc>
          <w:tcPr>
            <w:tcW w:w="1426" w:type="pct"/>
            <w:shd w:val="clear" w:color="auto" w:fill="auto"/>
            <w:noWrap/>
            <w:vAlign w:val="bottom"/>
            <w:hideMark/>
          </w:tcPr>
          <w:p w14:paraId="2C6F1E75" w14:textId="77777777" w:rsidR="006244D9" w:rsidRPr="006244D9" w:rsidRDefault="006244D9" w:rsidP="006244D9">
            <w:pPr>
              <w:spacing w:after="0" w:line="240" w:lineRule="auto"/>
              <w:jc w:val="center"/>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70</w:t>
            </w:r>
          </w:p>
        </w:tc>
        <w:tc>
          <w:tcPr>
            <w:tcW w:w="1564" w:type="pct"/>
            <w:shd w:val="clear" w:color="auto" w:fill="auto"/>
            <w:noWrap/>
            <w:vAlign w:val="bottom"/>
            <w:hideMark/>
          </w:tcPr>
          <w:p w14:paraId="3DF030D1" w14:textId="77777777" w:rsidR="006244D9" w:rsidRPr="006244D9" w:rsidRDefault="006244D9" w:rsidP="006244D9">
            <w:pPr>
              <w:spacing w:after="0" w:line="240" w:lineRule="auto"/>
              <w:jc w:val="center"/>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18.20%</w:t>
            </w:r>
          </w:p>
        </w:tc>
      </w:tr>
      <w:tr w:rsidR="006244D9" w:rsidRPr="006244D9" w14:paraId="60517DED" w14:textId="77777777" w:rsidTr="006244D9">
        <w:trPr>
          <w:trHeight w:val="170"/>
        </w:trPr>
        <w:tc>
          <w:tcPr>
            <w:tcW w:w="2010" w:type="pct"/>
            <w:shd w:val="clear" w:color="auto" w:fill="auto"/>
            <w:noWrap/>
            <w:vAlign w:val="bottom"/>
            <w:hideMark/>
          </w:tcPr>
          <w:p w14:paraId="4C30704D" w14:textId="77777777" w:rsidR="006244D9" w:rsidRPr="006244D9" w:rsidRDefault="006244D9" w:rsidP="006244D9">
            <w:pPr>
              <w:spacing w:after="0" w:line="240" w:lineRule="auto"/>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SLBKL Cemara</w:t>
            </w:r>
          </w:p>
        </w:tc>
        <w:tc>
          <w:tcPr>
            <w:tcW w:w="1426" w:type="pct"/>
            <w:shd w:val="clear" w:color="auto" w:fill="auto"/>
            <w:noWrap/>
            <w:vAlign w:val="bottom"/>
            <w:hideMark/>
          </w:tcPr>
          <w:p w14:paraId="795105A6" w14:textId="77777777" w:rsidR="006244D9" w:rsidRPr="006244D9" w:rsidRDefault="006244D9" w:rsidP="006244D9">
            <w:pPr>
              <w:spacing w:after="0" w:line="240" w:lineRule="auto"/>
              <w:jc w:val="center"/>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50</w:t>
            </w:r>
          </w:p>
        </w:tc>
        <w:tc>
          <w:tcPr>
            <w:tcW w:w="1564" w:type="pct"/>
            <w:shd w:val="clear" w:color="auto" w:fill="auto"/>
            <w:noWrap/>
            <w:vAlign w:val="bottom"/>
            <w:hideMark/>
          </w:tcPr>
          <w:p w14:paraId="34529CAE" w14:textId="77777777" w:rsidR="006244D9" w:rsidRPr="006244D9" w:rsidRDefault="006244D9" w:rsidP="006244D9">
            <w:pPr>
              <w:spacing w:after="0" w:line="240" w:lineRule="auto"/>
              <w:jc w:val="center"/>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13.00%</w:t>
            </w:r>
          </w:p>
        </w:tc>
      </w:tr>
      <w:tr w:rsidR="006244D9" w:rsidRPr="006244D9" w14:paraId="1835F1BD" w14:textId="77777777" w:rsidTr="006244D9">
        <w:trPr>
          <w:trHeight w:val="170"/>
        </w:trPr>
        <w:tc>
          <w:tcPr>
            <w:tcW w:w="2010" w:type="pct"/>
            <w:shd w:val="clear" w:color="auto" w:fill="auto"/>
            <w:noWrap/>
            <w:vAlign w:val="bottom"/>
            <w:hideMark/>
          </w:tcPr>
          <w:p w14:paraId="3158C836" w14:textId="77777777" w:rsidR="006244D9" w:rsidRPr="006244D9" w:rsidRDefault="006244D9" w:rsidP="006244D9">
            <w:pPr>
              <w:spacing w:after="0" w:line="240" w:lineRule="auto"/>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SL Melati</w:t>
            </w:r>
          </w:p>
        </w:tc>
        <w:tc>
          <w:tcPr>
            <w:tcW w:w="1426" w:type="pct"/>
            <w:shd w:val="clear" w:color="auto" w:fill="auto"/>
            <w:noWrap/>
            <w:vAlign w:val="bottom"/>
            <w:hideMark/>
          </w:tcPr>
          <w:p w14:paraId="360594A9" w14:textId="77777777" w:rsidR="006244D9" w:rsidRPr="006244D9" w:rsidRDefault="006244D9" w:rsidP="006244D9">
            <w:pPr>
              <w:spacing w:after="0" w:line="240" w:lineRule="auto"/>
              <w:jc w:val="center"/>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70</w:t>
            </w:r>
          </w:p>
        </w:tc>
        <w:tc>
          <w:tcPr>
            <w:tcW w:w="1564" w:type="pct"/>
            <w:shd w:val="clear" w:color="auto" w:fill="auto"/>
            <w:noWrap/>
            <w:vAlign w:val="bottom"/>
            <w:hideMark/>
          </w:tcPr>
          <w:p w14:paraId="0F24F775" w14:textId="77777777" w:rsidR="006244D9" w:rsidRPr="006244D9" w:rsidRDefault="006244D9" w:rsidP="006244D9">
            <w:pPr>
              <w:spacing w:after="0" w:line="240" w:lineRule="auto"/>
              <w:jc w:val="center"/>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18.20%</w:t>
            </w:r>
          </w:p>
        </w:tc>
      </w:tr>
      <w:tr w:rsidR="006244D9" w:rsidRPr="006244D9" w14:paraId="2FA70ACA" w14:textId="77777777" w:rsidTr="006244D9">
        <w:trPr>
          <w:trHeight w:val="170"/>
        </w:trPr>
        <w:tc>
          <w:tcPr>
            <w:tcW w:w="2010" w:type="pct"/>
            <w:shd w:val="clear" w:color="auto" w:fill="auto"/>
            <w:noWrap/>
            <w:vAlign w:val="bottom"/>
            <w:hideMark/>
          </w:tcPr>
          <w:p w14:paraId="688795E8" w14:textId="77777777" w:rsidR="006244D9" w:rsidRPr="006244D9" w:rsidRDefault="006244D9" w:rsidP="006244D9">
            <w:pPr>
              <w:spacing w:after="0" w:line="240" w:lineRule="auto"/>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SL Simadu</w:t>
            </w:r>
          </w:p>
        </w:tc>
        <w:tc>
          <w:tcPr>
            <w:tcW w:w="1426" w:type="pct"/>
            <w:shd w:val="clear" w:color="auto" w:fill="auto"/>
            <w:noWrap/>
            <w:vAlign w:val="bottom"/>
            <w:hideMark/>
          </w:tcPr>
          <w:p w14:paraId="348ED29A" w14:textId="77777777" w:rsidR="006244D9" w:rsidRPr="006244D9" w:rsidRDefault="006244D9" w:rsidP="006244D9">
            <w:pPr>
              <w:spacing w:after="0" w:line="240" w:lineRule="auto"/>
              <w:jc w:val="center"/>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107</w:t>
            </w:r>
          </w:p>
        </w:tc>
        <w:tc>
          <w:tcPr>
            <w:tcW w:w="1564" w:type="pct"/>
            <w:shd w:val="clear" w:color="auto" w:fill="auto"/>
            <w:noWrap/>
            <w:vAlign w:val="bottom"/>
            <w:hideMark/>
          </w:tcPr>
          <w:p w14:paraId="6632384F" w14:textId="77777777" w:rsidR="006244D9" w:rsidRPr="006244D9" w:rsidRDefault="006244D9" w:rsidP="006244D9">
            <w:pPr>
              <w:spacing w:after="0" w:line="240" w:lineRule="auto"/>
              <w:jc w:val="center"/>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27.90%</w:t>
            </w:r>
          </w:p>
        </w:tc>
      </w:tr>
      <w:tr w:rsidR="006244D9" w:rsidRPr="006244D9" w14:paraId="493B0A6E" w14:textId="77777777" w:rsidTr="006244D9">
        <w:trPr>
          <w:trHeight w:val="170"/>
        </w:trPr>
        <w:tc>
          <w:tcPr>
            <w:tcW w:w="2010" w:type="pct"/>
            <w:shd w:val="clear" w:color="auto" w:fill="auto"/>
            <w:noWrap/>
            <w:vAlign w:val="bottom"/>
            <w:hideMark/>
          </w:tcPr>
          <w:p w14:paraId="3655A3ED" w14:textId="77777777" w:rsidR="006244D9" w:rsidRPr="006244D9" w:rsidRDefault="006244D9" w:rsidP="006244D9">
            <w:pPr>
              <w:spacing w:after="0" w:line="240" w:lineRule="auto"/>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SL Siprisma</w:t>
            </w:r>
          </w:p>
        </w:tc>
        <w:tc>
          <w:tcPr>
            <w:tcW w:w="1426" w:type="pct"/>
            <w:shd w:val="clear" w:color="auto" w:fill="auto"/>
            <w:noWrap/>
            <w:vAlign w:val="bottom"/>
            <w:hideMark/>
          </w:tcPr>
          <w:p w14:paraId="0E7E8BF3" w14:textId="77777777" w:rsidR="006244D9" w:rsidRPr="006244D9" w:rsidRDefault="006244D9" w:rsidP="006244D9">
            <w:pPr>
              <w:spacing w:after="0" w:line="240" w:lineRule="auto"/>
              <w:jc w:val="center"/>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71</w:t>
            </w:r>
          </w:p>
        </w:tc>
        <w:tc>
          <w:tcPr>
            <w:tcW w:w="1564" w:type="pct"/>
            <w:shd w:val="clear" w:color="auto" w:fill="auto"/>
            <w:noWrap/>
            <w:vAlign w:val="bottom"/>
            <w:hideMark/>
          </w:tcPr>
          <w:p w14:paraId="27CB9C61" w14:textId="77777777" w:rsidR="006244D9" w:rsidRPr="006244D9" w:rsidRDefault="006244D9" w:rsidP="006244D9">
            <w:pPr>
              <w:spacing w:after="0" w:line="240" w:lineRule="auto"/>
              <w:jc w:val="center"/>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18.50%</w:t>
            </w:r>
          </w:p>
        </w:tc>
      </w:tr>
      <w:tr w:rsidR="006244D9" w:rsidRPr="006244D9" w14:paraId="5E2B6104" w14:textId="77777777" w:rsidTr="006244D9">
        <w:trPr>
          <w:trHeight w:val="170"/>
        </w:trPr>
        <w:tc>
          <w:tcPr>
            <w:tcW w:w="2010" w:type="pct"/>
            <w:shd w:val="clear" w:color="auto" w:fill="auto"/>
            <w:noWrap/>
            <w:vAlign w:val="bottom"/>
            <w:hideMark/>
          </w:tcPr>
          <w:p w14:paraId="790C0BF4" w14:textId="77777777" w:rsidR="006244D9" w:rsidRPr="006244D9" w:rsidRDefault="006244D9" w:rsidP="006244D9">
            <w:pPr>
              <w:spacing w:after="0" w:line="240" w:lineRule="auto"/>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SL Suka Sari</w:t>
            </w:r>
          </w:p>
        </w:tc>
        <w:tc>
          <w:tcPr>
            <w:tcW w:w="1426" w:type="pct"/>
            <w:shd w:val="clear" w:color="auto" w:fill="auto"/>
            <w:noWrap/>
            <w:vAlign w:val="bottom"/>
            <w:hideMark/>
          </w:tcPr>
          <w:p w14:paraId="5E33825B" w14:textId="77777777" w:rsidR="006244D9" w:rsidRPr="006244D9" w:rsidRDefault="006244D9" w:rsidP="006244D9">
            <w:pPr>
              <w:spacing w:after="0" w:line="240" w:lineRule="auto"/>
              <w:jc w:val="center"/>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16</w:t>
            </w:r>
          </w:p>
        </w:tc>
        <w:tc>
          <w:tcPr>
            <w:tcW w:w="1564" w:type="pct"/>
            <w:shd w:val="clear" w:color="auto" w:fill="auto"/>
            <w:noWrap/>
            <w:vAlign w:val="bottom"/>
            <w:hideMark/>
          </w:tcPr>
          <w:p w14:paraId="791CBA7E" w14:textId="77777777" w:rsidR="006244D9" w:rsidRPr="006244D9" w:rsidRDefault="006244D9" w:rsidP="006244D9">
            <w:pPr>
              <w:spacing w:after="0" w:line="240" w:lineRule="auto"/>
              <w:jc w:val="center"/>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4.20%</w:t>
            </w:r>
          </w:p>
        </w:tc>
      </w:tr>
    </w:tbl>
    <w:p w14:paraId="19D84815" w14:textId="77777777" w:rsidR="005E427B" w:rsidRPr="005E427B" w:rsidRDefault="005E427B" w:rsidP="005E427B">
      <w:pPr>
        <w:jc w:val="both"/>
        <w:rPr>
          <w:szCs w:val="22"/>
          <w:lang w:val="sv-SE"/>
        </w:rPr>
      </w:pPr>
      <w:r w:rsidRPr="005E427B">
        <w:rPr>
          <w:szCs w:val="22"/>
          <w:lang w:val="sv-SE"/>
        </w:rPr>
        <w:t>Penelitian ini melibatkan 384 responden lansia di Sekolah Lansia Provinsi Jawa Barat. Dari segi jenis kelamin, mayoritas responden adalah perempuan dengan jumlah 376 orang (97,90%), sedangkan laki-laki hanya 8 orang (2,10%). Hal ini menunjukkan bahwa partisipasi perempuan dalam kegiatan sekolah lansia jauh lebih tinggi dibandingkan laki-laki. Berdasarkan kategori usia, sebagian besar responden termasuk dalam kategori lansia muda berusia 60-69 tahun sebanyak 264 orang (68,80%), diikuti lansia madya berusia 70-80 tahun sejumlah 116 orang (30,20%), dan lansia tua berusia 80 tahun ke atas hanya 4 orang (1,00%).</w:t>
      </w:r>
    </w:p>
    <w:p w14:paraId="1952060D" w14:textId="77777777" w:rsidR="005E427B" w:rsidRPr="005E427B" w:rsidRDefault="005E427B" w:rsidP="005E427B">
      <w:pPr>
        <w:jc w:val="both"/>
        <w:rPr>
          <w:szCs w:val="22"/>
          <w:lang w:val="sv-SE"/>
        </w:rPr>
      </w:pPr>
      <w:r w:rsidRPr="005E427B">
        <w:rPr>
          <w:szCs w:val="22"/>
          <w:lang w:val="sv-SE"/>
        </w:rPr>
        <w:t xml:space="preserve">Tingkat pendidikan responden cukup beragam, dengan mayoritas berpendidikan SMA sebanyak 220 orang (57,30%), diikuti lulusan perguruan tinggi sejumlah 121 orang (31,50%), SMP sebanyak 37 </w:t>
      </w:r>
      <w:r w:rsidRPr="005E427B">
        <w:rPr>
          <w:szCs w:val="22"/>
          <w:lang w:val="sv-SE"/>
        </w:rPr>
        <w:lastRenderedPageBreak/>
        <w:t>orang (9,60%), dan SD hanya 6 orang (1,60%). Menariknya, tidak ada responden yang tidak bersekolah sama sekali. Dari segi pekerjaan, sebagian besar responden sudah tidak bekerja lagi yaitu 353 orang (91,90%), sementara yang masih bekerja hanya 31 orang (8,10%). Distribusi responden berdasarkan sekolah lansia menunjukkan SL Simadu memiliki jumlah terbanyak dengan 107 orang (27,90%), diikuti SL Siprisma 71 orang (18,50%), SL Citra Insani dan SL Melati masing-masing 70 orang (18,20%), SLBKL Cemara 50 orang (13,00%), dan SL Suka Sari paling sedikit dengan 16 orang (4,20%).</w:t>
      </w:r>
    </w:p>
    <w:tbl>
      <w:tblPr>
        <w:tblW w:w="5000" w:type="pct"/>
        <w:tblBorders>
          <w:top w:val="single" w:sz="4" w:space="0" w:color="auto"/>
          <w:bottom w:val="single" w:sz="4" w:space="0" w:color="auto"/>
        </w:tblBorders>
        <w:tblLook w:val="04A0" w:firstRow="1" w:lastRow="0" w:firstColumn="1" w:lastColumn="0" w:noHBand="0" w:noVBand="1"/>
      </w:tblPr>
      <w:tblGrid>
        <w:gridCol w:w="3715"/>
        <w:gridCol w:w="2636"/>
        <w:gridCol w:w="2891"/>
      </w:tblGrid>
      <w:tr w:rsidR="006244D9" w:rsidRPr="00202821" w14:paraId="5E05B210" w14:textId="77777777" w:rsidTr="006244D9">
        <w:trPr>
          <w:trHeight w:val="170"/>
        </w:trPr>
        <w:tc>
          <w:tcPr>
            <w:tcW w:w="2010" w:type="pct"/>
            <w:tcBorders>
              <w:top w:val="single" w:sz="4" w:space="0" w:color="auto"/>
              <w:bottom w:val="single" w:sz="4" w:space="0" w:color="auto"/>
            </w:tcBorders>
            <w:shd w:val="clear" w:color="auto" w:fill="auto"/>
            <w:noWrap/>
            <w:vAlign w:val="bottom"/>
            <w:hideMark/>
          </w:tcPr>
          <w:p w14:paraId="03FE5545" w14:textId="77777777" w:rsidR="006244D9" w:rsidRPr="006244D9" w:rsidRDefault="006244D9" w:rsidP="006244D9">
            <w:pPr>
              <w:spacing w:after="0" w:line="240" w:lineRule="auto"/>
              <w:jc w:val="center"/>
              <w:rPr>
                <w:rFonts w:eastAsia="Times New Roman"/>
                <w:b/>
                <w:bCs/>
                <w:color w:val="000000"/>
                <w:kern w:val="0"/>
                <w:szCs w:val="22"/>
                <w:lang w:val="en-ID" w:eastAsia="en-ID"/>
                <w14:ligatures w14:val="none"/>
              </w:rPr>
            </w:pPr>
            <w:r w:rsidRPr="006244D9">
              <w:rPr>
                <w:rFonts w:eastAsia="Times New Roman"/>
                <w:b/>
                <w:bCs/>
                <w:color w:val="000000"/>
                <w:kern w:val="0"/>
                <w:szCs w:val="22"/>
                <w:lang w:val="en-ID" w:eastAsia="en-ID"/>
                <w14:ligatures w14:val="none"/>
              </w:rPr>
              <w:t>Variabel</w:t>
            </w:r>
          </w:p>
        </w:tc>
        <w:tc>
          <w:tcPr>
            <w:tcW w:w="1426" w:type="pct"/>
            <w:tcBorders>
              <w:top w:val="single" w:sz="4" w:space="0" w:color="auto"/>
              <w:bottom w:val="single" w:sz="4" w:space="0" w:color="auto"/>
            </w:tcBorders>
            <w:shd w:val="clear" w:color="auto" w:fill="auto"/>
            <w:noWrap/>
            <w:vAlign w:val="bottom"/>
            <w:hideMark/>
          </w:tcPr>
          <w:p w14:paraId="4F19FBF3" w14:textId="77777777" w:rsidR="006244D9" w:rsidRPr="006244D9" w:rsidRDefault="006244D9" w:rsidP="006244D9">
            <w:pPr>
              <w:spacing w:after="0" w:line="240" w:lineRule="auto"/>
              <w:jc w:val="center"/>
              <w:rPr>
                <w:rFonts w:eastAsia="Times New Roman"/>
                <w:b/>
                <w:bCs/>
                <w:color w:val="000000"/>
                <w:kern w:val="0"/>
                <w:szCs w:val="22"/>
                <w:lang w:val="en-ID" w:eastAsia="en-ID"/>
                <w14:ligatures w14:val="none"/>
              </w:rPr>
            </w:pPr>
            <w:r w:rsidRPr="006244D9">
              <w:rPr>
                <w:rFonts w:eastAsia="Times New Roman"/>
                <w:b/>
                <w:bCs/>
                <w:color w:val="000000"/>
                <w:kern w:val="0"/>
                <w:szCs w:val="22"/>
                <w:lang w:val="en-ID" w:eastAsia="en-ID"/>
                <w14:ligatures w14:val="none"/>
              </w:rPr>
              <w:t>Rendah N (%)</w:t>
            </w:r>
          </w:p>
        </w:tc>
        <w:tc>
          <w:tcPr>
            <w:tcW w:w="1564" w:type="pct"/>
            <w:tcBorders>
              <w:top w:val="single" w:sz="4" w:space="0" w:color="auto"/>
              <w:bottom w:val="single" w:sz="4" w:space="0" w:color="auto"/>
            </w:tcBorders>
            <w:shd w:val="clear" w:color="auto" w:fill="auto"/>
            <w:noWrap/>
            <w:vAlign w:val="bottom"/>
            <w:hideMark/>
          </w:tcPr>
          <w:p w14:paraId="32E388D9" w14:textId="77777777" w:rsidR="006244D9" w:rsidRPr="006244D9" w:rsidRDefault="006244D9" w:rsidP="006244D9">
            <w:pPr>
              <w:spacing w:after="0" w:line="240" w:lineRule="auto"/>
              <w:jc w:val="center"/>
              <w:rPr>
                <w:rFonts w:eastAsia="Times New Roman"/>
                <w:b/>
                <w:bCs/>
                <w:color w:val="000000"/>
                <w:kern w:val="0"/>
                <w:szCs w:val="22"/>
                <w:lang w:val="en-ID" w:eastAsia="en-ID"/>
                <w14:ligatures w14:val="none"/>
              </w:rPr>
            </w:pPr>
            <w:r w:rsidRPr="006244D9">
              <w:rPr>
                <w:rFonts w:eastAsia="Times New Roman"/>
                <w:b/>
                <w:bCs/>
                <w:color w:val="000000"/>
                <w:kern w:val="0"/>
                <w:szCs w:val="22"/>
                <w:lang w:val="en-ID" w:eastAsia="en-ID"/>
                <w14:ligatures w14:val="none"/>
              </w:rPr>
              <w:t>Tinggi N (%)</w:t>
            </w:r>
          </w:p>
        </w:tc>
      </w:tr>
      <w:tr w:rsidR="006244D9" w:rsidRPr="00202821" w14:paraId="62B35AA5" w14:textId="77777777" w:rsidTr="006244D9">
        <w:trPr>
          <w:trHeight w:val="170"/>
        </w:trPr>
        <w:tc>
          <w:tcPr>
            <w:tcW w:w="2010" w:type="pct"/>
            <w:tcBorders>
              <w:top w:val="single" w:sz="4" w:space="0" w:color="auto"/>
            </w:tcBorders>
            <w:shd w:val="clear" w:color="auto" w:fill="auto"/>
            <w:noWrap/>
            <w:vAlign w:val="bottom"/>
            <w:hideMark/>
          </w:tcPr>
          <w:p w14:paraId="1B8D09B9" w14:textId="77777777" w:rsidR="006244D9" w:rsidRPr="006244D9" w:rsidRDefault="006244D9" w:rsidP="006244D9">
            <w:pPr>
              <w:spacing w:after="0" w:line="240" w:lineRule="auto"/>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PEU</w:t>
            </w:r>
          </w:p>
        </w:tc>
        <w:tc>
          <w:tcPr>
            <w:tcW w:w="1426" w:type="pct"/>
            <w:tcBorders>
              <w:top w:val="single" w:sz="4" w:space="0" w:color="auto"/>
            </w:tcBorders>
            <w:shd w:val="clear" w:color="auto" w:fill="auto"/>
            <w:noWrap/>
            <w:vAlign w:val="bottom"/>
            <w:hideMark/>
          </w:tcPr>
          <w:p w14:paraId="0CBAC5FE" w14:textId="77777777" w:rsidR="006244D9" w:rsidRPr="006244D9" w:rsidRDefault="006244D9" w:rsidP="006244D9">
            <w:pPr>
              <w:spacing w:after="0" w:line="240" w:lineRule="auto"/>
              <w:jc w:val="center"/>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167 (43.5%)</w:t>
            </w:r>
          </w:p>
        </w:tc>
        <w:tc>
          <w:tcPr>
            <w:tcW w:w="1564" w:type="pct"/>
            <w:tcBorders>
              <w:top w:val="single" w:sz="4" w:space="0" w:color="auto"/>
            </w:tcBorders>
            <w:shd w:val="clear" w:color="auto" w:fill="auto"/>
            <w:noWrap/>
            <w:vAlign w:val="bottom"/>
            <w:hideMark/>
          </w:tcPr>
          <w:p w14:paraId="744A5532" w14:textId="77777777" w:rsidR="006244D9" w:rsidRPr="006244D9" w:rsidRDefault="006244D9" w:rsidP="006244D9">
            <w:pPr>
              <w:spacing w:after="0" w:line="240" w:lineRule="auto"/>
              <w:jc w:val="center"/>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217 (56.5%)</w:t>
            </w:r>
          </w:p>
        </w:tc>
      </w:tr>
      <w:tr w:rsidR="006244D9" w:rsidRPr="00202821" w14:paraId="294EFC32" w14:textId="77777777" w:rsidTr="006244D9">
        <w:trPr>
          <w:trHeight w:val="170"/>
        </w:trPr>
        <w:tc>
          <w:tcPr>
            <w:tcW w:w="2010" w:type="pct"/>
            <w:shd w:val="clear" w:color="auto" w:fill="auto"/>
            <w:noWrap/>
            <w:vAlign w:val="bottom"/>
            <w:hideMark/>
          </w:tcPr>
          <w:p w14:paraId="15A952F9" w14:textId="77777777" w:rsidR="006244D9" w:rsidRPr="006244D9" w:rsidRDefault="006244D9" w:rsidP="006244D9">
            <w:pPr>
              <w:spacing w:after="0" w:line="240" w:lineRule="auto"/>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PU</w:t>
            </w:r>
          </w:p>
        </w:tc>
        <w:tc>
          <w:tcPr>
            <w:tcW w:w="1426" w:type="pct"/>
            <w:shd w:val="clear" w:color="auto" w:fill="auto"/>
            <w:noWrap/>
            <w:vAlign w:val="bottom"/>
            <w:hideMark/>
          </w:tcPr>
          <w:p w14:paraId="1BE0C492" w14:textId="77777777" w:rsidR="006244D9" w:rsidRPr="006244D9" w:rsidRDefault="006244D9" w:rsidP="006244D9">
            <w:pPr>
              <w:spacing w:after="0" w:line="240" w:lineRule="auto"/>
              <w:jc w:val="center"/>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154 (40.1%)</w:t>
            </w:r>
          </w:p>
        </w:tc>
        <w:tc>
          <w:tcPr>
            <w:tcW w:w="1564" w:type="pct"/>
            <w:shd w:val="clear" w:color="auto" w:fill="auto"/>
            <w:noWrap/>
            <w:vAlign w:val="bottom"/>
            <w:hideMark/>
          </w:tcPr>
          <w:p w14:paraId="18E1CBAA" w14:textId="77777777" w:rsidR="006244D9" w:rsidRPr="006244D9" w:rsidRDefault="006244D9" w:rsidP="006244D9">
            <w:pPr>
              <w:spacing w:after="0" w:line="240" w:lineRule="auto"/>
              <w:jc w:val="center"/>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230 (59.9%)</w:t>
            </w:r>
          </w:p>
        </w:tc>
      </w:tr>
      <w:tr w:rsidR="006244D9" w:rsidRPr="00202821" w14:paraId="64228147" w14:textId="77777777" w:rsidTr="006244D9">
        <w:trPr>
          <w:trHeight w:val="170"/>
        </w:trPr>
        <w:tc>
          <w:tcPr>
            <w:tcW w:w="2010" w:type="pct"/>
            <w:shd w:val="clear" w:color="auto" w:fill="auto"/>
            <w:noWrap/>
            <w:vAlign w:val="bottom"/>
            <w:hideMark/>
          </w:tcPr>
          <w:p w14:paraId="562DCFEC" w14:textId="77777777" w:rsidR="006244D9" w:rsidRPr="006244D9" w:rsidRDefault="006244D9" w:rsidP="006244D9">
            <w:pPr>
              <w:spacing w:after="0" w:line="240" w:lineRule="auto"/>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ATU</w:t>
            </w:r>
          </w:p>
        </w:tc>
        <w:tc>
          <w:tcPr>
            <w:tcW w:w="1426" w:type="pct"/>
            <w:shd w:val="clear" w:color="auto" w:fill="auto"/>
            <w:noWrap/>
            <w:vAlign w:val="bottom"/>
            <w:hideMark/>
          </w:tcPr>
          <w:p w14:paraId="368E6EB2" w14:textId="77777777" w:rsidR="006244D9" w:rsidRPr="006244D9" w:rsidRDefault="006244D9" w:rsidP="006244D9">
            <w:pPr>
              <w:spacing w:after="0" w:line="240" w:lineRule="auto"/>
              <w:jc w:val="center"/>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37 (9.6%)</w:t>
            </w:r>
          </w:p>
        </w:tc>
        <w:tc>
          <w:tcPr>
            <w:tcW w:w="1564" w:type="pct"/>
            <w:shd w:val="clear" w:color="auto" w:fill="auto"/>
            <w:noWrap/>
            <w:vAlign w:val="bottom"/>
            <w:hideMark/>
          </w:tcPr>
          <w:p w14:paraId="113973F7" w14:textId="77777777" w:rsidR="006244D9" w:rsidRPr="006244D9" w:rsidRDefault="006244D9" w:rsidP="006244D9">
            <w:pPr>
              <w:spacing w:after="0" w:line="240" w:lineRule="auto"/>
              <w:jc w:val="center"/>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347 (90.4%)</w:t>
            </w:r>
          </w:p>
        </w:tc>
      </w:tr>
      <w:tr w:rsidR="006244D9" w:rsidRPr="00202821" w14:paraId="2A272919" w14:textId="77777777" w:rsidTr="006244D9">
        <w:trPr>
          <w:trHeight w:val="170"/>
        </w:trPr>
        <w:tc>
          <w:tcPr>
            <w:tcW w:w="2010" w:type="pct"/>
            <w:shd w:val="clear" w:color="auto" w:fill="auto"/>
            <w:noWrap/>
            <w:vAlign w:val="bottom"/>
            <w:hideMark/>
          </w:tcPr>
          <w:p w14:paraId="1AC663A0" w14:textId="77777777" w:rsidR="006244D9" w:rsidRPr="006244D9" w:rsidRDefault="006244D9" w:rsidP="006244D9">
            <w:pPr>
              <w:spacing w:after="0" w:line="240" w:lineRule="auto"/>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BIU</w:t>
            </w:r>
          </w:p>
        </w:tc>
        <w:tc>
          <w:tcPr>
            <w:tcW w:w="1426" w:type="pct"/>
            <w:shd w:val="clear" w:color="auto" w:fill="auto"/>
            <w:noWrap/>
            <w:vAlign w:val="bottom"/>
            <w:hideMark/>
          </w:tcPr>
          <w:p w14:paraId="47E8BB01" w14:textId="77777777" w:rsidR="006244D9" w:rsidRPr="006244D9" w:rsidRDefault="006244D9" w:rsidP="006244D9">
            <w:pPr>
              <w:spacing w:after="0" w:line="240" w:lineRule="auto"/>
              <w:jc w:val="center"/>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20 (5.2%)</w:t>
            </w:r>
          </w:p>
        </w:tc>
        <w:tc>
          <w:tcPr>
            <w:tcW w:w="1564" w:type="pct"/>
            <w:shd w:val="clear" w:color="auto" w:fill="auto"/>
            <w:noWrap/>
            <w:vAlign w:val="bottom"/>
            <w:hideMark/>
          </w:tcPr>
          <w:p w14:paraId="465AF2F3" w14:textId="77777777" w:rsidR="006244D9" w:rsidRPr="006244D9" w:rsidRDefault="006244D9" w:rsidP="006244D9">
            <w:pPr>
              <w:spacing w:after="0" w:line="240" w:lineRule="auto"/>
              <w:jc w:val="center"/>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364 (94.8%)</w:t>
            </w:r>
          </w:p>
        </w:tc>
      </w:tr>
      <w:tr w:rsidR="006244D9" w:rsidRPr="00202821" w14:paraId="3486A98B" w14:textId="77777777" w:rsidTr="006244D9">
        <w:trPr>
          <w:trHeight w:val="170"/>
        </w:trPr>
        <w:tc>
          <w:tcPr>
            <w:tcW w:w="2010" w:type="pct"/>
            <w:tcBorders>
              <w:bottom w:val="single" w:sz="4" w:space="0" w:color="auto"/>
            </w:tcBorders>
            <w:shd w:val="clear" w:color="auto" w:fill="auto"/>
            <w:noWrap/>
            <w:vAlign w:val="bottom"/>
            <w:hideMark/>
          </w:tcPr>
          <w:p w14:paraId="3B606F3C" w14:textId="77777777" w:rsidR="006244D9" w:rsidRPr="006244D9" w:rsidRDefault="006244D9" w:rsidP="006244D9">
            <w:pPr>
              <w:spacing w:after="0" w:line="240" w:lineRule="auto"/>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AU</w:t>
            </w:r>
          </w:p>
        </w:tc>
        <w:tc>
          <w:tcPr>
            <w:tcW w:w="1426" w:type="pct"/>
            <w:tcBorders>
              <w:bottom w:val="single" w:sz="4" w:space="0" w:color="auto"/>
            </w:tcBorders>
            <w:shd w:val="clear" w:color="auto" w:fill="auto"/>
            <w:noWrap/>
            <w:vAlign w:val="bottom"/>
            <w:hideMark/>
          </w:tcPr>
          <w:p w14:paraId="7D9831C0" w14:textId="77777777" w:rsidR="006244D9" w:rsidRPr="006244D9" w:rsidRDefault="006244D9" w:rsidP="006244D9">
            <w:pPr>
              <w:spacing w:after="0" w:line="240" w:lineRule="auto"/>
              <w:jc w:val="center"/>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127 (33.1%)</w:t>
            </w:r>
          </w:p>
        </w:tc>
        <w:tc>
          <w:tcPr>
            <w:tcW w:w="1564" w:type="pct"/>
            <w:tcBorders>
              <w:bottom w:val="single" w:sz="4" w:space="0" w:color="auto"/>
            </w:tcBorders>
            <w:shd w:val="clear" w:color="auto" w:fill="auto"/>
            <w:noWrap/>
            <w:vAlign w:val="bottom"/>
            <w:hideMark/>
          </w:tcPr>
          <w:p w14:paraId="52B9949A" w14:textId="77777777" w:rsidR="006244D9" w:rsidRPr="006244D9" w:rsidRDefault="006244D9" w:rsidP="006244D9">
            <w:pPr>
              <w:spacing w:after="0" w:line="240" w:lineRule="auto"/>
              <w:jc w:val="center"/>
              <w:rPr>
                <w:rFonts w:eastAsia="Times New Roman"/>
                <w:color w:val="000000"/>
                <w:kern w:val="0"/>
                <w:szCs w:val="22"/>
                <w:lang w:val="en-ID" w:eastAsia="en-ID"/>
                <w14:ligatures w14:val="none"/>
              </w:rPr>
            </w:pPr>
            <w:r w:rsidRPr="006244D9">
              <w:rPr>
                <w:rFonts w:eastAsia="Times New Roman"/>
                <w:color w:val="000000"/>
                <w:kern w:val="0"/>
                <w:szCs w:val="22"/>
                <w:lang w:val="en-ID" w:eastAsia="en-ID"/>
                <w14:ligatures w14:val="none"/>
              </w:rPr>
              <w:t>257 (66.9%)</w:t>
            </w:r>
          </w:p>
        </w:tc>
      </w:tr>
    </w:tbl>
    <w:p w14:paraId="516EDB66" w14:textId="77777777" w:rsidR="005E427B" w:rsidRPr="005E427B" w:rsidRDefault="005E427B" w:rsidP="005E427B">
      <w:pPr>
        <w:jc w:val="both"/>
        <w:rPr>
          <w:szCs w:val="22"/>
          <w:lang w:val="sv-SE"/>
        </w:rPr>
      </w:pPr>
      <w:r w:rsidRPr="005E427B">
        <w:rPr>
          <w:szCs w:val="22"/>
          <w:lang w:val="sv-SE"/>
        </w:rPr>
        <w:t>Analisis distribusi variabel menunjukkan pola yang menarik dalam penerimaan teknologi oleh lansia. Untuk variabel Perceived Ease of Use (PEU) atau kemudahan penggunaan yang dirasakan, sebanyak 217 responden (56,5%) menilai aplikasi Golantang mudah digunakan, sementara 167 responden (43,5%) menganggapnya sulit. Variabel Perceived Usefulness (PU) atau kegunaan yang dirasakan menunjukkan hasil yang lebih positif, dimana 230 responden (59,9%) menilai aplikasi berguna, sedangkan 154 responden (40,1%) menilai sebaliknya.</w:t>
      </w:r>
    </w:p>
    <w:p w14:paraId="24E3B8B7" w14:textId="77777777" w:rsidR="005E427B" w:rsidRPr="005E427B" w:rsidRDefault="005E427B" w:rsidP="005E427B">
      <w:pPr>
        <w:jc w:val="both"/>
        <w:rPr>
          <w:szCs w:val="22"/>
          <w:lang w:val="sv-SE"/>
        </w:rPr>
      </w:pPr>
      <w:r w:rsidRPr="005E427B">
        <w:rPr>
          <w:szCs w:val="22"/>
          <w:lang w:val="sv-SE"/>
        </w:rPr>
        <w:t>Sikap terhadap penggunaan atau Attitude Toward Using (ATU) menunjukkan hasil yang sangat positif dengan 347 responden (90,4%) memiliki sikap positif dan hanya 37 responden (9,6%) yang bersikap negatif. Demikian pula dengan niat berperilaku menggunakan atau Behavioral Intention to Use (BIU), dimana 364 responden (94,8%) memiliki niat tinggi untuk menggunakan aplikasi dan hanya 20 responden (5,2%) yang berniat rendah. Namun, untuk penggunaan aktual atau Actual Use (AU), hasilnya lebih moderat dengan 257 responden (66,9%) menggunakan aplikasi secara aktif dan 127 responden (33,1%) penggunaan aktualnya rendah.</w:t>
      </w:r>
    </w:p>
    <w:p w14:paraId="0DC11EB2" w14:textId="77777777" w:rsidR="00B8639B" w:rsidRPr="005E427B" w:rsidRDefault="00B8639B" w:rsidP="005E427B">
      <w:pPr>
        <w:jc w:val="both"/>
        <w:rPr>
          <w:szCs w:val="22"/>
          <w:lang w:val="sv-SE"/>
        </w:rPr>
      </w:pPr>
    </w:p>
    <w:p w14:paraId="449ADB5A" w14:textId="77777777" w:rsidR="00202821" w:rsidRPr="005E427B" w:rsidRDefault="00202821">
      <w:pPr>
        <w:rPr>
          <w:b/>
          <w:bCs/>
          <w:szCs w:val="22"/>
          <w:lang w:val="sv-SE"/>
        </w:rPr>
      </w:pPr>
      <w:r w:rsidRPr="005E427B">
        <w:rPr>
          <w:b/>
          <w:bCs/>
          <w:szCs w:val="22"/>
          <w:lang w:val="sv-SE"/>
        </w:rPr>
        <w:br w:type="page"/>
      </w:r>
    </w:p>
    <w:p w14:paraId="1488CC2E" w14:textId="50D98A48" w:rsidR="00B8639B" w:rsidRPr="00202821" w:rsidRDefault="00B8639B">
      <w:pPr>
        <w:rPr>
          <w:b/>
          <w:bCs/>
          <w:szCs w:val="22"/>
        </w:rPr>
      </w:pPr>
      <w:r w:rsidRPr="00202821">
        <w:rPr>
          <w:b/>
          <w:bCs/>
          <w:szCs w:val="22"/>
        </w:rPr>
        <w:lastRenderedPageBreak/>
        <w:t>PEMODELAN REGRESI LINIER</w:t>
      </w:r>
    </w:p>
    <w:tbl>
      <w:tblPr>
        <w:tblW w:w="5000" w:type="pct"/>
        <w:tblBorders>
          <w:top w:val="single" w:sz="4" w:space="0" w:color="auto"/>
          <w:bottom w:val="single" w:sz="4" w:space="0" w:color="auto"/>
          <w:insideH w:val="single" w:sz="4" w:space="0" w:color="auto"/>
        </w:tblBorders>
        <w:tblLook w:val="04A0" w:firstRow="1" w:lastRow="0" w:firstColumn="1" w:lastColumn="0" w:noHBand="0" w:noVBand="1"/>
      </w:tblPr>
      <w:tblGrid>
        <w:gridCol w:w="1496"/>
        <w:gridCol w:w="1165"/>
        <w:gridCol w:w="1104"/>
        <w:gridCol w:w="959"/>
        <w:gridCol w:w="1421"/>
        <w:gridCol w:w="959"/>
        <w:gridCol w:w="959"/>
        <w:gridCol w:w="1179"/>
      </w:tblGrid>
      <w:tr w:rsidR="00555596" w:rsidRPr="00202821" w14:paraId="0B2900D1" w14:textId="77777777" w:rsidTr="00555596">
        <w:trPr>
          <w:trHeight w:val="288"/>
        </w:trPr>
        <w:tc>
          <w:tcPr>
            <w:tcW w:w="809" w:type="pct"/>
            <w:shd w:val="clear" w:color="auto" w:fill="auto"/>
            <w:noWrap/>
            <w:vAlign w:val="bottom"/>
            <w:hideMark/>
          </w:tcPr>
          <w:p w14:paraId="57A24CB3" w14:textId="47FCB3E8" w:rsidR="00555596" w:rsidRPr="00AE5B08" w:rsidRDefault="00555596" w:rsidP="00555596">
            <w:pPr>
              <w:spacing w:after="0" w:line="240" w:lineRule="auto"/>
              <w:jc w:val="center"/>
              <w:rPr>
                <w:rFonts w:eastAsia="Times New Roman"/>
                <w:b/>
                <w:bCs/>
                <w:kern w:val="0"/>
                <w:szCs w:val="22"/>
                <w:lang w:val="en-ID" w:eastAsia="en-ID"/>
                <w14:ligatures w14:val="none"/>
              </w:rPr>
            </w:pPr>
            <w:r w:rsidRPr="00202821">
              <w:rPr>
                <w:rFonts w:eastAsia="Times New Roman"/>
                <w:b/>
                <w:bCs/>
                <w:kern w:val="0"/>
                <w:szCs w:val="22"/>
                <w:lang w:val="en-ID" w:eastAsia="en-ID"/>
                <w14:ligatures w14:val="none"/>
              </w:rPr>
              <w:t>Independen</w:t>
            </w:r>
          </w:p>
        </w:tc>
        <w:tc>
          <w:tcPr>
            <w:tcW w:w="630" w:type="pct"/>
          </w:tcPr>
          <w:p w14:paraId="7E7F8246" w14:textId="455E2556" w:rsidR="00555596" w:rsidRPr="00202821" w:rsidRDefault="00555596" w:rsidP="00AE5B08">
            <w:pPr>
              <w:spacing w:after="0" w:line="240" w:lineRule="auto"/>
              <w:jc w:val="center"/>
              <w:rPr>
                <w:rFonts w:eastAsia="Times New Roman"/>
                <w:b/>
                <w:bCs/>
                <w:kern w:val="0"/>
                <w:szCs w:val="22"/>
                <w:lang w:val="en-ID" w:eastAsia="en-ID"/>
                <w14:ligatures w14:val="none"/>
              </w:rPr>
            </w:pPr>
            <w:r w:rsidRPr="00202821">
              <w:rPr>
                <w:rFonts w:eastAsia="Times New Roman"/>
                <w:b/>
                <w:bCs/>
                <w:kern w:val="0"/>
                <w:szCs w:val="22"/>
                <w:lang w:val="en-ID" w:eastAsia="en-ID"/>
                <w14:ligatures w14:val="none"/>
              </w:rPr>
              <w:t>Dependen</w:t>
            </w:r>
          </w:p>
        </w:tc>
        <w:tc>
          <w:tcPr>
            <w:tcW w:w="597" w:type="pct"/>
            <w:shd w:val="clear" w:color="auto" w:fill="auto"/>
            <w:noWrap/>
            <w:vAlign w:val="center"/>
            <w:hideMark/>
          </w:tcPr>
          <w:p w14:paraId="08654833" w14:textId="1FDD0E6F" w:rsidR="00555596" w:rsidRPr="00AE5B08" w:rsidRDefault="00555596" w:rsidP="00AE5B08">
            <w:pPr>
              <w:spacing w:after="0" w:line="240" w:lineRule="auto"/>
              <w:jc w:val="center"/>
              <w:rPr>
                <w:rFonts w:eastAsia="Times New Roman"/>
                <w:b/>
                <w:bCs/>
                <w:kern w:val="0"/>
                <w:szCs w:val="22"/>
                <w:lang w:val="en-ID" w:eastAsia="en-ID"/>
                <w14:ligatures w14:val="none"/>
              </w:rPr>
            </w:pPr>
            <w:r w:rsidRPr="00202821">
              <w:rPr>
                <w:rFonts w:eastAsia="Times New Roman"/>
                <w:b/>
                <w:bCs/>
                <w:kern w:val="0"/>
                <w:szCs w:val="22"/>
                <w:lang w:val="en-ID" w:eastAsia="en-ID"/>
                <w14:ligatures w14:val="none"/>
              </w:rPr>
              <w:t>α</w:t>
            </w:r>
          </w:p>
        </w:tc>
        <w:tc>
          <w:tcPr>
            <w:tcW w:w="519" w:type="pct"/>
            <w:shd w:val="clear" w:color="auto" w:fill="auto"/>
            <w:vAlign w:val="center"/>
            <w:hideMark/>
          </w:tcPr>
          <w:p w14:paraId="308F767D" w14:textId="52F5B19F" w:rsidR="00555596" w:rsidRPr="00AE5B08" w:rsidRDefault="00555596" w:rsidP="00AE5B08">
            <w:pPr>
              <w:spacing w:after="0" w:line="240" w:lineRule="auto"/>
              <w:jc w:val="center"/>
              <w:rPr>
                <w:rFonts w:eastAsia="Times New Roman"/>
                <w:b/>
                <w:bCs/>
                <w:kern w:val="0"/>
                <w:szCs w:val="22"/>
                <w:lang w:val="en-ID" w:eastAsia="en-ID"/>
                <w14:ligatures w14:val="none"/>
              </w:rPr>
            </w:pPr>
            <w:r w:rsidRPr="00202821">
              <w:rPr>
                <w:rFonts w:eastAsia="Times New Roman"/>
                <w:b/>
                <w:bCs/>
                <w:kern w:val="0"/>
                <w:szCs w:val="22"/>
                <w:lang w:val="en-ID" w:eastAsia="en-ID"/>
                <w14:ligatures w14:val="none"/>
              </w:rPr>
              <w:t>β</w:t>
            </w:r>
          </w:p>
        </w:tc>
        <w:tc>
          <w:tcPr>
            <w:tcW w:w="769" w:type="pct"/>
            <w:shd w:val="clear" w:color="auto" w:fill="auto"/>
            <w:vAlign w:val="center"/>
            <w:hideMark/>
          </w:tcPr>
          <w:p w14:paraId="0AC16877" w14:textId="77777777" w:rsidR="00555596" w:rsidRPr="00AE5B08" w:rsidRDefault="00555596" w:rsidP="00AE5B08">
            <w:pPr>
              <w:spacing w:after="0" w:line="240" w:lineRule="auto"/>
              <w:jc w:val="center"/>
              <w:rPr>
                <w:rFonts w:eastAsia="Times New Roman"/>
                <w:b/>
                <w:bCs/>
                <w:kern w:val="0"/>
                <w:szCs w:val="22"/>
                <w:lang w:val="en-ID" w:eastAsia="en-ID"/>
                <w14:ligatures w14:val="none"/>
              </w:rPr>
            </w:pPr>
            <w:r w:rsidRPr="00AE5B08">
              <w:rPr>
                <w:rFonts w:eastAsia="Times New Roman"/>
                <w:b/>
                <w:bCs/>
                <w:kern w:val="0"/>
                <w:szCs w:val="22"/>
                <w:lang w:val="en-ID" w:eastAsia="en-ID"/>
                <w14:ligatures w14:val="none"/>
              </w:rPr>
              <w:t>Std. Error</w:t>
            </w:r>
          </w:p>
        </w:tc>
        <w:tc>
          <w:tcPr>
            <w:tcW w:w="519" w:type="pct"/>
            <w:shd w:val="clear" w:color="auto" w:fill="auto"/>
            <w:vAlign w:val="center"/>
            <w:hideMark/>
          </w:tcPr>
          <w:p w14:paraId="38D1428C" w14:textId="77777777" w:rsidR="00555596" w:rsidRPr="00AE5B08" w:rsidRDefault="00555596" w:rsidP="00AE5B08">
            <w:pPr>
              <w:spacing w:after="0" w:line="240" w:lineRule="auto"/>
              <w:jc w:val="center"/>
              <w:rPr>
                <w:rFonts w:eastAsia="Times New Roman"/>
                <w:b/>
                <w:bCs/>
                <w:kern w:val="0"/>
                <w:szCs w:val="22"/>
                <w:lang w:val="en-ID" w:eastAsia="en-ID"/>
                <w14:ligatures w14:val="none"/>
              </w:rPr>
            </w:pPr>
            <w:r w:rsidRPr="00AE5B08">
              <w:rPr>
                <w:rFonts w:eastAsia="Times New Roman"/>
                <w:b/>
                <w:bCs/>
                <w:kern w:val="0"/>
                <w:szCs w:val="22"/>
                <w:lang w:val="en-ID" w:eastAsia="en-ID"/>
                <w14:ligatures w14:val="none"/>
              </w:rPr>
              <w:t>Beta</w:t>
            </w:r>
          </w:p>
        </w:tc>
        <w:tc>
          <w:tcPr>
            <w:tcW w:w="519" w:type="pct"/>
            <w:shd w:val="clear" w:color="auto" w:fill="auto"/>
            <w:vAlign w:val="center"/>
            <w:hideMark/>
          </w:tcPr>
          <w:p w14:paraId="4EF2B9DE" w14:textId="77777777" w:rsidR="00555596" w:rsidRPr="00AE5B08" w:rsidRDefault="00555596" w:rsidP="00AE5B08">
            <w:pPr>
              <w:spacing w:after="0" w:line="240" w:lineRule="auto"/>
              <w:jc w:val="center"/>
              <w:rPr>
                <w:rFonts w:eastAsia="Times New Roman"/>
                <w:b/>
                <w:bCs/>
                <w:kern w:val="0"/>
                <w:szCs w:val="22"/>
                <w:lang w:val="en-ID" w:eastAsia="en-ID"/>
                <w14:ligatures w14:val="none"/>
              </w:rPr>
            </w:pPr>
            <w:r w:rsidRPr="00AE5B08">
              <w:rPr>
                <w:rFonts w:eastAsia="Times New Roman"/>
                <w:b/>
                <w:bCs/>
                <w:kern w:val="0"/>
                <w:szCs w:val="22"/>
                <w:lang w:val="en-ID" w:eastAsia="en-ID"/>
                <w14:ligatures w14:val="none"/>
              </w:rPr>
              <w:t>t</w:t>
            </w:r>
          </w:p>
        </w:tc>
        <w:tc>
          <w:tcPr>
            <w:tcW w:w="638" w:type="pct"/>
            <w:shd w:val="clear" w:color="auto" w:fill="auto"/>
            <w:vAlign w:val="center"/>
            <w:hideMark/>
          </w:tcPr>
          <w:p w14:paraId="50D15EA7" w14:textId="77777777" w:rsidR="00555596" w:rsidRPr="00AE5B08" w:rsidRDefault="00555596" w:rsidP="00AE5B08">
            <w:pPr>
              <w:spacing w:after="0" w:line="240" w:lineRule="auto"/>
              <w:jc w:val="center"/>
              <w:rPr>
                <w:rFonts w:eastAsia="Times New Roman"/>
                <w:b/>
                <w:bCs/>
                <w:kern w:val="0"/>
                <w:szCs w:val="22"/>
                <w:lang w:val="en-ID" w:eastAsia="en-ID"/>
                <w14:ligatures w14:val="none"/>
              </w:rPr>
            </w:pPr>
            <w:r w:rsidRPr="00AE5B08">
              <w:rPr>
                <w:rFonts w:eastAsia="Times New Roman"/>
                <w:b/>
                <w:bCs/>
                <w:kern w:val="0"/>
                <w:szCs w:val="22"/>
                <w:lang w:val="en-ID" w:eastAsia="en-ID"/>
                <w14:ligatures w14:val="none"/>
              </w:rPr>
              <w:t>P-value</w:t>
            </w:r>
          </w:p>
        </w:tc>
      </w:tr>
      <w:tr w:rsidR="00555596" w:rsidRPr="00202821" w14:paraId="10CD513E" w14:textId="77777777" w:rsidTr="00555596">
        <w:trPr>
          <w:trHeight w:val="288"/>
        </w:trPr>
        <w:tc>
          <w:tcPr>
            <w:tcW w:w="809" w:type="pct"/>
            <w:shd w:val="clear" w:color="auto" w:fill="auto"/>
          </w:tcPr>
          <w:p w14:paraId="295FB8DC" w14:textId="7B83937E" w:rsidR="00555596" w:rsidRPr="00202821" w:rsidRDefault="00555596" w:rsidP="00AE5B08">
            <w:pPr>
              <w:spacing w:after="0" w:line="240" w:lineRule="auto"/>
              <w:rPr>
                <w:rFonts w:eastAsia="Times New Roman"/>
                <w:b/>
                <w:bCs/>
                <w:kern w:val="0"/>
                <w:szCs w:val="22"/>
                <w:lang w:val="en-ID" w:eastAsia="en-ID"/>
                <w14:ligatures w14:val="none"/>
              </w:rPr>
            </w:pPr>
            <w:r w:rsidRPr="00202821">
              <w:rPr>
                <w:rFonts w:eastAsia="Times New Roman"/>
                <w:b/>
                <w:bCs/>
                <w:kern w:val="0"/>
                <w:szCs w:val="22"/>
                <w:lang w:val="en-ID" w:eastAsia="en-ID"/>
                <w14:ligatures w14:val="none"/>
              </w:rPr>
              <w:t>Persamaan 1</w:t>
            </w:r>
          </w:p>
        </w:tc>
        <w:tc>
          <w:tcPr>
            <w:tcW w:w="630" w:type="pct"/>
          </w:tcPr>
          <w:p w14:paraId="58439095" w14:textId="77777777" w:rsidR="00555596" w:rsidRPr="00202821" w:rsidRDefault="00555596" w:rsidP="00AE5B08">
            <w:pPr>
              <w:spacing w:after="0" w:line="240" w:lineRule="auto"/>
              <w:jc w:val="center"/>
              <w:rPr>
                <w:rFonts w:eastAsia="Times New Roman"/>
                <w:kern w:val="0"/>
                <w:szCs w:val="22"/>
                <w:lang w:val="en-ID" w:eastAsia="en-ID"/>
                <w14:ligatures w14:val="none"/>
              </w:rPr>
            </w:pPr>
          </w:p>
        </w:tc>
        <w:tc>
          <w:tcPr>
            <w:tcW w:w="597" w:type="pct"/>
            <w:shd w:val="clear" w:color="auto" w:fill="auto"/>
            <w:noWrap/>
            <w:vAlign w:val="center"/>
          </w:tcPr>
          <w:p w14:paraId="330E9AF7" w14:textId="77777777" w:rsidR="00555596" w:rsidRPr="00202821" w:rsidRDefault="00555596" w:rsidP="00AE5B08">
            <w:pPr>
              <w:spacing w:after="0" w:line="240" w:lineRule="auto"/>
              <w:jc w:val="center"/>
              <w:rPr>
                <w:rFonts w:eastAsia="Times New Roman"/>
                <w:kern w:val="0"/>
                <w:szCs w:val="22"/>
                <w:lang w:val="en-ID" w:eastAsia="en-ID"/>
                <w14:ligatures w14:val="none"/>
              </w:rPr>
            </w:pPr>
          </w:p>
        </w:tc>
        <w:tc>
          <w:tcPr>
            <w:tcW w:w="519" w:type="pct"/>
            <w:shd w:val="clear" w:color="auto" w:fill="auto"/>
            <w:noWrap/>
            <w:vAlign w:val="center"/>
          </w:tcPr>
          <w:p w14:paraId="525BD2B7" w14:textId="77777777" w:rsidR="00555596" w:rsidRPr="00202821" w:rsidRDefault="00555596" w:rsidP="00AE5B08">
            <w:pPr>
              <w:spacing w:after="0" w:line="240" w:lineRule="auto"/>
              <w:jc w:val="center"/>
              <w:rPr>
                <w:rFonts w:eastAsia="Times New Roman"/>
                <w:kern w:val="0"/>
                <w:szCs w:val="22"/>
                <w:lang w:val="en-ID" w:eastAsia="en-ID"/>
                <w14:ligatures w14:val="none"/>
              </w:rPr>
            </w:pPr>
          </w:p>
        </w:tc>
        <w:tc>
          <w:tcPr>
            <w:tcW w:w="769" w:type="pct"/>
            <w:shd w:val="clear" w:color="auto" w:fill="auto"/>
            <w:noWrap/>
            <w:vAlign w:val="center"/>
          </w:tcPr>
          <w:p w14:paraId="27AFA048" w14:textId="77777777" w:rsidR="00555596" w:rsidRPr="00202821" w:rsidRDefault="00555596" w:rsidP="00AE5B08">
            <w:pPr>
              <w:spacing w:after="0" w:line="240" w:lineRule="auto"/>
              <w:jc w:val="center"/>
              <w:rPr>
                <w:rFonts w:eastAsia="Times New Roman"/>
                <w:kern w:val="0"/>
                <w:szCs w:val="22"/>
                <w:lang w:val="en-ID" w:eastAsia="en-ID"/>
                <w14:ligatures w14:val="none"/>
              </w:rPr>
            </w:pPr>
          </w:p>
        </w:tc>
        <w:tc>
          <w:tcPr>
            <w:tcW w:w="519" w:type="pct"/>
            <w:shd w:val="clear" w:color="auto" w:fill="auto"/>
            <w:noWrap/>
            <w:vAlign w:val="center"/>
          </w:tcPr>
          <w:p w14:paraId="17A4AFEB" w14:textId="77777777" w:rsidR="00555596" w:rsidRPr="00202821" w:rsidRDefault="00555596" w:rsidP="00AE5B08">
            <w:pPr>
              <w:spacing w:after="0" w:line="240" w:lineRule="auto"/>
              <w:jc w:val="center"/>
              <w:rPr>
                <w:rFonts w:eastAsia="Times New Roman"/>
                <w:kern w:val="0"/>
                <w:szCs w:val="22"/>
                <w:lang w:val="en-ID" w:eastAsia="en-ID"/>
                <w14:ligatures w14:val="none"/>
              </w:rPr>
            </w:pPr>
          </w:p>
        </w:tc>
        <w:tc>
          <w:tcPr>
            <w:tcW w:w="519" w:type="pct"/>
            <w:shd w:val="clear" w:color="auto" w:fill="auto"/>
            <w:noWrap/>
            <w:vAlign w:val="center"/>
          </w:tcPr>
          <w:p w14:paraId="23FD81F8" w14:textId="77777777" w:rsidR="00555596" w:rsidRPr="00202821" w:rsidRDefault="00555596" w:rsidP="00AE5B08">
            <w:pPr>
              <w:spacing w:after="0" w:line="240" w:lineRule="auto"/>
              <w:jc w:val="center"/>
              <w:rPr>
                <w:rFonts w:eastAsia="Times New Roman"/>
                <w:kern w:val="0"/>
                <w:szCs w:val="22"/>
                <w:lang w:val="en-ID" w:eastAsia="en-ID"/>
                <w14:ligatures w14:val="none"/>
              </w:rPr>
            </w:pPr>
          </w:p>
        </w:tc>
        <w:tc>
          <w:tcPr>
            <w:tcW w:w="638" w:type="pct"/>
            <w:shd w:val="clear" w:color="auto" w:fill="auto"/>
            <w:noWrap/>
            <w:vAlign w:val="center"/>
          </w:tcPr>
          <w:p w14:paraId="4F6FD864" w14:textId="77777777" w:rsidR="00555596" w:rsidRPr="00202821" w:rsidRDefault="00555596" w:rsidP="00AE5B08">
            <w:pPr>
              <w:spacing w:after="0" w:line="240" w:lineRule="auto"/>
              <w:jc w:val="center"/>
              <w:rPr>
                <w:rFonts w:eastAsia="Times New Roman"/>
                <w:kern w:val="0"/>
                <w:szCs w:val="22"/>
                <w:lang w:val="en-ID" w:eastAsia="en-ID"/>
                <w14:ligatures w14:val="none"/>
              </w:rPr>
            </w:pPr>
          </w:p>
        </w:tc>
      </w:tr>
      <w:tr w:rsidR="00555596" w:rsidRPr="00202821" w14:paraId="55F3538C" w14:textId="77777777" w:rsidTr="00555596">
        <w:trPr>
          <w:trHeight w:val="288"/>
        </w:trPr>
        <w:tc>
          <w:tcPr>
            <w:tcW w:w="809" w:type="pct"/>
            <w:shd w:val="clear" w:color="auto" w:fill="auto"/>
            <w:hideMark/>
          </w:tcPr>
          <w:p w14:paraId="3F1104BA" w14:textId="6210CF63" w:rsidR="00555596" w:rsidRPr="00AE5B08" w:rsidRDefault="00555596" w:rsidP="00AE5B08">
            <w:pPr>
              <w:spacing w:after="0" w:line="240" w:lineRule="auto"/>
              <w:rPr>
                <w:rFonts w:eastAsia="Times New Roman"/>
                <w:kern w:val="0"/>
                <w:szCs w:val="22"/>
                <w:lang w:val="en-ID" w:eastAsia="en-ID"/>
                <w14:ligatures w14:val="none"/>
              </w:rPr>
            </w:pPr>
            <w:r w:rsidRPr="00AE5B08">
              <w:rPr>
                <w:rFonts w:eastAsia="Times New Roman"/>
                <w:kern w:val="0"/>
                <w:szCs w:val="22"/>
                <w:lang w:val="en-ID" w:eastAsia="en-ID"/>
                <w14:ligatures w14:val="none"/>
              </w:rPr>
              <w:t>PEU</w:t>
            </w:r>
          </w:p>
        </w:tc>
        <w:tc>
          <w:tcPr>
            <w:tcW w:w="630" w:type="pct"/>
          </w:tcPr>
          <w:p w14:paraId="63EDA12E" w14:textId="63E6E269" w:rsidR="00555596" w:rsidRPr="00202821" w:rsidRDefault="00555596" w:rsidP="00AE5B08">
            <w:pPr>
              <w:spacing w:after="0" w:line="240" w:lineRule="auto"/>
              <w:jc w:val="center"/>
              <w:rPr>
                <w:rFonts w:eastAsia="Times New Roman"/>
                <w:kern w:val="0"/>
                <w:szCs w:val="22"/>
                <w:lang w:val="en-ID" w:eastAsia="en-ID"/>
                <w14:ligatures w14:val="none"/>
              </w:rPr>
            </w:pPr>
            <w:r w:rsidRPr="00202821">
              <w:rPr>
                <w:rFonts w:eastAsia="Times New Roman"/>
                <w:kern w:val="0"/>
                <w:szCs w:val="22"/>
                <w:lang w:val="en-ID" w:eastAsia="en-ID"/>
                <w14:ligatures w14:val="none"/>
              </w:rPr>
              <w:t>PU</w:t>
            </w:r>
          </w:p>
        </w:tc>
        <w:tc>
          <w:tcPr>
            <w:tcW w:w="597" w:type="pct"/>
            <w:shd w:val="clear" w:color="auto" w:fill="auto"/>
            <w:noWrap/>
            <w:vAlign w:val="center"/>
            <w:hideMark/>
          </w:tcPr>
          <w:p w14:paraId="0AEF3342" w14:textId="7CB5C258" w:rsidR="00555596" w:rsidRPr="00AE5B08" w:rsidRDefault="00555596" w:rsidP="00AE5B08">
            <w:pPr>
              <w:spacing w:after="0" w:line="240" w:lineRule="auto"/>
              <w:jc w:val="center"/>
              <w:rPr>
                <w:rFonts w:eastAsia="Times New Roman"/>
                <w:kern w:val="0"/>
                <w:szCs w:val="22"/>
                <w:lang w:val="en-ID" w:eastAsia="en-ID"/>
                <w14:ligatures w14:val="none"/>
              </w:rPr>
            </w:pPr>
            <w:r w:rsidRPr="00AE5B08">
              <w:rPr>
                <w:rFonts w:eastAsia="Times New Roman"/>
                <w:kern w:val="0"/>
                <w:szCs w:val="22"/>
                <w:lang w:val="en-ID" w:eastAsia="en-ID"/>
                <w14:ligatures w14:val="none"/>
              </w:rPr>
              <w:t>12.093</w:t>
            </w:r>
          </w:p>
        </w:tc>
        <w:tc>
          <w:tcPr>
            <w:tcW w:w="519" w:type="pct"/>
            <w:shd w:val="clear" w:color="auto" w:fill="auto"/>
            <w:noWrap/>
            <w:vAlign w:val="center"/>
            <w:hideMark/>
          </w:tcPr>
          <w:p w14:paraId="158E1CBB" w14:textId="77777777" w:rsidR="00555596" w:rsidRPr="00AE5B08" w:rsidRDefault="00555596" w:rsidP="00AE5B08">
            <w:pPr>
              <w:spacing w:after="0" w:line="240" w:lineRule="auto"/>
              <w:jc w:val="center"/>
              <w:rPr>
                <w:rFonts w:eastAsia="Times New Roman"/>
                <w:kern w:val="0"/>
                <w:szCs w:val="22"/>
                <w:lang w:val="en-ID" w:eastAsia="en-ID"/>
                <w14:ligatures w14:val="none"/>
              </w:rPr>
            </w:pPr>
            <w:r w:rsidRPr="00AE5B08">
              <w:rPr>
                <w:rFonts w:eastAsia="Times New Roman"/>
                <w:kern w:val="0"/>
                <w:szCs w:val="22"/>
                <w:lang w:val="en-ID" w:eastAsia="en-ID"/>
                <w14:ligatures w14:val="none"/>
              </w:rPr>
              <w:t>0.272</w:t>
            </w:r>
          </w:p>
        </w:tc>
        <w:tc>
          <w:tcPr>
            <w:tcW w:w="769" w:type="pct"/>
            <w:shd w:val="clear" w:color="auto" w:fill="auto"/>
            <w:noWrap/>
            <w:vAlign w:val="center"/>
            <w:hideMark/>
          </w:tcPr>
          <w:p w14:paraId="07F0FCCA" w14:textId="77777777" w:rsidR="00555596" w:rsidRPr="00AE5B08" w:rsidRDefault="00555596" w:rsidP="00AE5B08">
            <w:pPr>
              <w:spacing w:after="0" w:line="240" w:lineRule="auto"/>
              <w:jc w:val="center"/>
              <w:rPr>
                <w:rFonts w:eastAsia="Times New Roman"/>
                <w:kern w:val="0"/>
                <w:szCs w:val="22"/>
                <w:lang w:val="en-ID" w:eastAsia="en-ID"/>
                <w14:ligatures w14:val="none"/>
              </w:rPr>
            </w:pPr>
            <w:r w:rsidRPr="00AE5B08">
              <w:rPr>
                <w:rFonts w:eastAsia="Times New Roman"/>
                <w:kern w:val="0"/>
                <w:szCs w:val="22"/>
                <w:lang w:val="en-ID" w:eastAsia="en-ID"/>
                <w14:ligatures w14:val="none"/>
              </w:rPr>
              <w:t>0.039</w:t>
            </w:r>
          </w:p>
        </w:tc>
        <w:tc>
          <w:tcPr>
            <w:tcW w:w="519" w:type="pct"/>
            <w:shd w:val="clear" w:color="auto" w:fill="auto"/>
            <w:noWrap/>
            <w:vAlign w:val="center"/>
            <w:hideMark/>
          </w:tcPr>
          <w:p w14:paraId="431E9678" w14:textId="77777777" w:rsidR="00555596" w:rsidRPr="00AE5B08" w:rsidRDefault="00555596" w:rsidP="00AE5B08">
            <w:pPr>
              <w:spacing w:after="0" w:line="240" w:lineRule="auto"/>
              <w:jc w:val="center"/>
              <w:rPr>
                <w:rFonts w:eastAsia="Times New Roman"/>
                <w:kern w:val="0"/>
                <w:szCs w:val="22"/>
                <w:lang w:val="en-ID" w:eastAsia="en-ID"/>
                <w14:ligatures w14:val="none"/>
              </w:rPr>
            </w:pPr>
            <w:r w:rsidRPr="00AE5B08">
              <w:rPr>
                <w:rFonts w:eastAsia="Times New Roman"/>
                <w:kern w:val="0"/>
                <w:szCs w:val="22"/>
                <w:lang w:val="en-ID" w:eastAsia="en-ID"/>
                <w14:ligatures w14:val="none"/>
              </w:rPr>
              <w:t>0.334</w:t>
            </w:r>
          </w:p>
        </w:tc>
        <w:tc>
          <w:tcPr>
            <w:tcW w:w="519" w:type="pct"/>
            <w:shd w:val="clear" w:color="auto" w:fill="auto"/>
            <w:noWrap/>
            <w:vAlign w:val="center"/>
            <w:hideMark/>
          </w:tcPr>
          <w:p w14:paraId="077F3F35" w14:textId="77777777" w:rsidR="00555596" w:rsidRPr="00AE5B08" w:rsidRDefault="00555596" w:rsidP="00AE5B08">
            <w:pPr>
              <w:spacing w:after="0" w:line="240" w:lineRule="auto"/>
              <w:jc w:val="center"/>
              <w:rPr>
                <w:rFonts w:eastAsia="Times New Roman"/>
                <w:kern w:val="0"/>
                <w:szCs w:val="22"/>
                <w:lang w:val="en-ID" w:eastAsia="en-ID"/>
                <w14:ligatures w14:val="none"/>
              </w:rPr>
            </w:pPr>
            <w:r w:rsidRPr="00AE5B08">
              <w:rPr>
                <w:rFonts w:eastAsia="Times New Roman"/>
                <w:kern w:val="0"/>
                <w:szCs w:val="22"/>
                <w:lang w:val="en-ID" w:eastAsia="en-ID"/>
                <w14:ligatures w14:val="none"/>
              </w:rPr>
              <w:t>6.929</w:t>
            </w:r>
          </w:p>
        </w:tc>
        <w:tc>
          <w:tcPr>
            <w:tcW w:w="638" w:type="pct"/>
            <w:shd w:val="clear" w:color="auto" w:fill="auto"/>
            <w:noWrap/>
            <w:vAlign w:val="center"/>
            <w:hideMark/>
          </w:tcPr>
          <w:p w14:paraId="37A87DEA" w14:textId="77777777" w:rsidR="00555596" w:rsidRPr="00AE5B08" w:rsidRDefault="00555596" w:rsidP="00AE5B08">
            <w:pPr>
              <w:spacing w:after="0" w:line="240" w:lineRule="auto"/>
              <w:jc w:val="center"/>
              <w:rPr>
                <w:rFonts w:eastAsia="Times New Roman"/>
                <w:kern w:val="0"/>
                <w:szCs w:val="22"/>
                <w:lang w:val="en-ID" w:eastAsia="en-ID"/>
                <w14:ligatures w14:val="none"/>
              </w:rPr>
            </w:pPr>
            <w:r w:rsidRPr="00AE5B08">
              <w:rPr>
                <w:rFonts w:eastAsia="Times New Roman"/>
                <w:kern w:val="0"/>
                <w:szCs w:val="22"/>
                <w:lang w:val="en-ID" w:eastAsia="en-ID"/>
                <w14:ligatures w14:val="none"/>
              </w:rPr>
              <w:t>0.000</w:t>
            </w:r>
          </w:p>
        </w:tc>
      </w:tr>
      <w:tr w:rsidR="00555596" w:rsidRPr="00202821" w14:paraId="1A524171" w14:textId="77777777" w:rsidTr="00555596">
        <w:trPr>
          <w:trHeight w:val="288"/>
        </w:trPr>
        <w:tc>
          <w:tcPr>
            <w:tcW w:w="809" w:type="pct"/>
            <w:shd w:val="clear" w:color="auto" w:fill="auto"/>
          </w:tcPr>
          <w:p w14:paraId="5AAC68E2" w14:textId="1ACD4BD6" w:rsidR="00555596" w:rsidRPr="00202821" w:rsidRDefault="00555596" w:rsidP="00AE5B08">
            <w:pPr>
              <w:spacing w:after="0" w:line="240" w:lineRule="auto"/>
              <w:rPr>
                <w:rFonts w:eastAsia="Times New Roman"/>
                <w:kern w:val="0"/>
                <w:szCs w:val="22"/>
                <w:lang w:val="en-ID" w:eastAsia="en-ID"/>
                <w14:ligatures w14:val="none"/>
              </w:rPr>
            </w:pPr>
            <w:r w:rsidRPr="00202821">
              <w:rPr>
                <w:rFonts w:eastAsia="Times New Roman"/>
                <w:b/>
                <w:bCs/>
                <w:kern w:val="0"/>
                <w:szCs w:val="22"/>
                <w:lang w:val="en-ID" w:eastAsia="en-ID"/>
                <w14:ligatures w14:val="none"/>
              </w:rPr>
              <w:t xml:space="preserve">Persamaan </w:t>
            </w:r>
            <w:r w:rsidRPr="00202821">
              <w:rPr>
                <w:rFonts w:eastAsia="Times New Roman"/>
                <w:b/>
                <w:bCs/>
                <w:kern w:val="0"/>
                <w:szCs w:val="22"/>
                <w:lang w:val="en-ID" w:eastAsia="en-ID"/>
                <w14:ligatures w14:val="none"/>
              </w:rPr>
              <w:t>2</w:t>
            </w:r>
          </w:p>
        </w:tc>
        <w:tc>
          <w:tcPr>
            <w:tcW w:w="630" w:type="pct"/>
          </w:tcPr>
          <w:p w14:paraId="23407D8C" w14:textId="77777777" w:rsidR="00555596" w:rsidRPr="00202821" w:rsidRDefault="00555596" w:rsidP="00AE5B08">
            <w:pPr>
              <w:spacing w:after="0" w:line="240" w:lineRule="auto"/>
              <w:jc w:val="center"/>
              <w:rPr>
                <w:rFonts w:eastAsia="Times New Roman"/>
                <w:kern w:val="0"/>
                <w:szCs w:val="22"/>
                <w:lang w:val="en-ID" w:eastAsia="en-ID"/>
                <w14:ligatures w14:val="none"/>
              </w:rPr>
            </w:pPr>
          </w:p>
        </w:tc>
        <w:tc>
          <w:tcPr>
            <w:tcW w:w="597" w:type="pct"/>
            <w:shd w:val="clear" w:color="auto" w:fill="auto"/>
            <w:noWrap/>
            <w:vAlign w:val="center"/>
          </w:tcPr>
          <w:p w14:paraId="7C1D165C" w14:textId="77777777" w:rsidR="00555596" w:rsidRPr="00202821" w:rsidRDefault="00555596" w:rsidP="00AE5B08">
            <w:pPr>
              <w:spacing w:after="0" w:line="240" w:lineRule="auto"/>
              <w:jc w:val="center"/>
              <w:rPr>
                <w:rFonts w:eastAsia="Times New Roman"/>
                <w:kern w:val="0"/>
                <w:szCs w:val="22"/>
                <w:lang w:val="en-ID" w:eastAsia="en-ID"/>
                <w14:ligatures w14:val="none"/>
              </w:rPr>
            </w:pPr>
          </w:p>
        </w:tc>
        <w:tc>
          <w:tcPr>
            <w:tcW w:w="519" w:type="pct"/>
            <w:shd w:val="clear" w:color="auto" w:fill="auto"/>
            <w:noWrap/>
            <w:vAlign w:val="center"/>
          </w:tcPr>
          <w:p w14:paraId="02EFB199" w14:textId="77777777" w:rsidR="00555596" w:rsidRPr="00202821" w:rsidRDefault="00555596" w:rsidP="00AE5B08">
            <w:pPr>
              <w:spacing w:after="0" w:line="240" w:lineRule="auto"/>
              <w:jc w:val="center"/>
              <w:rPr>
                <w:rFonts w:eastAsia="Times New Roman"/>
                <w:kern w:val="0"/>
                <w:szCs w:val="22"/>
                <w:lang w:val="en-ID" w:eastAsia="en-ID"/>
                <w14:ligatures w14:val="none"/>
              </w:rPr>
            </w:pPr>
          </w:p>
        </w:tc>
        <w:tc>
          <w:tcPr>
            <w:tcW w:w="769" w:type="pct"/>
            <w:shd w:val="clear" w:color="auto" w:fill="auto"/>
            <w:noWrap/>
            <w:vAlign w:val="center"/>
          </w:tcPr>
          <w:p w14:paraId="407CFCE5" w14:textId="77777777" w:rsidR="00555596" w:rsidRPr="00202821" w:rsidRDefault="00555596" w:rsidP="00AE5B08">
            <w:pPr>
              <w:spacing w:after="0" w:line="240" w:lineRule="auto"/>
              <w:jc w:val="center"/>
              <w:rPr>
                <w:rFonts w:eastAsia="Times New Roman"/>
                <w:kern w:val="0"/>
                <w:szCs w:val="22"/>
                <w:lang w:val="en-ID" w:eastAsia="en-ID"/>
                <w14:ligatures w14:val="none"/>
              </w:rPr>
            </w:pPr>
          </w:p>
        </w:tc>
        <w:tc>
          <w:tcPr>
            <w:tcW w:w="519" w:type="pct"/>
            <w:shd w:val="clear" w:color="auto" w:fill="auto"/>
            <w:noWrap/>
            <w:vAlign w:val="center"/>
          </w:tcPr>
          <w:p w14:paraId="15FEAD85" w14:textId="77777777" w:rsidR="00555596" w:rsidRPr="00202821" w:rsidRDefault="00555596" w:rsidP="00AE5B08">
            <w:pPr>
              <w:spacing w:after="0" w:line="240" w:lineRule="auto"/>
              <w:jc w:val="center"/>
              <w:rPr>
                <w:rFonts w:eastAsia="Times New Roman"/>
                <w:kern w:val="0"/>
                <w:szCs w:val="22"/>
                <w:lang w:val="en-ID" w:eastAsia="en-ID"/>
                <w14:ligatures w14:val="none"/>
              </w:rPr>
            </w:pPr>
          </w:p>
        </w:tc>
        <w:tc>
          <w:tcPr>
            <w:tcW w:w="519" w:type="pct"/>
            <w:shd w:val="clear" w:color="auto" w:fill="auto"/>
            <w:noWrap/>
            <w:vAlign w:val="center"/>
          </w:tcPr>
          <w:p w14:paraId="66538701" w14:textId="77777777" w:rsidR="00555596" w:rsidRPr="00202821" w:rsidRDefault="00555596" w:rsidP="00AE5B08">
            <w:pPr>
              <w:spacing w:after="0" w:line="240" w:lineRule="auto"/>
              <w:jc w:val="center"/>
              <w:rPr>
                <w:rFonts w:eastAsia="Times New Roman"/>
                <w:kern w:val="0"/>
                <w:szCs w:val="22"/>
                <w:lang w:val="en-ID" w:eastAsia="en-ID"/>
                <w14:ligatures w14:val="none"/>
              </w:rPr>
            </w:pPr>
          </w:p>
        </w:tc>
        <w:tc>
          <w:tcPr>
            <w:tcW w:w="638" w:type="pct"/>
            <w:shd w:val="clear" w:color="auto" w:fill="auto"/>
            <w:noWrap/>
            <w:vAlign w:val="center"/>
          </w:tcPr>
          <w:p w14:paraId="2D6F1A57" w14:textId="77777777" w:rsidR="00555596" w:rsidRPr="00202821" w:rsidRDefault="00555596" w:rsidP="00AE5B08">
            <w:pPr>
              <w:spacing w:after="0" w:line="240" w:lineRule="auto"/>
              <w:jc w:val="center"/>
              <w:rPr>
                <w:rFonts w:eastAsia="Times New Roman"/>
                <w:kern w:val="0"/>
                <w:szCs w:val="22"/>
                <w:lang w:val="en-ID" w:eastAsia="en-ID"/>
                <w14:ligatures w14:val="none"/>
              </w:rPr>
            </w:pPr>
          </w:p>
        </w:tc>
      </w:tr>
      <w:tr w:rsidR="00555596" w:rsidRPr="00202821" w14:paraId="2BF4BEEB" w14:textId="77777777" w:rsidTr="00555596">
        <w:trPr>
          <w:trHeight w:val="288"/>
        </w:trPr>
        <w:tc>
          <w:tcPr>
            <w:tcW w:w="809" w:type="pct"/>
            <w:shd w:val="clear" w:color="auto" w:fill="auto"/>
            <w:vAlign w:val="center"/>
          </w:tcPr>
          <w:p w14:paraId="56CB49B7" w14:textId="637F37E9" w:rsidR="00555596" w:rsidRPr="00202821" w:rsidRDefault="00555596" w:rsidP="00555596">
            <w:pPr>
              <w:spacing w:after="0" w:line="240" w:lineRule="auto"/>
              <w:rPr>
                <w:rFonts w:eastAsia="Times New Roman"/>
                <w:kern w:val="0"/>
                <w:szCs w:val="22"/>
                <w:lang w:val="en-ID" w:eastAsia="en-ID"/>
                <w14:ligatures w14:val="none"/>
              </w:rPr>
            </w:pPr>
            <w:r w:rsidRPr="00555596">
              <w:rPr>
                <w:rFonts w:eastAsia="Times New Roman"/>
                <w:kern w:val="0"/>
                <w:szCs w:val="22"/>
                <w:lang w:val="en-ID" w:eastAsia="en-ID"/>
                <w14:ligatures w14:val="none"/>
              </w:rPr>
              <w:t>PEU</w:t>
            </w:r>
          </w:p>
        </w:tc>
        <w:tc>
          <w:tcPr>
            <w:tcW w:w="630" w:type="pct"/>
            <w:vMerge w:val="restart"/>
            <w:vAlign w:val="center"/>
          </w:tcPr>
          <w:p w14:paraId="4FD7E09A" w14:textId="2290CDCC" w:rsidR="00555596" w:rsidRPr="00202821" w:rsidRDefault="00555596" w:rsidP="00555596">
            <w:pPr>
              <w:spacing w:after="0" w:line="240" w:lineRule="auto"/>
              <w:jc w:val="center"/>
              <w:rPr>
                <w:rFonts w:eastAsia="Times New Roman"/>
                <w:kern w:val="0"/>
                <w:szCs w:val="22"/>
                <w:lang w:val="en-ID" w:eastAsia="en-ID"/>
                <w14:ligatures w14:val="none"/>
              </w:rPr>
            </w:pPr>
            <w:r w:rsidRPr="00202821">
              <w:rPr>
                <w:rFonts w:eastAsia="Times New Roman"/>
                <w:color w:val="000000"/>
                <w:kern w:val="0"/>
                <w:szCs w:val="22"/>
                <w:lang w:val="en-ID" w:eastAsia="en-ID"/>
                <w14:ligatures w14:val="none"/>
              </w:rPr>
              <w:t>AU</w:t>
            </w:r>
          </w:p>
        </w:tc>
        <w:tc>
          <w:tcPr>
            <w:tcW w:w="597" w:type="pct"/>
            <w:vMerge w:val="restart"/>
            <w:shd w:val="clear" w:color="auto" w:fill="auto"/>
            <w:noWrap/>
            <w:vAlign w:val="center"/>
          </w:tcPr>
          <w:p w14:paraId="27D04CBD" w14:textId="2833D105" w:rsidR="00555596" w:rsidRPr="00202821" w:rsidRDefault="00555596" w:rsidP="00555596">
            <w:pPr>
              <w:spacing w:after="0" w:line="240" w:lineRule="auto"/>
              <w:jc w:val="center"/>
              <w:rPr>
                <w:rFonts w:eastAsia="Times New Roman"/>
                <w:kern w:val="0"/>
                <w:szCs w:val="22"/>
                <w:lang w:val="en-ID" w:eastAsia="en-ID"/>
                <w14:ligatures w14:val="none"/>
              </w:rPr>
            </w:pPr>
            <w:r w:rsidRPr="00555596">
              <w:rPr>
                <w:rFonts w:eastAsia="Times New Roman"/>
                <w:color w:val="000000"/>
                <w:kern w:val="0"/>
                <w:szCs w:val="22"/>
                <w:lang w:val="en-ID" w:eastAsia="en-ID"/>
                <w14:ligatures w14:val="none"/>
              </w:rPr>
              <w:t>-0.999</w:t>
            </w:r>
          </w:p>
        </w:tc>
        <w:tc>
          <w:tcPr>
            <w:tcW w:w="519" w:type="pct"/>
            <w:shd w:val="clear" w:color="auto" w:fill="auto"/>
            <w:noWrap/>
            <w:vAlign w:val="center"/>
          </w:tcPr>
          <w:p w14:paraId="7D1CAB80" w14:textId="66E67259" w:rsidR="00555596" w:rsidRPr="00202821" w:rsidRDefault="00555596" w:rsidP="00555596">
            <w:pPr>
              <w:spacing w:after="0" w:line="240" w:lineRule="auto"/>
              <w:jc w:val="center"/>
              <w:rPr>
                <w:rFonts w:eastAsia="Times New Roman"/>
                <w:kern w:val="0"/>
                <w:szCs w:val="22"/>
                <w:lang w:val="en-ID" w:eastAsia="en-ID"/>
                <w14:ligatures w14:val="none"/>
              </w:rPr>
            </w:pPr>
            <w:r w:rsidRPr="00555596">
              <w:rPr>
                <w:rFonts w:eastAsia="Times New Roman"/>
                <w:kern w:val="0"/>
                <w:szCs w:val="22"/>
                <w:lang w:val="en-ID" w:eastAsia="en-ID"/>
                <w14:ligatures w14:val="none"/>
              </w:rPr>
              <w:t>0.343</w:t>
            </w:r>
          </w:p>
        </w:tc>
        <w:tc>
          <w:tcPr>
            <w:tcW w:w="769" w:type="pct"/>
            <w:shd w:val="clear" w:color="auto" w:fill="auto"/>
            <w:noWrap/>
            <w:vAlign w:val="center"/>
          </w:tcPr>
          <w:p w14:paraId="4FEC3A38" w14:textId="31BDAFC0" w:rsidR="00555596" w:rsidRPr="00202821" w:rsidRDefault="00555596" w:rsidP="00555596">
            <w:pPr>
              <w:spacing w:after="0" w:line="240" w:lineRule="auto"/>
              <w:jc w:val="center"/>
              <w:rPr>
                <w:rFonts w:eastAsia="Times New Roman"/>
                <w:kern w:val="0"/>
                <w:szCs w:val="22"/>
                <w:lang w:val="en-ID" w:eastAsia="en-ID"/>
                <w14:ligatures w14:val="none"/>
              </w:rPr>
            </w:pPr>
            <w:r w:rsidRPr="00555596">
              <w:rPr>
                <w:rFonts w:eastAsia="Times New Roman"/>
                <w:kern w:val="0"/>
                <w:szCs w:val="22"/>
                <w:lang w:val="en-ID" w:eastAsia="en-ID"/>
                <w14:ligatures w14:val="none"/>
              </w:rPr>
              <w:t>0.193</w:t>
            </w:r>
          </w:p>
        </w:tc>
        <w:tc>
          <w:tcPr>
            <w:tcW w:w="519" w:type="pct"/>
            <w:shd w:val="clear" w:color="auto" w:fill="auto"/>
            <w:noWrap/>
            <w:vAlign w:val="center"/>
          </w:tcPr>
          <w:p w14:paraId="348265C3" w14:textId="550C3669" w:rsidR="00555596" w:rsidRPr="00202821" w:rsidRDefault="00555596" w:rsidP="00555596">
            <w:pPr>
              <w:spacing w:after="0" w:line="240" w:lineRule="auto"/>
              <w:jc w:val="center"/>
              <w:rPr>
                <w:rFonts w:eastAsia="Times New Roman"/>
                <w:kern w:val="0"/>
                <w:szCs w:val="22"/>
                <w:lang w:val="en-ID" w:eastAsia="en-ID"/>
                <w14:ligatures w14:val="none"/>
              </w:rPr>
            </w:pPr>
            <w:r w:rsidRPr="00555596">
              <w:rPr>
                <w:rFonts w:eastAsia="Times New Roman"/>
                <w:kern w:val="0"/>
                <w:szCs w:val="22"/>
                <w:lang w:val="en-ID" w:eastAsia="en-ID"/>
                <w14:ligatures w14:val="none"/>
              </w:rPr>
              <w:t>0.981</w:t>
            </w:r>
          </w:p>
        </w:tc>
        <w:tc>
          <w:tcPr>
            <w:tcW w:w="519" w:type="pct"/>
            <w:shd w:val="clear" w:color="auto" w:fill="auto"/>
            <w:noWrap/>
            <w:vAlign w:val="center"/>
          </w:tcPr>
          <w:p w14:paraId="0986C781" w14:textId="509035EE" w:rsidR="00555596" w:rsidRPr="00202821" w:rsidRDefault="00555596" w:rsidP="00555596">
            <w:pPr>
              <w:spacing w:after="0" w:line="240" w:lineRule="auto"/>
              <w:jc w:val="center"/>
              <w:rPr>
                <w:rFonts w:eastAsia="Times New Roman"/>
                <w:kern w:val="0"/>
                <w:szCs w:val="22"/>
                <w:lang w:val="en-ID" w:eastAsia="en-ID"/>
                <w14:ligatures w14:val="none"/>
              </w:rPr>
            </w:pPr>
            <w:r w:rsidRPr="00555596">
              <w:rPr>
                <w:rFonts w:eastAsia="Times New Roman"/>
                <w:kern w:val="0"/>
                <w:szCs w:val="22"/>
                <w:lang w:val="en-ID" w:eastAsia="en-ID"/>
                <w14:ligatures w14:val="none"/>
              </w:rPr>
              <w:t>1.779</w:t>
            </w:r>
          </w:p>
        </w:tc>
        <w:tc>
          <w:tcPr>
            <w:tcW w:w="638" w:type="pct"/>
            <w:shd w:val="clear" w:color="auto" w:fill="auto"/>
            <w:noWrap/>
            <w:vAlign w:val="center"/>
          </w:tcPr>
          <w:p w14:paraId="12A0554A" w14:textId="4771D8DB" w:rsidR="00555596" w:rsidRPr="00202821" w:rsidRDefault="00555596" w:rsidP="00555596">
            <w:pPr>
              <w:spacing w:after="0" w:line="240" w:lineRule="auto"/>
              <w:jc w:val="center"/>
              <w:rPr>
                <w:rFonts w:eastAsia="Times New Roman"/>
                <w:kern w:val="0"/>
                <w:szCs w:val="22"/>
                <w:lang w:val="en-ID" w:eastAsia="en-ID"/>
                <w14:ligatures w14:val="none"/>
              </w:rPr>
            </w:pPr>
            <w:r w:rsidRPr="00555596">
              <w:rPr>
                <w:rFonts w:eastAsia="Times New Roman"/>
                <w:kern w:val="0"/>
                <w:szCs w:val="22"/>
                <w:lang w:val="en-ID" w:eastAsia="en-ID"/>
                <w14:ligatures w14:val="none"/>
              </w:rPr>
              <w:t>0.076</w:t>
            </w:r>
          </w:p>
        </w:tc>
      </w:tr>
      <w:tr w:rsidR="00555596" w:rsidRPr="00202821" w14:paraId="5B0485E7" w14:textId="77777777" w:rsidTr="00555596">
        <w:trPr>
          <w:trHeight w:val="288"/>
        </w:trPr>
        <w:tc>
          <w:tcPr>
            <w:tcW w:w="809" w:type="pct"/>
            <w:shd w:val="clear" w:color="auto" w:fill="auto"/>
            <w:vAlign w:val="center"/>
          </w:tcPr>
          <w:p w14:paraId="53E84A02" w14:textId="75992AE3" w:rsidR="00555596" w:rsidRPr="00202821" w:rsidRDefault="00555596" w:rsidP="00555596">
            <w:pPr>
              <w:spacing w:after="0" w:line="240" w:lineRule="auto"/>
              <w:rPr>
                <w:rFonts w:eastAsia="Times New Roman"/>
                <w:kern w:val="0"/>
                <w:szCs w:val="22"/>
                <w:lang w:val="en-ID" w:eastAsia="en-ID"/>
                <w14:ligatures w14:val="none"/>
              </w:rPr>
            </w:pPr>
            <w:r w:rsidRPr="00555596">
              <w:rPr>
                <w:rFonts w:eastAsia="Times New Roman"/>
                <w:kern w:val="0"/>
                <w:szCs w:val="22"/>
                <w:lang w:val="en-ID" w:eastAsia="en-ID"/>
                <w14:ligatures w14:val="none"/>
              </w:rPr>
              <w:t>PU</w:t>
            </w:r>
          </w:p>
        </w:tc>
        <w:tc>
          <w:tcPr>
            <w:tcW w:w="630" w:type="pct"/>
            <w:vMerge/>
          </w:tcPr>
          <w:p w14:paraId="116C1A07" w14:textId="77777777" w:rsidR="00555596" w:rsidRPr="00202821" w:rsidRDefault="00555596" w:rsidP="00555596">
            <w:pPr>
              <w:spacing w:after="0" w:line="240" w:lineRule="auto"/>
              <w:jc w:val="center"/>
              <w:rPr>
                <w:rFonts w:eastAsia="Times New Roman"/>
                <w:kern w:val="0"/>
                <w:szCs w:val="22"/>
                <w:lang w:val="en-ID" w:eastAsia="en-ID"/>
                <w14:ligatures w14:val="none"/>
              </w:rPr>
            </w:pPr>
          </w:p>
        </w:tc>
        <w:tc>
          <w:tcPr>
            <w:tcW w:w="597" w:type="pct"/>
            <w:vMerge/>
            <w:shd w:val="clear" w:color="auto" w:fill="auto"/>
            <w:noWrap/>
            <w:vAlign w:val="center"/>
          </w:tcPr>
          <w:p w14:paraId="7B2F3636" w14:textId="77777777" w:rsidR="00555596" w:rsidRPr="00202821" w:rsidRDefault="00555596" w:rsidP="00555596">
            <w:pPr>
              <w:spacing w:after="0" w:line="240" w:lineRule="auto"/>
              <w:jc w:val="center"/>
              <w:rPr>
                <w:rFonts w:eastAsia="Times New Roman"/>
                <w:kern w:val="0"/>
                <w:szCs w:val="22"/>
                <w:lang w:val="en-ID" w:eastAsia="en-ID"/>
                <w14:ligatures w14:val="none"/>
              </w:rPr>
            </w:pPr>
          </w:p>
        </w:tc>
        <w:tc>
          <w:tcPr>
            <w:tcW w:w="519" w:type="pct"/>
            <w:shd w:val="clear" w:color="auto" w:fill="auto"/>
            <w:noWrap/>
            <w:vAlign w:val="center"/>
          </w:tcPr>
          <w:p w14:paraId="5D3FB43F" w14:textId="100F44CC" w:rsidR="00555596" w:rsidRPr="00202821" w:rsidRDefault="00555596" w:rsidP="00555596">
            <w:pPr>
              <w:spacing w:after="0" w:line="240" w:lineRule="auto"/>
              <w:jc w:val="center"/>
              <w:rPr>
                <w:rFonts w:eastAsia="Times New Roman"/>
                <w:kern w:val="0"/>
                <w:szCs w:val="22"/>
                <w:lang w:val="en-ID" w:eastAsia="en-ID"/>
                <w14:ligatures w14:val="none"/>
              </w:rPr>
            </w:pPr>
            <w:r w:rsidRPr="00555596">
              <w:rPr>
                <w:rFonts w:eastAsia="Times New Roman"/>
                <w:kern w:val="0"/>
                <w:szCs w:val="22"/>
                <w:lang w:val="en-ID" w:eastAsia="en-ID"/>
                <w14:ligatures w14:val="none"/>
              </w:rPr>
              <w:t>0.121</w:t>
            </w:r>
          </w:p>
        </w:tc>
        <w:tc>
          <w:tcPr>
            <w:tcW w:w="769" w:type="pct"/>
            <w:shd w:val="clear" w:color="auto" w:fill="auto"/>
            <w:noWrap/>
            <w:vAlign w:val="center"/>
          </w:tcPr>
          <w:p w14:paraId="6FF2ADD3" w14:textId="34CF032D" w:rsidR="00555596" w:rsidRPr="00202821" w:rsidRDefault="00555596" w:rsidP="00555596">
            <w:pPr>
              <w:spacing w:after="0" w:line="240" w:lineRule="auto"/>
              <w:jc w:val="center"/>
              <w:rPr>
                <w:rFonts w:eastAsia="Times New Roman"/>
                <w:kern w:val="0"/>
                <w:szCs w:val="22"/>
                <w:lang w:val="en-ID" w:eastAsia="en-ID"/>
                <w14:ligatures w14:val="none"/>
              </w:rPr>
            </w:pPr>
            <w:r w:rsidRPr="00555596">
              <w:rPr>
                <w:rFonts w:eastAsia="Times New Roman"/>
                <w:kern w:val="0"/>
                <w:szCs w:val="22"/>
                <w:lang w:val="en-ID" w:eastAsia="en-ID"/>
                <w14:ligatures w14:val="none"/>
              </w:rPr>
              <w:t>0.159</w:t>
            </w:r>
          </w:p>
        </w:tc>
        <w:tc>
          <w:tcPr>
            <w:tcW w:w="519" w:type="pct"/>
            <w:shd w:val="clear" w:color="auto" w:fill="auto"/>
            <w:noWrap/>
            <w:vAlign w:val="center"/>
          </w:tcPr>
          <w:p w14:paraId="4C0368CB" w14:textId="04B9B09D" w:rsidR="00555596" w:rsidRPr="00202821" w:rsidRDefault="00555596" w:rsidP="00555596">
            <w:pPr>
              <w:spacing w:after="0" w:line="240" w:lineRule="auto"/>
              <w:jc w:val="center"/>
              <w:rPr>
                <w:rFonts w:eastAsia="Times New Roman"/>
                <w:kern w:val="0"/>
                <w:szCs w:val="22"/>
                <w:lang w:val="en-ID" w:eastAsia="en-ID"/>
                <w14:ligatures w14:val="none"/>
              </w:rPr>
            </w:pPr>
            <w:r w:rsidRPr="00555596">
              <w:rPr>
                <w:rFonts w:eastAsia="Times New Roman"/>
                <w:kern w:val="0"/>
                <w:szCs w:val="22"/>
                <w:lang w:val="en-ID" w:eastAsia="en-ID"/>
                <w14:ligatures w14:val="none"/>
              </w:rPr>
              <w:t>0.281</w:t>
            </w:r>
          </w:p>
        </w:tc>
        <w:tc>
          <w:tcPr>
            <w:tcW w:w="519" w:type="pct"/>
            <w:shd w:val="clear" w:color="auto" w:fill="auto"/>
            <w:noWrap/>
            <w:vAlign w:val="center"/>
          </w:tcPr>
          <w:p w14:paraId="39D81860" w14:textId="62B933A6" w:rsidR="00555596" w:rsidRPr="00202821" w:rsidRDefault="00555596" w:rsidP="00555596">
            <w:pPr>
              <w:spacing w:after="0" w:line="240" w:lineRule="auto"/>
              <w:jc w:val="center"/>
              <w:rPr>
                <w:rFonts w:eastAsia="Times New Roman"/>
                <w:kern w:val="0"/>
                <w:szCs w:val="22"/>
                <w:lang w:val="en-ID" w:eastAsia="en-ID"/>
                <w14:ligatures w14:val="none"/>
              </w:rPr>
            </w:pPr>
            <w:r w:rsidRPr="00555596">
              <w:rPr>
                <w:rFonts w:eastAsia="Times New Roman"/>
                <w:kern w:val="0"/>
                <w:szCs w:val="22"/>
                <w:lang w:val="en-ID" w:eastAsia="en-ID"/>
                <w14:ligatures w14:val="none"/>
              </w:rPr>
              <w:t>0.759</w:t>
            </w:r>
          </w:p>
        </w:tc>
        <w:tc>
          <w:tcPr>
            <w:tcW w:w="638" w:type="pct"/>
            <w:shd w:val="clear" w:color="auto" w:fill="auto"/>
            <w:noWrap/>
            <w:vAlign w:val="center"/>
          </w:tcPr>
          <w:p w14:paraId="322BF28B" w14:textId="75FF657B" w:rsidR="00555596" w:rsidRPr="00202821" w:rsidRDefault="00555596" w:rsidP="00555596">
            <w:pPr>
              <w:spacing w:after="0" w:line="240" w:lineRule="auto"/>
              <w:jc w:val="center"/>
              <w:rPr>
                <w:rFonts w:eastAsia="Times New Roman"/>
                <w:kern w:val="0"/>
                <w:szCs w:val="22"/>
                <w:lang w:val="en-ID" w:eastAsia="en-ID"/>
                <w14:ligatures w14:val="none"/>
              </w:rPr>
            </w:pPr>
            <w:r w:rsidRPr="00555596">
              <w:rPr>
                <w:rFonts w:eastAsia="Times New Roman"/>
                <w:kern w:val="0"/>
                <w:szCs w:val="22"/>
                <w:lang w:val="en-ID" w:eastAsia="en-ID"/>
                <w14:ligatures w14:val="none"/>
              </w:rPr>
              <w:t>0.448</w:t>
            </w:r>
          </w:p>
        </w:tc>
      </w:tr>
      <w:tr w:rsidR="00555596" w:rsidRPr="00202821" w14:paraId="5CC73D82" w14:textId="77777777" w:rsidTr="00555596">
        <w:trPr>
          <w:trHeight w:val="288"/>
        </w:trPr>
        <w:tc>
          <w:tcPr>
            <w:tcW w:w="809" w:type="pct"/>
            <w:shd w:val="clear" w:color="auto" w:fill="auto"/>
            <w:vAlign w:val="center"/>
          </w:tcPr>
          <w:p w14:paraId="343D65F4" w14:textId="61E51B63" w:rsidR="00555596" w:rsidRPr="00202821" w:rsidRDefault="00555596" w:rsidP="00555596">
            <w:pPr>
              <w:spacing w:after="0" w:line="240" w:lineRule="auto"/>
              <w:rPr>
                <w:rFonts w:eastAsia="Times New Roman"/>
                <w:kern w:val="0"/>
                <w:szCs w:val="22"/>
                <w:lang w:val="en-ID" w:eastAsia="en-ID"/>
                <w14:ligatures w14:val="none"/>
              </w:rPr>
            </w:pPr>
            <w:r w:rsidRPr="00555596">
              <w:rPr>
                <w:rFonts w:eastAsia="Times New Roman"/>
                <w:kern w:val="0"/>
                <w:szCs w:val="22"/>
                <w:lang w:val="en-ID" w:eastAsia="en-ID"/>
                <w14:ligatures w14:val="none"/>
              </w:rPr>
              <w:t>ATU</w:t>
            </w:r>
          </w:p>
        </w:tc>
        <w:tc>
          <w:tcPr>
            <w:tcW w:w="630" w:type="pct"/>
            <w:vMerge/>
          </w:tcPr>
          <w:p w14:paraId="327D1304" w14:textId="77777777" w:rsidR="00555596" w:rsidRPr="00202821" w:rsidRDefault="00555596" w:rsidP="00555596">
            <w:pPr>
              <w:spacing w:after="0" w:line="240" w:lineRule="auto"/>
              <w:jc w:val="center"/>
              <w:rPr>
                <w:rFonts w:eastAsia="Times New Roman"/>
                <w:kern w:val="0"/>
                <w:szCs w:val="22"/>
                <w:lang w:val="en-ID" w:eastAsia="en-ID"/>
                <w14:ligatures w14:val="none"/>
              </w:rPr>
            </w:pPr>
          </w:p>
        </w:tc>
        <w:tc>
          <w:tcPr>
            <w:tcW w:w="597" w:type="pct"/>
            <w:vMerge/>
            <w:shd w:val="clear" w:color="auto" w:fill="auto"/>
            <w:noWrap/>
            <w:vAlign w:val="center"/>
          </w:tcPr>
          <w:p w14:paraId="034F3DF9" w14:textId="77777777" w:rsidR="00555596" w:rsidRPr="00202821" w:rsidRDefault="00555596" w:rsidP="00555596">
            <w:pPr>
              <w:spacing w:after="0" w:line="240" w:lineRule="auto"/>
              <w:jc w:val="center"/>
              <w:rPr>
                <w:rFonts w:eastAsia="Times New Roman"/>
                <w:kern w:val="0"/>
                <w:szCs w:val="22"/>
                <w:lang w:val="en-ID" w:eastAsia="en-ID"/>
                <w14:ligatures w14:val="none"/>
              </w:rPr>
            </w:pPr>
          </w:p>
        </w:tc>
        <w:tc>
          <w:tcPr>
            <w:tcW w:w="519" w:type="pct"/>
            <w:shd w:val="clear" w:color="auto" w:fill="auto"/>
            <w:noWrap/>
            <w:vAlign w:val="center"/>
          </w:tcPr>
          <w:p w14:paraId="120931CE" w14:textId="2D58A0F9" w:rsidR="00555596" w:rsidRPr="00202821" w:rsidRDefault="00555596" w:rsidP="00555596">
            <w:pPr>
              <w:spacing w:after="0" w:line="240" w:lineRule="auto"/>
              <w:jc w:val="center"/>
              <w:rPr>
                <w:rFonts w:eastAsia="Times New Roman"/>
                <w:kern w:val="0"/>
                <w:szCs w:val="22"/>
                <w:lang w:val="en-ID" w:eastAsia="en-ID"/>
                <w14:ligatures w14:val="none"/>
              </w:rPr>
            </w:pPr>
            <w:r w:rsidRPr="00555596">
              <w:rPr>
                <w:rFonts w:eastAsia="Times New Roman"/>
                <w:kern w:val="0"/>
                <w:szCs w:val="22"/>
                <w:lang w:val="en-ID" w:eastAsia="en-ID"/>
                <w14:ligatures w14:val="none"/>
              </w:rPr>
              <w:t>0.694</w:t>
            </w:r>
          </w:p>
        </w:tc>
        <w:tc>
          <w:tcPr>
            <w:tcW w:w="769" w:type="pct"/>
            <w:shd w:val="clear" w:color="auto" w:fill="auto"/>
            <w:noWrap/>
            <w:vAlign w:val="center"/>
          </w:tcPr>
          <w:p w14:paraId="05C87619" w14:textId="3C243B89" w:rsidR="00555596" w:rsidRPr="00202821" w:rsidRDefault="00555596" w:rsidP="00555596">
            <w:pPr>
              <w:spacing w:after="0" w:line="240" w:lineRule="auto"/>
              <w:jc w:val="center"/>
              <w:rPr>
                <w:rFonts w:eastAsia="Times New Roman"/>
                <w:kern w:val="0"/>
                <w:szCs w:val="22"/>
                <w:lang w:val="en-ID" w:eastAsia="en-ID"/>
                <w14:ligatures w14:val="none"/>
              </w:rPr>
            </w:pPr>
            <w:r w:rsidRPr="00555596">
              <w:rPr>
                <w:rFonts w:eastAsia="Times New Roman"/>
                <w:kern w:val="0"/>
                <w:szCs w:val="22"/>
                <w:lang w:val="en-ID" w:eastAsia="en-ID"/>
                <w14:ligatures w14:val="none"/>
              </w:rPr>
              <w:t>0.202</w:t>
            </w:r>
          </w:p>
        </w:tc>
        <w:tc>
          <w:tcPr>
            <w:tcW w:w="519" w:type="pct"/>
            <w:shd w:val="clear" w:color="auto" w:fill="auto"/>
            <w:noWrap/>
            <w:vAlign w:val="center"/>
          </w:tcPr>
          <w:p w14:paraId="7667416B" w14:textId="550CD0C2" w:rsidR="00555596" w:rsidRPr="00202821" w:rsidRDefault="00555596" w:rsidP="00555596">
            <w:pPr>
              <w:spacing w:after="0" w:line="240" w:lineRule="auto"/>
              <w:jc w:val="center"/>
              <w:rPr>
                <w:rFonts w:eastAsia="Times New Roman"/>
                <w:kern w:val="0"/>
                <w:szCs w:val="22"/>
                <w:lang w:val="en-ID" w:eastAsia="en-ID"/>
                <w14:ligatures w14:val="none"/>
              </w:rPr>
            </w:pPr>
            <w:r w:rsidRPr="00555596">
              <w:rPr>
                <w:rFonts w:eastAsia="Times New Roman"/>
                <w:kern w:val="0"/>
                <w:szCs w:val="22"/>
                <w:lang w:val="en-ID" w:eastAsia="en-ID"/>
                <w14:ligatures w14:val="none"/>
              </w:rPr>
              <w:t>1.416</w:t>
            </w:r>
          </w:p>
        </w:tc>
        <w:tc>
          <w:tcPr>
            <w:tcW w:w="519" w:type="pct"/>
            <w:shd w:val="clear" w:color="auto" w:fill="auto"/>
            <w:noWrap/>
            <w:vAlign w:val="center"/>
          </w:tcPr>
          <w:p w14:paraId="7245A9BE" w14:textId="67B18215" w:rsidR="00555596" w:rsidRPr="00202821" w:rsidRDefault="00555596" w:rsidP="00555596">
            <w:pPr>
              <w:spacing w:after="0" w:line="240" w:lineRule="auto"/>
              <w:jc w:val="center"/>
              <w:rPr>
                <w:rFonts w:eastAsia="Times New Roman"/>
                <w:kern w:val="0"/>
                <w:szCs w:val="22"/>
                <w:lang w:val="en-ID" w:eastAsia="en-ID"/>
                <w14:ligatures w14:val="none"/>
              </w:rPr>
            </w:pPr>
            <w:r w:rsidRPr="00555596">
              <w:rPr>
                <w:rFonts w:eastAsia="Times New Roman"/>
                <w:kern w:val="0"/>
                <w:szCs w:val="22"/>
                <w:lang w:val="en-ID" w:eastAsia="en-ID"/>
                <w14:ligatures w14:val="none"/>
              </w:rPr>
              <w:t>3.445</w:t>
            </w:r>
          </w:p>
        </w:tc>
        <w:tc>
          <w:tcPr>
            <w:tcW w:w="638" w:type="pct"/>
            <w:shd w:val="clear" w:color="auto" w:fill="auto"/>
            <w:noWrap/>
            <w:vAlign w:val="center"/>
          </w:tcPr>
          <w:p w14:paraId="758DD23C" w14:textId="1FD85724" w:rsidR="00555596" w:rsidRPr="00202821" w:rsidRDefault="00555596" w:rsidP="00555596">
            <w:pPr>
              <w:spacing w:after="0" w:line="240" w:lineRule="auto"/>
              <w:jc w:val="center"/>
              <w:rPr>
                <w:rFonts w:eastAsia="Times New Roman"/>
                <w:kern w:val="0"/>
                <w:szCs w:val="22"/>
                <w:lang w:val="en-ID" w:eastAsia="en-ID"/>
                <w14:ligatures w14:val="none"/>
              </w:rPr>
            </w:pPr>
            <w:r w:rsidRPr="00555596">
              <w:rPr>
                <w:rFonts w:eastAsia="Times New Roman"/>
                <w:kern w:val="0"/>
                <w:szCs w:val="22"/>
                <w:lang w:val="en-ID" w:eastAsia="en-ID"/>
                <w14:ligatures w14:val="none"/>
              </w:rPr>
              <w:t>0.001</w:t>
            </w:r>
          </w:p>
        </w:tc>
      </w:tr>
      <w:tr w:rsidR="00555596" w:rsidRPr="00202821" w14:paraId="22B331A7" w14:textId="77777777" w:rsidTr="00555596">
        <w:trPr>
          <w:trHeight w:val="288"/>
        </w:trPr>
        <w:tc>
          <w:tcPr>
            <w:tcW w:w="809" w:type="pct"/>
            <w:shd w:val="clear" w:color="auto" w:fill="auto"/>
            <w:vAlign w:val="center"/>
          </w:tcPr>
          <w:p w14:paraId="3ADE20E7" w14:textId="4993CF0D" w:rsidR="00555596" w:rsidRPr="00202821" w:rsidRDefault="00555596" w:rsidP="00555596">
            <w:pPr>
              <w:spacing w:after="0" w:line="240" w:lineRule="auto"/>
              <w:rPr>
                <w:rFonts w:eastAsia="Times New Roman"/>
                <w:kern w:val="0"/>
                <w:szCs w:val="22"/>
                <w:lang w:val="en-ID" w:eastAsia="en-ID"/>
                <w14:ligatures w14:val="none"/>
              </w:rPr>
            </w:pPr>
            <w:r w:rsidRPr="00555596">
              <w:rPr>
                <w:rFonts w:eastAsia="Times New Roman"/>
                <w:kern w:val="0"/>
                <w:szCs w:val="22"/>
                <w:lang w:val="en-ID" w:eastAsia="en-ID"/>
                <w14:ligatures w14:val="none"/>
              </w:rPr>
              <w:t>BIU</w:t>
            </w:r>
          </w:p>
        </w:tc>
        <w:tc>
          <w:tcPr>
            <w:tcW w:w="630" w:type="pct"/>
            <w:vMerge/>
          </w:tcPr>
          <w:p w14:paraId="76A102B3" w14:textId="77777777" w:rsidR="00555596" w:rsidRPr="00202821" w:rsidRDefault="00555596" w:rsidP="00555596">
            <w:pPr>
              <w:spacing w:after="0" w:line="240" w:lineRule="auto"/>
              <w:jc w:val="center"/>
              <w:rPr>
                <w:rFonts w:eastAsia="Times New Roman"/>
                <w:kern w:val="0"/>
                <w:szCs w:val="22"/>
                <w:lang w:val="en-ID" w:eastAsia="en-ID"/>
                <w14:ligatures w14:val="none"/>
              </w:rPr>
            </w:pPr>
          </w:p>
        </w:tc>
        <w:tc>
          <w:tcPr>
            <w:tcW w:w="597" w:type="pct"/>
            <w:vMerge/>
            <w:shd w:val="clear" w:color="auto" w:fill="auto"/>
            <w:noWrap/>
            <w:vAlign w:val="center"/>
          </w:tcPr>
          <w:p w14:paraId="19F1837E" w14:textId="77777777" w:rsidR="00555596" w:rsidRPr="00202821" w:rsidRDefault="00555596" w:rsidP="00555596">
            <w:pPr>
              <w:spacing w:after="0" w:line="240" w:lineRule="auto"/>
              <w:jc w:val="center"/>
              <w:rPr>
                <w:rFonts w:eastAsia="Times New Roman"/>
                <w:kern w:val="0"/>
                <w:szCs w:val="22"/>
                <w:lang w:val="en-ID" w:eastAsia="en-ID"/>
                <w14:ligatures w14:val="none"/>
              </w:rPr>
            </w:pPr>
          </w:p>
        </w:tc>
        <w:tc>
          <w:tcPr>
            <w:tcW w:w="519" w:type="pct"/>
            <w:shd w:val="clear" w:color="auto" w:fill="auto"/>
            <w:noWrap/>
            <w:vAlign w:val="center"/>
          </w:tcPr>
          <w:p w14:paraId="614E32FE" w14:textId="467B10CC" w:rsidR="00555596" w:rsidRPr="00202821" w:rsidRDefault="00555596" w:rsidP="00555596">
            <w:pPr>
              <w:spacing w:after="0" w:line="240" w:lineRule="auto"/>
              <w:jc w:val="center"/>
              <w:rPr>
                <w:rFonts w:eastAsia="Times New Roman"/>
                <w:kern w:val="0"/>
                <w:szCs w:val="22"/>
                <w:lang w:val="en-ID" w:eastAsia="en-ID"/>
                <w14:ligatures w14:val="none"/>
              </w:rPr>
            </w:pPr>
            <w:r w:rsidRPr="00555596">
              <w:rPr>
                <w:rFonts w:eastAsia="Times New Roman"/>
                <w:kern w:val="0"/>
                <w:szCs w:val="22"/>
                <w:lang w:val="en-ID" w:eastAsia="en-ID"/>
                <w14:ligatures w14:val="none"/>
              </w:rPr>
              <w:t>-0.372</w:t>
            </w:r>
          </w:p>
        </w:tc>
        <w:tc>
          <w:tcPr>
            <w:tcW w:w="769" w:type="pct"/>
            <w:shd w:val="clear" w:color="auto" w:fill="auto"/>
            <w:noWrap/>
            <w:vAlign w:val="center"/>
          </w:tcPr>
          <w:p w14:paraId="10071949" w14:textId="7A402B3C" w:rsidR="00555596" w:rsidRPr="00202821" w:rsidRDefault="00555596" w:rsidP="00555596">
            <w:pPr>
              <w:spacing w:after="0" w:line="240" w:lineRule="auto"/>
              <w:jc w:val="center"/>
              <w:rPr>
                <w:rFonts w:eastAsia="Times New Roman"/>
                <w:kern w:val="0"/>
                <w:szCs w:val="22"/>
                <w:lang w:val="en-ID" w:eastAsia="en-ID"/>
                <w14:ligatures w14:val="none"/>
              </w:rPr>
            </w:pPr>
            <w:r w:rsidRPr="00555596">
              <w:rPr>
                <w:rFonts w:eastAsia="Times New Roman"/>
                <w:kern w:val="0"/>
                <w:szCs w:val="22"/>
                <w:lang w:val="en-ID" w:eastAsia="en-ID"/>
                <w14:ligatures w14:val="none"/>
              </w:rPr>
              <w:t>0.203</w:t>
            </w:r>
          </w:p>
        </w:tc>
        <w:tc>
          <w:tcPr>
            <w:tcW w:w="519" w:type="pct"/>
            <w:shd w:val="clear" w:color="auto" w:fill="auto"/>
            <w:noWrap/>
            <w:vAlign w:val="center"/>
          </w:tcPr>
          <w:p w14:paraId="7B61C548" w14:textId="0AC7A7CB" w:rsidR="00555596" w:rsidRPr="00202821" w:rsidRDefault="00555596" w:rsidP="00555596">
            <w:pPr>
              <w:spacing w:after="0" w:line="240" w:lineRule="auto"/>
              <w:jc w:val="center"/>
              <w:rPr>
                <w:rFonts w:eastAsia="Times New Roman"/>
                <w:kern w:val="0"/>
                <w:szCs w:val="22"/>
                <w:lang w:val="en-ID" w:eastAsia="en-ID"/>
                <w14:ligatures w14:val="none"/>
              </w:rPr>
            </w:pPr>
            <w:r w:rsidRPr="00555596">
              <w:rPr>
                <w:rFonts w:eastAsia="Times New Roman"/>
                <w:kern w:val="0"/>
                <w:szCs w:val="22"/>
                <w:lang w:val="en-ID" w:eastAsia="en-ID"/>
                <w14:ligatures w14:val="none"/>
              </w:rPr>
              <w:t>-0.721</w:t>
            </w:r>
          </w:p>
        </w:tc>
        <w:tc>
          <w:tcPr>
            <w:tcW w:w="519" w:type="pct"/>
            <w:shd w:val="clear" w:color="auto" w:fill="auto"/>
            <w:noWrap/>
            <w:vAlign w:val="center"/>
          </w:tcPr>
          <w:p w14:paraId="70DA4B19" w14:textId="287CC820" w:rsidR="00555596" w:rsidRPr="00202821" w:rsidRDefault="00555596" w:rsidP="00555596">
            <w:pPr>
              <w:spacing w:after="0" w:line="240" w:lineRule="auto"/>
              <w:jc w:val="center"/>
              <w:rPr>
                <w:rFonts w:eastAsia="Times New Roman"/>
                <w:kern w:val="0"/>
                <w:szCs w:val="22"/>
                <w:lang w:val="en-ID" w:eastAsia="en-ID"/>
                <w14:ligatures w14:val="none"/>
              </w:rPr>
            </w:pPr>
            <w:r w:rsidRPr="00555596">
              <w:rPr>
                <w:rFonts w:eastAsia="Times New Roman"/>
                <w:kern w:val="0"/>
                <w:szCs w:val="22"/>
                <w:lang w:val="en-ID" w:eastAsia="en-ID"/>
                <w14:ligatures w14:val="none"/>
              </w:rPr>
              <w:t>-1.832</w:t>
            </w:r>
          </w:p>
        </w:tc>
        <w:tc>
          <w:tcPr>
            <w:tcW w:w="638" w:type="pct"/>
            <w:shd w:val="clear" w:color="auto" w:fill="auto"/>
            <w:noWrap/>
            <w:vAlign w:val="center"/>
          </w:tcPr>
          <w:p w14:paraId="017FE650" w14:textId="56164200" w:rsidR="00555596" w:rsidRPr="00202821" w:rsidRDefault="00555596" w:rsidP="00555596">
            <w:pPr>
              <w:spacing w:after="0" w:line="240" w:lineRule="auto"/>
              <w:jc w:val="center"/>
              <w:rPr>
                <w:rFonts w:eastAsia="Times New Roman"/>
                <w:kern w:val="0"/>
                <w:szCs w:val="22"/>
                <w:lang w:val="en-ID" w:eastAsia="en-ID"/>
                <w14:ligatures w14:val="none"/>
              </w:rPr>
            </w:pPr>
            <w:r w:rsidRPr="00555596">
              <w:rPr>
                <w:rFonts w:eastAsia="Times New Roman"/>
                <w:kern w:val="0"/>
                <w:szCs w:val="22"/>
                <w:lang w:val="en-ID" w:eastAsia="en-ID"/>
                <w14:ligatures w14:val="none"/>
              </w:rPr>
              <w:t>0.068</w:t>
            </w:r>
          </w:p>
        </w:tc>
      </w:tr>
      <w:tr w:rsidR="00555596" w:rsidRPr="00202821" w14:paraId="68DA295C" w14:textId="77777777" w:rsidTr="00555596">
        <w:trPr>
          <w:trHeight w:val="288"/>
        </w:trPr>
        <w:tc>
          <w:tcPr>
            <w:tcW w:w="809" w:type="pct"/>
            <w:shd w:val="clear" w:color="auto" w:fill="auto"/>
            <w:vAlign w:val="center"/>
          </w:tcPr>
          <w:p w14:paraId="21380E19" w14:textId="2EEED3B1" w:rsidR="00555596" w:rsidRPr="00202821" w:rsidRDefault="00555596" w:rsidP="00555596">
            <w:pPr>
              <w:spacing w:after="0" w:line="240" w:lineRule="auto"/>
              <w:rPr>
                <w:rFonts w:eastAsia="Times New Roman"/>
                <w:kern w:val="0"/>
                <w:szCs w:val="22"/>
                <w:lang w:val="en-ID" w:eastAsia="en-ID"/>
                <w14:ligatures w14:val="none"/>
              </w:rPr>
            </w:pPr>
            <w:r w:rsidRPr="00555596">
              <w:rPr>
                <w:rFonts w:eastAsia="Times New Roman"/>
                <w:kern w:val="0"/>
                <w:szCs w:val="22"/>
                <w:lang w:val="en-ID" w:eastAsia="en-ID"/>
                <w14:ligatures w14:val="none"/>
              </w:rPr>
              <w:t>PEU*PU</w:t>
            </w:r>
          </w:p>
        </w:tc>
        <w:tc>
          <w:tcPr>
            <w:tcW w:w="630" w:type="pct"/>
            <w:vMerge/>
          </w:tcPr>
          <w:p w14:paraId="7E81A28E" w14:textId="77777777" w:rsidR="00555596" w:rsidRPr="00202821" w:rsidRDefault="00555596" w:rsidP="00555596">
            <w:pPr>
              <w:spacing w:after="0" w:line="240" w:lineRule="auto"/>
              <w:jc w:val="center"/>
              <w:rPr>
                <w:rFonts w:eastAsia="Times New Roman"/>
                <w:kern w:val="0"/>
                <w:szCs w:val="22"/>
                <w:lang w:val="en-ID" w:eastAsia="en-ID"/>
                <w14:ligatures w14:val="none"/>
              </w:rPr>
            </w:pPr>
          </w:p>
        </w:tc>
        <w:tc>
          <w:tcPr>
            <w:tcW w:w="597" w:type="pct"/>
            <w:vMerge/>
            <w:shd w:val="clear" w:color="auto" w:fill="auto"/>
            <w:noWrap/>
            <w:vAlign w:val="center"/>
          </w:tcPr>
          <w:p w14:paraId="4E461ABF" w14:textId="77777777" w:rsidR="00555596" w:rsidRPr="00202821" w:rsidRDefault="00555596" w:rsidP="00555596">
            <w:pPr>
              <w:spacing w:after="0" w:line="240" w:lineRule="auto"/>
              <w:jc w:val="center"/>
              <w:rPr>
                <w:rFonts w:eastAsia="Times New Roman"/>
                <w:kern w:val="0"/>
                <w:szCs w:val="22"/>
                <w:lang w:val="en-ID" w:eastAsia="en-ID"/>
                <w14:ligatures w14:val="none"/>
              </w:rPr>
            </w:pPr>
          </w:p>
        </w:tc>
        <w:tc>
          <w:tcPr>
            <w:tcW w:w="519" w:type="pct"/>
            <w:shd w:val="clear" w:color="auto" w:fill="auto"/>
            <w:noWrap/>
            <w:vAlign w:val="center"/>
          </w:tcPr>
          <w:p w14:paraId="727CE049" w14:textId="1B3BF10A" w:rsidR="00555596" w:rsidRPr="00202821" w:rsidRDefault="00555596" w:rsidP="00555596">
            <w:pPr>
              <w:spacing w:after="0" w:line="240" w:lineRule="auto"/>
              <w:jc w:val="center"/>
              <w:rPr>
                <w:rFonts w:eastAsia="Times New Roman"/>
                <w:kern w:val="0"/>
                <w:szCs w:val="22"/>
                <w:lang w:val="en-ID" w:eastAsia="en-ID"/>
                <w14:ligatures w14:val="none"/>
              </w:rPr>
            </w:pPr>
            <w:r w:rsidRPr="00555596">
              <w:rPr>
                <w:rFonts w:eastAsia="Times New Roman"/>
                <w:kern w:val="0"/>
                <w:szCs w:val="22"/>
                <w:lang w:val="en-ID" w:eastAsia="en-ID"/>
                <w14:ligatures w14:val="none"/>
              </w:rPr>
              <w:t>-0.007</w:t>
            </w:r>
          </w:p>
        </w:tc>
        <w:tc>
          <w:tcPr>
            <w:tcW w:w="769" w:type="pct"/>
            <w:shd w:val="clear" w:color="auto" w:fill="auto"/>
            <w:noWrap/>
            <w:vAlign w:val="center"/>
          </w:tcPr>
          <w:p w14:paraId="3BB534A0" w14:textId="659AC7E6" w:rsidR="00555596" w:rsidRPr="00202821" w:rsidRDefault="00555596" w:rsidP="00555596">
            <w:pPr>
              <w:spacing w:after="0" w:line="240" w:lineRule="auto"/>
              <w:jc w:val="center"/>
              <w:rPr>
                <w:rFonts w:eastAsia="Times New Roman"/>
                <w:kern w:val="0"/>
                <w:szCs w:val="22"/>
                <w:lang w:val="en-ID" w:eastAsia="en-ID"/>
                <w14:ligatures w14:val="none"/>
              </w:rPr>
            </w:pPr>
            <w:r w:rsidRPr="00555596">
              <w:rPr>
                <w:rFonts w:eastAsia="Times New Roman"/>
                <w:kern w:val="0"/>
                <w:szCs w:val="22"/>
                <w:lang w:val="en-ID" w:eastAsia="en-ID"/>
                <w14:ligatures w14:val="none"/>
              </w:rPr>
              <w:t>0.008</w:t>
            </w:r>
          </w:p>
        </w:tc>
        <w:tc>
          <w:tcPr>
            <w:tcW w:w="519" w:type="pct"/>
            <w:shd w:val="clear" w:color="auto" w:fill="auto"/>
            <w:noWrap/>
            <w:vAlign w:val="center"/>
          </w:tcPr>
          <w:p w14:paraId="31B0AB61" w14:textId="7DF3B664" w:rsidR="00555596" w:rsidRPr="00202821" w:rsidRDefault="00555596" w:rsidP="00555596">
            <w:pPr>
              <w:spacing w:after="0" w:line="240" w:lineRule="auto"/>
              <w:jc w:val="center"/>
              <w:rPr>
                <w:rFonts w:eastAsia="Times New Roman"/>
                <w:kern w:val="0"/>
                <w:szCs w:val="22"/>
                <w:lang w:val="en-ID" w:eastAsia="en-ID"/>
                <w14:ligatures w14:val="none"/>
              </w:rPr>
            </w:pPr>
            <w:r w:rsidRPr="00555596">
              <w:rPr>
                <w:rFonts w:eastAsia="Times New Roman"/>
                <w:kern w:val="0"/>
                <w:szCs w:val="22"/>
                <w:lang w:val="en-ID" w:eastAsia="en-ID"/>
                <w14:ligatures w14:val="none"/>
              </w:rPr>
              <w:t>-0.548</w:t>
            </w:r>
          </w:p>
        </w:tc>
        <w:tc>
          <w:tcPr>
            <w:tcW w:w="519" w:type="pct"/>
            <w:shd w:val="clear" w:color="auto" w:fill="auto"/>
            <w:noWrap/>
            <w:vAlign w:val="center"/>
          </w:tcPr>
          <w:p w14:paraId="61AB6621" w14:textId="09A9137E" w:rsidR="00555596" w:rsidRPr="00202821" w:rsidRDefault="00555596" w:rsidP="00555596">
            <w:pPr>
              <w:spacing w:after="0" w:line="240" w:lineRule="auto"/>
              <w:jc w:val="center"/>
              <w:rPr>
                <w:rFonts w:eastAsia="Times New Roman"/>
                <w:kern w:val="0"/>
                <w:szCs w:val="22"/>
                <w:lang w:val="en-ID" w:eastAsia="en-ID"/>
                <w14:ligatures w14:val="none"/>
              </w:rPr>
            </w:pPr>
            <w:r w:rsidRPr="00555596">
              <w:rPr>
                <w:rFonts w:eastAsia="Times New Roman"/>
                <w:kern w:val="0"/>
                <w:szCs w:val="22"/>
                <w:lang w:val="en-ID" w:eastAsia="en-ID"/>
                <w14:ligatures w14:val="none"/>
              </w:rPr>
              <w:t>-0.886</w:t>
            </w:r>
          </w:p>
        </w:tc>
        <w:tc>
          <w:tcPr>
            <w:tcW w:w="638" w:type="pct"/>
            <w:shd w:val="clear" w:color="auto" w:fill="auto"/>
            <w:noWrap/>
            <w:vAlign w:val="center"/>
          </w:tcPr>
          <w:p w14:paraId="0779DB2E" w14:textId="365D7150" w:rsidR="00555596" w:rsidRPr="00202821" w:rsidRDefault="00555596" w:rsidP="00555596">
            <w:pPr>
              <w:spacing w:after="0" w:line="240" w:lineRule="auto"/>
              <w:jc w:val="center"/>
              <w:rPr>
                <w:rFonts w:eastAsia="Times New Roman"/>
                <w:kern w:val="0"/>
                <w:szCs w:val="22"/>
                <w:lang w:val="en-ID" w:eastAsia="en-ID"/>
                <w14:ligatures w14:val="none"/>
              </w:rPr>
            </w:pPr>
            <w:r w:rsidRPr="00555596">
              <w:rPr>
                <w:rFonts w:eastAsia="Times New Roman"/>
                <w:kern w:val="0"/>
                <w:szCs w:val="22"/>
                <w:lang w:val="en-ID" w:eastAsia="en-ID"/>
                <w14:ligatures w14:val="none"/>
              </w:rPr>
              <w:t>0.376</w:t>
            </w:r>
          </w:p>
        </w:tc>
      </w:tr>
      <w:tr w:rsidR="00555596" w:rsidRPr="00202821" w14:paraId="3F89F484" w14:textId="77777777" w:rsidTr="00555596">
        <w:trPr>
          <w:trHeight w:val="288"/>
        </w:trPr>
        <w:tc>
          <w:tcPr>
            <w:tcW w:w="809" w:type="pct"/>
            <w:shd w:val="clear" w:color="auto" w:fill="auto"/>
            <w:vAlign w:val="center"/>
          </w:tcPr>
          <w:p w14:paraId="75F07413" w14:textId="39D0C7CE" w:rsidR="00555596" w:rsidRPr="00202821" w:rsidRDefault="00555596" w:rsidP="00555596">
            <w:pPr>
              <w:spacing w:after="0" w:line="240" w:lineRule="auto"/>
              <w:rPr>
                <w:rFonts w:eastAsia="Times New Roman"/>
                <w:kern w:val="0"/>
                <w:szCs w:val="22"/>
                <w:lang w:val="en-ID" w:eastAsia="en-ID"/>
                <w14:ligatures w14:val="none"/>
              </w:rPr>
            </w:pPr>
            <w:r w:rsidRPr="00555596">
              <w:rPr>
                <w:rFonts w:eastAsia="Times New Roman"/>
                <w:kern w:val="0"/>
                <w:szCs w:val="22"/>
                <w:lang w:val="en-ID" w:eastAsia="en-ID"/>
                <w14:ligatures w14:val="none"/>
              </w:rPr>
              <w:t>PEU*ATU</w:t>
            </w:r>
          </w:p>
        </w:tc>
        <w:tc>
          <w:tcPr>
            <w:tcW w:w="630" w:type="pct"/>
            <w:vMerge/>
          </w:tcPr>
          <w:p w14:paraId="24A204E6" w14:textId="77777777" w:rsidR="00555596" w:rsidRPr="00202821" w:rsidRDefault="00555596" w:rsidP="00555596">
            <w:pPr>
              <w:spacing w:after="0" w:line="240" w:lineRule="auto"/>
              <w:jc w:val="center"/>
              <w:rPr>
                <w:rFonts w:eastAsia="Times New Roman"/>
                <w:kern w:val="0"/>
                <w:szCs w:val="22"/>
                <w:lang w:val="en-ID" w:eastAsia="en-ID"/>
                <w14:ligatures w14:val="none"/>
              </w:rPr>
            </w:pPr>
          </w:p>
        </w:tc>
        <w:tc>
          <w:tcPr>
            <w:tcW w:w="597" w:type="pct"/>
            <w:vMerge/>
            <w:shd w:val="clear" w:color="auto" w:fill="auto"/>
            <w:noWrap/>
            <w:vAlign w:val="center"/>
          </w:tcPr>
          <w:p w14:paraId="76A2B91A" w14:textId="77777777" w:rsidR="00555596" w:rsidRPr="00202821" w:rsidRDefault="00555596" w:rsidP="00555596">
            <w:pPr>
              <w:spacing w:after="0" w:line="240" w:lineRule="auto"/>
              <w:jc w:val="center"/>
              <w:rPr>
                <w:rFonts w:eastAsia="Times New Roman"/>
                <w:kern w:val="0"/>
                <w:szCs w:val="22"/>
                <w:lang w:val="en-ID" w:eastAsia="en-ID"/>
                <w14:ligatures w14:val="none"/>
              </w:rPr>
            </w:pPr>
          </w:p>
        </w:tc>
        <w:tc>
          <w:tcPr>
            <w:tcW w:w="519" w:type="pct"/>
            <w:shd w:val="clear" w:color="auto" w:fill="auto"/>
            <w:noWrap/>
            <w:vAlign w:val="center"/>
          </w:tcPr>
          <w:p w14:paraId="5BA41A92" w14:textId="198DF717" w:rsidR="00555596" w:rsidRPr="00202821" w:rsidRDefault="00555596" w:rsidP="00555596">
            <w:pPr>
              <w:spacing w:after="0" w:line="240" w:lineRule="auto"/>
              <w:jc w:val="center"/>
              <w:rPr>
                <w:rFonts w:eastAsia="Times New Roman"/>
                <w:kern w:val="0"/>
                <w:szCs w:val="22"/>
                <w:lang w:val="en-ID" w:eastAsia="en-ID"/>
                <w14:ligatures w14:val="none"/>
              </w:rPr>
            </w:pPr>
            <w:r w:rsidRPr="00555596">
              <w:rPr>
                <w:rFonts w:eastAsia="Times New Roman"/>
                <w:kern w:val="0"/>
                <w:szCs w:val="22"/>
                <w:lang w:val="en-ID" w:eastAsia="en-ID"/>
                <w14:ligatures w14:val="none"/>
              </w:rPr>
              <w:t>-0.036</w:t>
            </w:r>
          </w:p>
        </w:tc>
        <w:tc>
          <w:tcPr>
            <w:tcW w:w="769" w:type="pct"/>
            <w:shd w:val="clear" w:color="auto" w:fill="auto"/>
            <w:noWrap/>
            <w:vAlign w:val="center"/>
          </w:tcPr>
          <w:p w14:paraId="419C4442" w14:textId="764CEB3E" w:rsidR="00555596" w:rsidRPr="00202821" w:rsidRDefault="00555596" w:rsidP="00555596">
            <w:pPr>
              <w:spacing w:after="0" w:line="240" w:lineRule="auto"/>
              <w:jc w:val="center"/>
              <w:rPr>
                <w:rFonts w:eastAsia="Times New Roman"/>
                <w:kern w:val="0"/>
                <w:szCs w:val="22"/>
                <w:lang w:val="en-ID" w:eastAsia="en-ID"/>
                <w14:ligatures w14:val="none"/>
              </w:rPr>
            </w:pPr>
            <w:r w:rsidRPr="00555596">
              <w:rPr>
                <w:rFonts w:eastAsia="Times New Roman"/>
                <w:kern w:val="0"/>
                <w:szCs w:val="22"/>
                <w:lang w:val="en-ID" w:eastAsia="en-ID"/>
                <w14:ligatures w14:val="none"/>
              </w:rPr>
              <w:t>0.010</w:t>
            </w:r>
          </w:p>
        </w:tc>
        <w:tc>
          <w:tcPr>
            <w:tcW w:w="519" w:type="pct"/>
            <w:shd w:val="clear" w:color="auto" w:fill="auto"/>
            <w:noWrap/>
            <w:vAlign w:val="center"/>
          </w:tcPr>
          <w:p w14:paraId="22F35D10" w14:textId="7FE9AB12" w:rsidR="00555596" w:rsidRPr="00202821" w:rsidRDefault="00555596" w:rsidP="00555596">
            <w:pPr>
              <w:spacing w:after="0" w:line="240" w:lineRule="auto"/>
              <w:jc w:val="center"/>
              <w:rPr>
                <w:rFonts w:eastAsia="Times New Roman"/>
                <w:kern w:val="0"/>
                <w:szCs w:val="22"/>
                <w:lang w:val="en-ID" w:eastAsia="en-ID"/>
                <w14:ligatures w14:val="none"/>
              </w:rPr>
            </w:pPr>
            <w:r w:rsidRPr="00555596">
              <w:rPr>
                <w:rFonts w:eastAsia="Times New Roman"/>
                <w:kern w:val="0"/>
                <w:szCs w:val="22"/>
                <w:lang w:val="en-ID" w:eastAsia="en-ID"/>
                <w14:ligatures w14:val="none"/>
              </w:rPr>
              <w:t>-2.526</w:t>
            </w:r>
          </w:p>
        </w:tc>
        <w:tc>
          <w:tcPr>
            <w:tcW w:w="519" w:type="pct"/>
            <w:shd w:val="clear" w:color="auto" w:fill="auto"/>
            <w:noWrap/>
            <w:vAlign w:val="center"/>
          </w:tcPr>
          <w:p w14:paraId="6D45F46B" w14:textId="4254D3FD" w:rsidR="00555596" w:rsidRPr="00202821" w:rsidRDefault="00555596" w:rsidP="00555596">
            <w:pPr>
              <w:spacing w:after="0" w:line="240" w:lineRule="auto"/>
              <w:jc w:val="center"/>
              <w:rPr>
                <w:rFonts w:eastAsia="Times New Roman"/>
                <w:kern w:val="0"/>
                <w:szCs w:val="22"/>
                <w:lang w:val="en-ID" w:eastAsia="en-ID"/>
                <w14:ligatures w14:val="none"/>
              </w:rPr>
            </w:pPr>
            <w:r w:rsidRPr="00555596">
              <w:rPr>
                <w:rFonts w:eastAsia="Times New Roman"/>
                <w:kern w:val="0"/>
                <w:szCs w:val="22"/>
                <w:lang w:val="en-ID" w:eastAsia="en-ID"/>
                <w14:ligatures w14:val="none"/>
              </w:rPr>
              <w:t>-3.647</w:t>
            </w:r>
          </w:p>
        </w:tc>
        <w:tc>
          <w:tcPr>
            <w:tcW w:w="638" w:type="pct"/>
            <w:shd w:val="clear" w:color="auto" w:fill="auto"/>
            <w:noWrap/>
            <w:vAlign w:val="center"/>
          </w:tcPr>
          <w:p w14:paraId="2FBEA342" w14:textId="4B5573E4" w:rsidR="00555596" w:rsidRPr="00202821" w:rsidRDefault="00555596" w:rsidP="00555596">
            <w:pPr>
              <w:spacing w:after="0" w:line="240" w:lineRule="auto"/>
              <w:jc w:val="center"/>
              <w:rPr>
                <w:rFonts w:eastAsia="Times New Roman"/>
                <w:kern w:val="0"/>
                <w:szCs w:val="22"/>
                <w:lang w:val="en-ID" w:eastAsia="en-ID"/>
                <w14:ligatures w14:val="none"/>
              </w:rPr>
            </w:pPr>
            <w:r w:rsidRPr="00555596">
              <w:rPr>
                <w:rFonts w:eastAsia="Times New Roman"/>
                <w:kern w:val="0"/>
                <w:szCs w:val="22"/>
                <w:lang w:val="en-ID" w:eastAsia="en-ID"/>
                <w14:ligatures w14:val="none"/>
              </w:rPr>
              <w:t>0.000</w:t>
            </w:r>
          </w:p>
        </w:tc>
      </w:tr>
      <w:tr w:rsidR="00555596" w:rsidRPr="00202821" w14:paraId="238EF66D" w14:textId="77777777" w:rsidTr="00555596">
        <w:trPr>
          <w:trHeight w:val="288"/>
        </w:trPr>
        <w:tc>
          <w:tcPr>
            <w:tcW w:w="809" w:type="pct"/>
            <w:shd w:val="clear" w:color="auto" w:fill="auto"/>
            <w:vAlign w:val="center"/>
          </w:tcPr>
          <w:p w14:paraId="36F9057F" w14:textId="284BC9A5" w:rsidR="00555596" w:rsidRPr="00202821" w:rsidRDefault="00555596" w:rsidP="00555596">
            <w:pPr>
              <w:spacing w:after="0" w:line="240" w:lineRule="auto"/>
              <w:rPr>
                <w:rFonts w:eastAsia="Times New Roman"/>
                <w:kern w:val="0"/>
                <w:szCs w:val="22"/>
                <w:lang w:val="en-ID" w:eastAsia="en-ID"/>
                <w14:ligatures w14:val="none"/>
              </w:rPr>
            </w:pPr>
            <w:r w:rsidRPr="00555596">
              <w:rPr>
                <w:rFonts w:eastAsia="Times New Roman"/>
                <w:kern w:val="0"/>
                <w:szCs w:val="22"/>
                <w:lang w:val="en-ID" w:eastAsia="en-ID"/>
                <w14:ligatures w14:val="none"/>
              </w:rPr>
              <w:t>PEU*BIU</w:t>
            </w:r>
          </w:p>
        </w:tc>
        <w:tc>
          <w:tcPr>
            <w:tcW w:w="630" w:type="pct"/>
            <w:vMerge/>
          </w:tcPr>
          <w:p w14:paraId="0A54B59A" w14:textId="77777777" w:rsidR="00555596" w:rsidRPr="00202821" w:rsidRDefault="00555596" w:rsidP="00555596">
            <w:pPr>
              <w:spacing w:after="0" w:line="240" w:lineRule="auto"/>
              <w:jc w:val="center"/>
              <w:rPr>
                <w:rFonts w:eastAsia="Times New Roman"/>
                <w:kern w:val="0"/>
                <w:szCs w:val="22"/>
                <w:lang w:val="en-ID" w:eastAsia="en-ID"/>
                <w14:ligatures w14:val="none"/>
              </w:rPr>
            </w:pPr>
          </w:p>
        </w:tc>
        <w:tc>
          <w:tcPr>
            <w:tcW w:w="597" w:type="pct"/>
            <w:vMerge/>
            <w:shd w:val="clear" w:color="auto" w:fill="auto"/>
            <w:noWrap/>
            <w:vAlign w:val="center"/>
          </w:tcPr>
          <w:p w14:paraId="6EC78DF7" w14:textId="77777777" w:rsidR="00555596" w:rsidRPr="00202821" w:rsidRDefault="00555596" w:rsidP="00555596">
            <w:pPr>
              <w:spacing w:after="0" w:line="240" w:lineRule="auto"/>
              <w:jc w:val="center"/>
              <w:rPr>
                <w:rFonts w:eastAsia="Times New Roman"/>
                <w:kern w:val="0"/>
                <w:szCs w:val="22"/>
                <w:lang w:val="en-ID" w:eastAsia="en-ID"/>
                <w14:ligatures w14:val="none"/>
              </w:rPr>
            </w:pPr>
          </w:p>
        </w:tc>
        <w:tc>
          <w:tcPr>
            <w:tcW w:w="519" w:type="pct"/>
            <w:shd w:val="clear" w:color="auto" w:fill="auto"/>
            <w:noWrap/>
            <w:vAlign w:val="center"/>
          </w:tcPr>
          <w:p w14:paraId="789E1F55" w14:textId="7E839448" w:rsidR="00555596" w:rsidRPr="00202821" w:rsidRDefault="00555596" w:rsidP="00555596">
            <w:pPr>
              <w:spacing w:after="0" w:line="240" w:lineRule="auto"/>
              <w:jc w:val="center"/>
              <w:rPr>
                <w:rFonts w:eastAsia="Times New Roman"/>
                <w:kern w:val="0"/>
                <w:szCs w:val="22"/>
                <w:lang w:val="en-ID" w:eastAsia="en-ID"/>
                <w14:ligatures w14:val="none"/>
              </w:rPr>
            </w:pPr>
            <w:r w:rsidRPr="00555596">
              <w:rPr>
                <w:rFonts w:eastAsia="Times New Roman"/>
                <w:kern w:val="0"/>
                <w:szCs w:val="22"/>
                <w:lang w:val="en-ID" w:eastAsia="en-ID"/>
                <w14:ligatures w14:val="none"/>
              </w:rPr>
              <w:t>0.020</w:t>
            </w:r>
          </w:p>
        </w:tc>
        <w:tc>
          <w:tcPr>
            <w:tcW w:w="769" w:type="pct"/>
            <w:shd w:val="clear" w:color="auto" w:fill="auto"/>
            <w:noWrap/>
            <w:vAlign w:val="center"/>
          </w:tcPr>
          <w:p w14:paraId="65250194" w14:textId="18DC8A17" w:rsidR="00555596" w:rsidRPr="00202821" w:rsidRDefault="00555596" w:rsidP="00555596">
            <w:pPr>
              <w:spacing w:after="0" w:line="240" w:lineRule="auto"/>
              <w:jc w:val="center"/>
              <w:rPr>
                <w:rFonts w:eastAsia="Times New Roman"/>
                <w:kern w:val="0"/>
                <w:szCs w:val="22"/>
                <w:lang w:val="en-ID" w:eastAsia="en-ID"/>
                <w14:ligatures w14:val="none"/>
              </w:rPr>
            </w:pPr>
            <w:r w:rsidRPr="00555596">
              <w:rPr>
                <w:rFonts w:eastAsia="Times New Roman"/>
                <w:kern w:val="0"/>
                <w:szCs w:val="22"/>
                <w:lang w:val="en-ID" w:eastAsia="en-ID"/>
                <w14:ligatures w14:val="none"/>
              </w:rPr>
              <w:t>0.010</w:t>
            </w:r>
          </w:p>
        </w:tc>
        <w:tc>
          <w:tcPr>
            <w:tcW w:w="519" w:type="pct"/>
            <w:shd w:val="clear" w:color="auto" w:fill="auto"/>
            <w:noWrap/>
            <w:vAlign w:val="center"/>
          </w:tcPr>
          <w:p w14:paraId="57BA74CA" w14:textId="5FAA589D" w:rsidR="00555596" w:rsidRPr="00202821" w:rsidRDefault="00555596" w:rsidP="00555596">
            <w:pPr>
              <w:spacing w:after="0" w:line="240" w:lineRule="auto"/>
              <w:jc w:val="center"/>
              <w:rPr>
                <w:rFonts w:eastAsia="Times New Roman"/>
                <w:kern w:val="0"/>
                <w:szCs w:val="22"/>
                <w:lang w:val="en-ID" w:eastAsia="en-ID"/>
                <w14:ligatures w14:val="none"/>
              </w:rPr>
            </w:pPr>
            <w:r w:rsidRPr="00555596">
              <w:rPr>
                <w:rFonts w:eastAsia="Times New Roman"/>
                <w:kern w:val="0"/>
                <w:szCs w:val="22"/>
                <w:lang w:val="en-ID" w:eastAsia="en-ID"/>
                <w14:ligatures w14:val="none"/>
              </w:rPr>
              <w:t>1.474</w:t>
            </w:r>
          </w:p>
        </w:tc>
        <w:tc>
          <w:tcPr>
            <w:tcW w:w="519" w:type="pct"/>
            <w:shd w:val="clear" w:color="auto" w:fill="auto"/>
            <w:noWrap/>
            <w:vAlign w:val="center"/>
          </w:tcPr>
          <w:p w14:paraId="271F440C" w14:textId="25166B15" w:rsidR="00555596" w:rsidRPr="00202821" w:rsidRDefault="00555596" w:rsidP="00555596">
            <w:pPr>
              <w:spacing w:after="0" w:line="240" w:lineRule="auto"/>
              <w:jc w:val="center"/>
              <w:rPr>
                <w:rFonts w:eastAsia="Times New Roman"/>
                <w:kern w:val="0"/>
                <w:szCs w:val="22"/>
                <w:lang w:val="en-ID" w:eastAsia="en-ID"/>
                <w14:ligatures w14:val="none"/>
              </w:rPr>
            </w:pPr>
            <w:r w:rsidRPr="00555596">
              <w:rPr>
                <w:rFonts w:eastAsia="Times New Roman"/>
                <w:kern w:val="0"/>
                <w:szCs w:val="22"/>
                <w:lang w:val="en-ID" w:eastAsia="en-ID"/>
                <w14:ligatures w14:val="none"/>
              </w:rPr>
              <w:t>2.019</w:t>
            </w:r>
          </w:p>
        </w:tc>
        <w:tc>
          <w:tcPr>
            <w:tcW w:w="638" w:type="pct"/>
            <w:shd w:val="clear" w:color="auto" w:fill="auto"/>
            <w:noWrap/>
            <w:vAlign w:val="center"/>
          </w:tcPr>
          <w:p w14:paraId="758251F4" w14:textId="6816DB9E" w:rsidR="00555596" w:rsidRPr="00202821" w:rsidRDefault="00555596" w:rsidP="00555596">
            <w:pPr>
              <w:spacing w:after="0" w:line="240" w:lineRule="auto"/>
              <w:jc w:val="center"/>
              <w:rPr>
                <w:rFonts w:eastAsia="Times New Roman"/>
                <w:kern w:val="0"/>
                <w:szCs w:val="22"/>
                <w:lang w:val="en-ID" w:eastAsia="en-ID"/>
                <w14:ligatures w14:val="none"/>
              </w:rPr>
            </w:pPr>
            <w:r w:rsidRPr="00555596">
              <w:rPr>
                <w:rFonts w:eastAsia="Times New Roman"/>
                <w:kern w:val="0"/>
                <w:szCs w:val="22"/>
                <w:lang w:val="en-ID" w:eastAsia="en-ID"/>
                <w14:ligatures w14:val="none"/>
              </w:rPr>
              <w:t>0.044</w:t>
            </w:r>
          </w:p>
        </w:tc>
      </w:tr>
    </w:tbl>
    <w:p w14:paraId="29469C5E" w14:textId="77777777" w:rsidR="005E427B" w:rsidRPr="005E427B" w:rsidRDefault="005E427B" w:rsidP="005E427B">
      <w:pPr>
        <w:jc w:val="both"/>
        <w:rPr>
          <w:b/>
          <w:bCs/>
          <w:szCs w:val="22"/>
          <w:lang w:val="en-ID"/>
        </w:rPr>
      </w:pPr>
      <w:r w:rsidRPr="005E427B">
        <w:rPr>
          <w:b/>
          <w:bCs/>
          <w:szCs w:val="22"/>
          <w:lang w:val="en-ID"/>
        </w:rPr>
        <w:t>Persamaan 1: Pengaruh Perceived Ease of Use terhadap Perceived Usefulness</w:t>
      </w:r>
    </w:p>
    <w:p w14:paraId="14E9782D" w14:textId="77777777" w:rsidR="005E427B" w:rsidRPr="005E427B" w:rsidRDefault="005E427B" w:rsidP="005E427B">
      <w:pPr>
        <w:jc w:val="both"/>
        <w:rPr>
          <w:szCs w:val="22"/>
          <w:lang w:val="sv-SE"/>
        </w:rPr>
      </w:pPr>
      <w:r w:rsidRPr="005E427B">
        <w:rPr>
          <w:szCs w:val="22"/>
          <w:lang w:val="en-ID"/>
        </w:rPr>
        <w:t xml:space="preserve">Hasil analisis regresi pada persamaan pertama menguji pengaruh Perceived Ease of Use (PEU) terhadap Perceived Usefulness (PU). </w:t>
      </w:r>
      <w:r w:rsidRPr="005E427B">
        <w:rPr>
          <w:szCs w:val="22"/>
          <w:lang w:val="sv-SE"/>
        </w:rPr>
        <w:t xml:space="preserve">Berdasarkan output analisis, diperoleh persamaan regresi PU = 12,093 + 0,272 PEU. Koefisien regresi </w:t>
      </w:r>
      <w:r w:rsidRPr="005E427B">
        <w:rPr>
          <w:szCs w:val="22"/>
          <w:lang w:val="en-ID"/>
        </w:rPr>
        <w:t>β</w:t>
      </w:r>
      <w:r w:rsidRPr="005E427B">
        <w:rPr>
          <w:szCs w:val="22"/>
          <w:lang w:val="sv-SE"/>
        </w:rPr>
        <w:t xml:space="preserve"> = 0,272 dengan standar error 0,039 menghasilkan nilai t hitung sebesar 6,929 dan p-value 0,000. Dengan menggunakan tingkat signifikansi </w:t>
      </w:r>
      <w:r w:rsidRPr="005E427B">
        <w:rPr>
          <w:szCs w:val="22"/>
          <w:lang w:val="en-ID"/>
        </w:rPr>
        <w:t>α</w:t>
      </w:r>
      <w:r w:rsidRPr="005E427B">
        <w:rPr>
          <w:szCs w:val="22"/>
          <w:lang w:val="sv-SE"/>
        </w:rPr>
        <w:t xml:space="preserve"> = 0,05, hasil uji hipotesis menunjukkan bahwa p-value (0,000) &lt; </w:t>
      </w:r>
      <w:r w:rsidRPr="005E427B">
        <w:rPr>
          <w:szCs w:val="22"/>
          <w:lang w:val="en-ID"/>
        </w:rPr>
        <w:t>α</w:t>
      </w:r>
      <w:r w:rsidRPr="005E427B">
        <w:rPr>
          <w:szCs w:val="22"/>
          <w:lang w:val="sv-SE"/>
        </w:rPr>
        <w:t xml:space="preserve"> (0,05), sehingga hipotesis nol (H₀) ditolak dan hipotesis alternatif (H₁) diterima.</w:t>
      </w:r>
    </w:p>
    <w:p w14:paraId="5BB40866" w14:textId="4BD721A6" w:rsidR="005E427B" w:rsidRPr="005E427B" w:rsidRDefault="005E427B" w:rsidP="005E427B">
      <w:pPr>
        <w:jc w:val="both"/>
        <w:rPr>
          <w:szCs w:val="22"/>
          <w:lang w:val="sv-SE"/>
        </w:rPr>
      </w:pPr>
      <w:r w:rsidRPr="005E427B">
        <w:rPr>
          <w:szCs w:val="22"/>
          <w:lang w:val="sv-SE"/>
        </w:rPr>
        <w:t>Temuan ini mengonfirmasi bahwa terdapat pengaruh positif dan signifikan dari kemudahan penggunaan yang dirasakan terhadap kegunaan yang dirasakan pada aplikasi Golantang. Nilai koefisien beta standar sebesar 0,334 menunjukkan bahwa setiap peningkatan satu unit pada variabel PEU akan meningkatkan variabel PU sebesar 0,272 unit.</w:t>
      </w:r>
    </w:p>
    <w:p w14:paraId="0E3FFCA1" w14:textId="77777777" w:rsidR="005E427B" w:rsidRPr="005E427B" w:rsidRDefault="005E427B" w:rsidP="005E427B">
      <w:pPr>
        <w:jc w:val="both"/>
        <w:rPr>
          <w:b/>
          <w:bCs/>
          <w:szCs w:val="22"/>
          <w:lang w:val="sv-SE"/>
        </w:rPr>
      </w:pPr>
      <w:r w:rsidRPr="005E427B">
        <w:rPr>
          <w:b/>
          <w:bCs/>
          <w:szCs w:val="22"/>
          <w:lang w:val="sv-SE"/>
        </w:rPr>
        <w:t>Persamaan 2: Faktor-faktor yang Mempengaruhi Penggunaan Aktual</w:t>
      </w:r>
    </w:p>
    <w:p w14:paraId="47CB753E" w14:textId="77777777" w:rsidR="005E427B" w:rsidRPr="005E427B" w:rsidRDefault="005E427B" w:rsidP="005E427B">
      <w:pPr>
        <w:jc w:val="both"/>
        <w:rPr>
          <w:szCs w:val="22"/>
          <w:lang w:val="sv-SE"/>
        </w:rPr>
      </w:pPr>
      <w:r w:rsidRPr="005E427B">
        <w:rPr>
          <w:szCs w:val="22"/>
          <w:lang w:val="sv-SE"/>
        </w:rPr>
        <w:t>Analisis persamaan kedua mengkaji berbagai faktor yang mempengaruhi penggunaan aktual (AU) aplikasi Golantang dengan model AU = -0,999 + 0,343 PEU + 0,121 PU + 0,694 ATU - 0,372 BIU - 0,007 PEU</w:t>
      </w:r>
      <w:r w:rsidRPr="005E427B">
        <w:rPr>
          <w:i/>
          <w:iCs/>
          <w:szCs w:val="22"/>
          <w:lang w:val="sv-SE"/>
        </w:rPr>
        <w:t>PU - 0,036 PEU</w:t>
      </w:r>
      <w:r w:rsidRPr="005E427B">
        <w:rPr>
          <w:szCs w:val="22"/>
          <w:lang w:val="sv-SE"/>
        </w:rPr>
        <w:t>ATU + 0,020 PEU*BIU. Hasil uji hipotesis untuk masing-masing variabel menunjukkan variasi yang signifikan dalam pengaruhnya terhadap penggunaan aktual.</w:t>
      </w:r>
    </w:p>
    <w:p w14:paraId="635DB3AC" w14:textId="77777777" w:rsidR="005E427B" w:rsidRPr="005E427B" w:rsidRDefault="005E427B" w:rsidP="005E427B">
      <w:pPr>
        <w:jc w:val="both"/>
        <w:rPr>
          <w:szCs w:val="22"/>
          <w:lang w:val="sv-SE"/>
        </w:rPr>
      </w:pPr>
      <w:r w:rsidRPr="005E427B">
        <w:rPr>
          <w:szCs w:val="22"/>
          <w:lang w:val="sv-SE"/>
        </w:rPr>
        <w:t xml:space="preserve">Variabel Attitude Toward Using (ATU) menunjukkan pengaruh yang paling signifikan dengan koefisien </w:t>
      </w:r>
      <w:r w:rsidRPr="005E427B">
        <w:rPr>
          <w:szCs w:val="22"/>
          <w:lang w:val="en-ID"/>
        </w:rPr>
        <w:t>β</w:t>
      </w:r>
      <w:r w:rsidRPr="005E427B">
        <w:rPr>
          <w:szCs w:val="22"/>
          <w:lang w:val="sv-SE"/>
        </w:rPr>
        <w:t xml:space="preserve"> = 0,694, standar error 0,202, nilai t = 3,445, dan p-value 0,001. Dengan p-value (0,001) &lt; </w:t>
      </w:r>
      <w:r w:rsidRPr="005E427B">
        <w:rPr>
          <w:szCs w:val="22"/>
          <w:lang w:val="en-ID"/>
        </w:rPr>
        <w:t>α</w:t>
      </w:r>
      <w:r w:rsidRPr="005E427B">
        <w:rPr>
          <w:szCs w:val="22"/>
          <w:lang w:val="sv-SE"/>
        </w:rPr>
        <w:t xml:space="preserve"> (0,05), hipotesis yang menyatakan ATU berpengaruh terhadap AU diterima. Nilai koefisien beta standar 1,416 menunjukkan pengaruh yang kuat, dimana sikap positif terhadap penggunaan aplikasi secara signifikan meningkatkan penggunaan aktual.</w:t>
      </w:r>
    </w:p>
    <w:p w14:paraId="1CC2B9C2" w14:textId="77777777" w:rsidR="005E427B" w:rsidRPr="005E427B" w:rsidRDefault="005E427B" w:rsidP="005E427B">
      <w:pPr>
        <w:jc w:val="both"/>
        <w:rPr>
          <w:szCs w:val="22"/>
          <w:lang w:val="sv-SE"/>
        </w:rPr>
      </w:pPr>
      <w:r w:rsidRPr="005E427B">
        <w:rPr>
          <w:szCs w:val="22"/>
          <w:lang w:val="sv-SE"/>
        </w:rPr>
        <w:t>Variabel interaksi PEU</w:t>
      </w:r>
      <w:r w:rsidRPr="005E427B">
        <w:rPr>
          <w:i/>
          <w:iCs/>
          <w:szCs w:val="22"/>
          <w:lang w:val="sv-SE"/>
        </w:rPr>
        <w:t xml:space="preserve">ATU menunjukkan efek moderasi negatif yang signifikan dengan </w:t>
      </w:r>
      <w:r w:rsidRPr="005E427B">
        <w:rPr>
          <w:i/>
          <w:iCs/>
          <w:szCs w:val="22"/>
          <w:lang w:val="en-ID"/>
        </w:rPr>
        <w:t>β</w:t>
      </w:r>
      <w:r w:rsidRPr="005E427B">
        <w:rPr>
          <w:i/>
          <w:iCs/>
          <w:szCs w:val="22"/>
          <w:lang w:val="sv-SE"/>
        </w:rPr>
        <w:t xml:space="preserve"> = -0,036, t = -3,647, dan p-value 0,000 &lt; </w:t>
      </w:r>
      <w:r w:rsidRPr="005E427B">
        <w:rPr>
          <w:i/>
          <w:iCs/>
          <w:szCs w:val="22"/>
          <w:lang w:val="en-ID"/>
        </w:rPr>
        <w:t>α</w:t>
      </w:r>
      <w:r w:rsidRPr="005E427B">
        <w:rPr>
          <w:i/>
          <w:iCs/>
          <w:szCs w:val="22"/>
          <w:lang w:val="sv-SE"/>
        </w:rPr>
        <w:t xml:space="preserve"> (0,05). Temuan ini menunjukkan bahwa variabel ATU memperlemah hubungan antara PEU dan AU. Sebaliknya, interaksi PEU</w:t>
      </w:r>
      <w:r w:rsidRPr="005E427B">
        <w:rPr>
          <w:szCs w:val="22"/>
          <w:lang w:val="sv-SE"/>
        </w:rPr>
        <w:t xml:space="preserve">BIU menunjukkan efek moderasi positif yang signifikan dengan </w:t>
      </w:r>
      <w:r w:rsidRPr="005E427B">
        <w:rPr>
          <w:szCs w:val="22"/>
          <w:lang w:val="en-ID"/>
        </w:rPr>
        <w:t>β</w:t>
      </w:r>
      <w:r w:rsidRPr="005E427B">
        <w:rPr>
          <w:szCs w:val="22"/>
          <w:lang w:val="sv-SE"/>
        </w:rPr>
        <w:t xml:space="preserve"> = 0,020, t = 2,019, dan p-value 0,044 &lt; </w:t>
      </w:r>
      <w:r w:rsidRPr="005E427B">
        <w:rPr>
          <w:szCs w:val="22"/>
          <w:lang w:val="en-ID"/>
        </w:rPr>
        <w:t>α</w:t>
      </w:r>
      <w:r w:rsidRPr="005E427B">
        <w:rPr>
          <w:szCs w:val="22"/>
          <w:lang w:val="sv-SE"/>
        </w:rPr>
        <w:t xml:space="preserve"> (0,05), mengindikasikan bahwa BIU memperkuat hubungan antara PEU dan penggunaan aktual.</w:t>
      </w:r>
    </w:p>
    <w:p w14:paraId="755D0D02" w14:textId="77777777" w:rsidR="005E427B" w:rsidRPr="005E427B" w:rsidRDefault="005E427B" w:rsidP="005E427B">
      <w:pPr>
        <w:jc w:val="both"/>
        <w:rPr>
          <w:szCs w:val="22"/>
          <w:lang w:val="sv-SE"/>
        </w:rPr>
      </w:pPr>
      <w:r w:rsidRPr="005E427B">
        <w:rPr>
          <w:szCs w:val="22"/>
          <w:lang w:val="sv-SE"/>
        </w:rPr>
        <w:t xml:space="preserve">Sementara itu, variabel PEU (t = 1,779, p-value 0,076), PU (t = 0,759, p-value 0,448), BIU (t = -1,832, p-value 0,068), dan interaksi PEU*PU (t = -0,886, p-value 0,376) tidak menunjukkan pengaruh yang signifikan terhadap penggunaan aktual karena p-value &gt; </w:t>
      </w:r>
      <w:r w:rsidRPr="005E427B">
        <w:rPr>
          <w:szCs w:val="22"/>
          <w:lang w:val="en-ID"/>
        </w:rPr>
        <w:t>α</w:t>
      </w:r>
      <w:r w:rsidRPr="005E427B">
        <w:rPr>
          <w:szCs w:val="22"/>
          <w:lang w:val="sv-SE"/>
        </w:rPr>
        <w:t xml:space="preserve"> (0,05). Hasil ini mengindikasikan </w:t>
      </w:r>
      <w:r w:rsidRPr="005E427B">
        <w:rPr>
          <w:szCs w:val="22"/>
          <w:lang w:val="sv-SE"/>
        </w:rPr>
        <w:lastRenderedPageBreak/>
        <w:t>bahwa secara langsung, kemudahan penggunaan, kegunaan yang dirasakan, dan niat berperilaku tidak berpengaruh signifikan terhadap penggunaan aktual aplikasi Golantang pada lansia.</w:t>
      </w:r>
    </w:p>
    <w:p w14:paraId="56127F55" w14:textId="77777777" w:rsidR="00AE5B08" w:rsidRPr="005E427B" w:rsidRDefault="00AE5B08" w:rsidP="005E427B">
      <w:pPr>
        <w:jc w:val="both"/>
        <w:rPr>
          <w:szCs w:val="22"/>
          <w:lang w:val="sv-SE"/>
        </w:rPr>
      </w:pPr>
    </w:p>
    <w:p w14:paraId="32E278E8" w14:textId="13016979" w:rsidR="00AE5B08" w:rsidRPr="00202821" w:rsidRDefault="00AE5B08">
      <w:pPr>
        <w:rPr>
          <w:b/>
          <w:bCs/>
          <w:szCs w:val="22"/>
        </w:rPr>
      </w:pPr>
      <w:r w:rsidRPr="00202821">
        <w:rPr>
          <w:b/>
          <w:bCs/>
          <w:szCs w:val="22"/>
        </w:rPr>
        <w:t>UJI ASUMSI KLASIK</w:t>
      </w:r>
    </w:p>
    <w:p w14:paraId="55B1EFF4" w14:textId="0470EA71" w:rsidR="00AE5B08" w:rsidRPr="00202821" w:rsidRDefault="00AE5B08" w:rsidP="00555596">
      <w:pPr>
        <w:pStyle w:val="ListParagraph"/>
        <w:numPr>
          <w:ilvl w:val="0"/>
          <w:numId w:val="10"/>
        </w:numPr>
        <w:spacing w:after="0"/>
        <w:rPr>
          <w:b/>
          <w:bCs/>
          <w:szCs w:val="22"/>
        </w:rPr>
      </w:pPr>
      <w:r w:rsidRPr="00202821">
        <w:rPr>
          <w:b/>
          <w:bCs/>
          <w:szCs w:val="22"/>
        </w:rPr>
        <w:t>UJI NORMALITAS</w:t>
      </w:r>
    </w:p>
    <w:p w14:paraId="7A0EA8C4" w14:textId="154B74FF" w:rsidR="00555596" w:rsidRPr="00202821" w:rsidRDefault="00555596" w:rsidP="00555596">
      <w:pPr>
        <w:pStyle w:val="ListParagraph"/>
        <w:spacing w:after="0"/>
        <w:rPr>
          <w:b/>
          <w:bCs/>
          <w:szCs w:val="22"/>
        </w:rPr>
      </w:pPr>
      <w:r w:rsidRPr="00202821">
        <w:rPr>
          <w:b/>
          <w:bCs/>
          <w:szCs w:val="22"/>
        </w:rPr>
        <w:t>Persamaan 1</w:t>
      </w:r>
    </w:p>
    <w:p w14:paraId="36B02217" w14:textId="0383226F" w:rsidR="00555596" w:rsidRDefault="00555596" w:rsidP="00555596">
      <w:pPr>
        <w:pStyle w:val="ListParagraph"/>
        <w:spacing w:after="0"/>
        <w:rPr>
          <w:b/>
          <w:bCs/>
          <w:szCs w:val="22"/>
        </w:rPr>
      </w:pPr>
      <w:r w:rsidRPr="00202821">
        <w:rPr>
          <w:noProof/>
          <w:szCs w:val="22"/>
        </w:rPr>
        <w:drawing>
          <wp:inline distT="0" distB="0" distL="0" distR="0" wp14:anchorId="58CCB44B" wp14:editId="1804F230">
            <wp:extent cx="4982659" cy="2940685"/>
            <wp:effectExtent l="0" t="0" r="8890" b="0"/>
            <wp:docPr id="2335024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502474" name=""/>
                    <pic:cNvPicPr/>
                  </pic:nvPicPr>
                  <pic:blipFill>
                    <a:blip r:embed="rId5"/>
                    <a:stretch>
                      <a:fillRect/>
                    </a:stretch>
                  </pic:blipFill>
                  <pic:spPr>
                    <a:xfrm>
                      <a:off x="0" y="0"/>
                      <a:ext cx="4984681" cy="2941878"/>
                    </a:xfrm>
                    <a:prstGeom prst="rect">
                      <a:avLst/>
                    </a:prstGeom>
                  </pic:spPr>
                </pic:pic>
              </a:graphicData>
            </a:graphic>
          </wp:inline>
        </w:drawing>
      </w:r>
    </w:p>
    <w:p w14:paraId="5F0529D6" w14:textId="77777777" w:rsidR="005E427B" w:rsidRPr="005E427B" w:rsidRDefault="005E427B" w:rsidP="005E427B">
      <w:pPr>
        <w:pStyle w:val="ListParagraph"/>
        <w:spacing w:after="0"/>
        <w:jc w:val="both"/>
        <w:rPr>
          <w:szCs w:val="22"/>
          <w:lang w:val="sv-SE"/>
        </w:rPr>
      </w:pPr>
      <w:r w:rsidRPr="005E427B">
        <w:rPr>
          <w:szCs w:val="22"/>
          <w:lang w:val="sv-SE"/>
        </w:rPr>
        <w:t>Histogram pertama menunjukkan distribusi residual yang berbentuk seperti lonceng dan terpusat di sekitar nol, namun sedikit miring ke kanan. Dengan standar deviasi 2.36, model ini cukup baik dalam memenuhi asumsi normalitas residual meskipun kesalahan prediksinya agak bervariasi.</w:t>
      </w:r>
    </w:p>
    <w:p w14:paraId="05FA2B85" w14:textId="2D8178A7" w:rsidR="00555596" w:rsidRPr="00202821" w:rsidRDefault="00555596" w:rsidP="00555596">
      <w:pPr>
        <w:pStyle w:val="ListParagraph"/>
        <w:spacing w:after="0"/>
        <w:rPr>
          <w:b/>
          <w:bCs/>
          <w:szCs w:val="22"/>
        </w:rPr>
      </w:pPr>
      <w:r w:rsidRPr="00202821">
        <w:rPr>
          <w:b/>
          <w:bCs/>
          <w:szCs w:val="22"/>
        </w:rPr>
        <w:t>Persamaan 2</w:t>
      </w:r>
    </w:p>
    <w:p w14:paraId="6CB4B4E3" w14:textId="0C7978DA" w:rsidR="00555596" w:rsidRDefault="00555596" w:rsidP="00555596">
      <w:pPr>
        <w:pStyle w:val="ListParagraph"/>
        <w:rPr>
          <w:b/>
          <w:bCs/>
          <w:szCs w:val="22"/>
          <w:lang w:val="en-ID"/>
        </w:rPr>
      </w:pPr>
      <w:r w:rsidRPr="00202821">
        <w:rPr>
          <w:b/>
          <w:bCs/>
          <w:szCs w:val="22"/>
          <w:lang w:val="en-ID"/>
        </w:rPr>
        <w:drawing>
          <wp:inline distT="0" distB="0" distL="0" distR="0" wp14:anchorId="23AADB88" wp14:editId="39D39DFC">
            <wp:extent cx="5200155" cy="3057525"/>
            <wp:effectExtent l="0" t="0" r="635" b="0"/>
            <wp:docPr id="143218798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02783" cy="3059070"/>
                    </a:xfrm>
                    <a:prstGeom prst="rect">
                      <a:avLst/>
                    </a:prstGeom>
                    <a:noFill/>
                    <a:ln>
                      <a:noFill/>
                    </a:ln>
                  </pic:spPr>
                </pic:pic>
              </a:graphicData>
            </a:graphic>
          </wp:inline>
        </w:drawing>
      </w:r>
    </w:p>
    <w:p w14:paraId="416F5416" w14:textId="21B41E7D" w:rsidR="005E427B" w:rsidRPr="00555596" w:rsidRDefault="005E427B" w:rsidP="005E427B">
      <w:pPr>
        <w:pStyle w:val="ListParagraph"/>
        <w:jc w:val="both"/>
        <w:rPr>
          <w:szCs w:val="22"/>
          <w:lang w:val="sv-SE"/>
        </w:rPr>
      </w:pPr>
      <w:r w:rsidRPr="005E427B">
        <w:rPr>
          <w:szCs w:val="22"/>
          <w:lang w:val="sv-SE"/>
        </w:rPr>
        <w:lastRenderedPageBreak/>
        <w:t>Histogram kedua memiliki bentuk yang lebih rapi dan lebih terpusat di sekitar nol dengan standar deviasi yang lebih kecil (1.02). Ini menunjukkan bahwa model kedua</w:t>
      </w:r>
      <w:r w:rsidR="007E3B7B">
        <w:rPr>
          <w:szCs w:val="22"/>
          <w:lang w:val="sv-SE"/>
        </w:rPr>
        <w:t xml:space="preserve"> juga berbentuk lonceng sehingga memenuhi asumsi normalitas</w:t>
      </w:r>
      <w:r w:rsidRPr="005E427B">
        <w:rPr>
          <w:szCs w:val="22"/>
          <w:lang w:val="sv-SE"/>
        </w:rPr>
        <w:t>.</w:t>
      </w:r>
    </w:p>
    <w:p w14:paraId="6B8C696A" w14:textId="77777777" w:rsidR="00555596" w:rsidRPr="00555596" w:rsidRDefault="00555596" w:rsidP="00555596">
      <w:pPr>
        <w:pStyle w:val="ListParagraph"/>
        <w:rPr>
          <w:b/>
          <w:bCs/>
          <w:szCs w:val="22"/>
          <w:lang w:val="sv-SE"/>
        </w:rPr>
      </w:pPr>
    </w:p>
    <w:p w14:paraId="7B81A301" w14:textId="0EDCB032" w:rsidR="00AE5B08" w:rsidRPr="00202821" w:rsidRDefault="00AE5B08" w:rsidP="00555596">
      <w:pPr>
        <w:pStyle w:val="ListParagraph"/>
        <w:numPr>
          <w:ilvl w:val="0"/>
          <w:numId w:val="10"/>
        </w:numPr>
        <w:spacing w:after="0"/>
        <w:rPr>
          <w:b/>
          <w:bCs/>
          <w:szCs w:val="22"/>
        </w:rPr>
      </w:pPr>
      <w:r w:rsidRPr="00202821">
        <w:rPr>
          <w:b/>
          <w:bCs/>
          <w:szCs w:val="22"/>
        </w:rPr>
        <w:t>UJI HETEROSKEDASTISITAS</w:t>
      </w:r>
    </w:p>
    <w:tbl>
      <w:tblPr>
        <w:tblW w:w="5000" w:type="pct"/>
        <w:tblBorders>
          <w:top w:val="single" w:sz="4" w:space="0" w:color="auto"/>
          <w:bottom w:val="single" w:sz="4" w:space="0" w:color="auto"/>
          <w:insideH w:val="single" w:sz="4" w:space="0" w:color="auto"/>
        </w:tblBorders>
        <w:tblLook w:val="04A0" w:firstRow="1" w:lastRow="0" w:firstColumn="1" w:lastColumn="0" w:noHBand="0" w:noVBand="1"/>
      </w:tblPr>
      <w:tblGrid>
        <w:gridCol w:w="2735"/>
        <w:gridCol w:w="2137"/>
        <w:gridCol w:w="2148"/>
        <w:gridCol w:w="2222"/>
      </w:tblGrid>
      <w:tr w:rsidR="00555596" w:rsidRPr="00202821" w14:paraId="28E89776" w14:textId="7B372DF4" w:rsidTr="00555596">
        <w:trPr>
          <w:trHeight w:val="288"/>
        </w:trPr>
        <w:tc>
          <w:tcPr>
            <w:tcW w:w="1480" w:type="pct"/>
            <w:shd w:val="clear" w:color="auto" w:fill="auto"/>
            <w:noWrap/>
            <w:vAlign w:val="bottom"/>
            <w:hideMark/>
          </w:tcPr>
          <w:p w14:paraId="368A6752" w14:textId="77777777" w:rsidR="00555596" w:rsidRPr="00AE5B08" w:rsidRDefault="00555596" w:rsidP="00C82F27">
            <w:pPr>
              <w:spacing w:after="0" w:line="240" w:lineRule="auto"/>
              <w:jc w:val="center"/>
              <w:rPr>
                <w:rFonts w:eastAsia="Times New Roman"/>
                <w:b/>
                <w:bCs/>
                <w:kern w:val="0"/>
                <w:szCs w:val="22"/>
                <w:lang w:val="en-ID" w:eastAsia="en-ID"/>
                <w14:ligatures w14:val="none"/>
              </w:rPr>
            </w:pPr>
            <w:r w:rsidRPr="00202821">
              <w:rPr>
                <w:rFonts w:eastAsia="Times New Roman"/>
                <w:b/>
                <w:bCs/>
                <w:kern w:val="0"/>
                <w:szCs w:val="22"/>
                <w:lang w:val="en-ID" w:eastAsia="en-ID"/>
                <w14:ligatures w14:val="none"/>
              </w:rPr>
              <w:t>Independen</w:t>
            </w:r>
          </w:p>
        </w:tc>
        <w:tc>
          <w:tcPr>
            <w:tcW w:w="1156" w:type="pct"/>
          </w:tcPr>
          <w:p w14:paraId="76AA8F26" w14:textId="77777777" w:rsidR="00555596" w:rsidRPr="00202821" w:rsidRDefault="00555596" w:rsidP="00C82F27">
            <w:pPr>
              <w:spacing w:after="0" w:line="240" w:lineRule="auto"/>
              <w:jc w:val="center"/>
              <w:rPr>
                <w:rFonts w:eastAsia="Times New Roman"/>
                <w:b/>
                <w:bCs/>
                <w:kern w:val="0"/>
                <w:szCs w:val="22"/>
                <w:lang w:val="en-ID" w:eastAsia="en-ID"/>
                <w14:ligatures w14:val="none"/>
              </w:rPr>
            </w:pPr>
            <w:r w:rsidRPr="00202821">
              <w:rPr>
                <w:rFonts w:eastAsia="Times New Roman"/>
                <w:b/>
                <w:bCs/>
                <w:kern w:val="0"/>
                <w:szCs w:val="22"/>
                <w:lang w:val="en-ID" w:eastAsia="en-ID"/>
                <w14:ligatures w14:val="none"/>
              </w:rPr>
              <w:t>Dependen</w:t>
            </w:r>
          </w:p>
        </w:tc>
        <w:tc>
          <w:tcPr>
            <w:tcW w:w="1162" w:type="pct"/>
            <w:shd w:val="clear" w:color="auto" w:fill="auto"/>
            <w:vAlign w:val="center"/>
            <w:hideMark/>
          </w:tcPr>
          <w:p w14:paraId="2240BEE8" w14:textId="77777777" w:rsidR="00555596" w:rsidRPr="00AE5B08" w:rsidRDefault="00555596" w:rsidP="00C82F27">
            <w:pPr>
              <w:spacing w:after="0" w:line="240" w:lineRule="auto"/>
              <w:jc w:val="center"/>
              <w:rPr>
                <w:rFonts w:eastAsia="Times New Roman"/>
                <w:b/>
                <w:bCs/>
                <w:kern w:val="0"/>
                <w:szCs w:val="22"/>
                <w:lang w:val="en-ID" w:eastAsia="en-ID"/>
                <w14:ligatures w14:val="none"/>
              </w:rPr>
            </w:pPr>
            <w:r w:rsidRPr="00AE5B08">
              <w:rPr>
                <w:rFonts w:eastAsia="Times New Roman"/>
                <w:b/>
                <w:bCs/>
                <w:kern w:val="0"/>
                <w:szCs w:val="22"/>
                <w:lang w:val="en-ID" w:eastAsia="en-ID"/>
                <w14:ligatures w14:val="none"/>
              </w:rPr>
              <w:t>P-value</w:t>
            </w:r>
          </w:p>
        </w:tc>
        <w:tc>
          <w:tcPr>
            <w:tcW w:w="1202" w:type="pct"/>
            <w:vAlign w:val="center"/>
          </w:tcPr>
          <w:p w14:paraId="0EEAE3C7" w14:textId="1D2AD276" w:rsidR="00555596" w:rsidRPr="00202821" w:rsidRDefault="00555596" w:rsidP="00555596">
            <w:pPr>
              <w:spacing w:after="0" w:line="240" w:lineRule="auto"/>
              <w:jc w:val="center"/>
              <w:rPr>
                <w:rFonts w:eastAsia="Times New Roman"/>
                <w:b/>
                <w:bCs/>
                <w:kern w:val="0"/>
                <w:szCs w:val="22"/>
                <w:lang w:val="en-ID" w:eastAsia="en-ID"/>
                <w14:ligatures w14:val="none"/>
              </w:rPr>
            </w:pPr>
            <w:r w:rsidRPr="00202821">
              <w:rPr>
                <w:rFonts w:eastAsia="Times New Roman"/>
                <w:b/>
                <w:bCs/>
                <w:kern w:val="0"/>
                <w:szCs w:val="22"/>
                <w:lang w:val="en-ID" w:eastAsia="en-ID"/>
                <w14:ligatures w14:val="none"/>
              </w:rPr>
              <w:t>Keterangan</w:t>
            </w:r>
          </w:p>
        </w:tc>
      </w:tr>
      <w:tr w:rsidR="00555596" w:rsidRPr="00202821" w14:paraId="77AAFDBE" w14:textId="6430FFC4" w:rsidTr="00555596">
        <w:trPr>
          <w:trHeight w:val="288"/>
        </w:trPr>
        <w:tc>
          <w:tcPr>
            <w:tcW w:w="1480" w:type="pct"/>
            <w:shd w:val="clear" w:color="auto" w:fill="auto"/>
          </w:tcPr>
          <w:p w14:paraId="7E0740C9" w14:textId="77777777" w:rsidR="00555596" w:rsidRPr="00202821" w:rsidRDefault="00555596" w:rsidP="00C82F27">
            <w:pPr>
              <w:spacing w:after="0" w:line="240" w:lineRule="auto"/>
              <w:rPr>
                <w:rFonts w:eastAsia="Times New Roman"/>
                <w:b/>
                <w:bCs/>
                <w:kern w:val="0"/>
                <w:szCs w:val="22"/>
                <w:lang w:val="en-ID" w:eastAsia="en-ID"/>
                <w14:ligatures w14:val="none"/>
              </w:rPr>
            </w:pPr>
            <w:r w:rsidRPr="00202821">
              <w:rPr>
                <w:rFonts w:eastAsia="Times New Roman"/>
                <w:b/>
                <w:bCs/>
                <w:kern w:val="0"/>
                <w:szCs w:val="22"/>
                <w:lang w:val="en-ID" w:eastAsia="en-ID"/>
                <w14:ligatures w14:val="none"/>
              </w:rPr>
              <w:t>Persamaan 1</w:t>
            </w:r>
          </w:p>
        </w:tc>
        <w:tc>
          <w:tcPr>
            <w:tcW w:w="1156" w:type="pct"/>
          </w:tcPr>
          <w:p w14:paraId="774D64B0" w14:textId="77777777" w:rsidR="00555596" w:rsidRPr="00202821" w:rsidRDefault="00555596" w:rsidP="00C82F27">
            <w:pPr>
              <w:spacing w:after="0" w:line="240" w:lineRule="auto"/>
              <w:jc w:val="center"/>
              <w:rPr>
                <w:rFonts w:eastAsia="Times New Roman"/>
                <w:kern w:val="0"/>
                <w:szCs w:val="22"/>
                <w:lang w:val="en-ID" w:eastAsia="en-ID"/>
                <w14:ligatures w14:val="none"/>
              </w:rPr>
            </w:pPr>
          </w:p>
        </w:tc>
        <w:tc>
          <w:tcPr>
            <w:tcW w:w="1162" w:type="pct"/>
            <w:shd w:val="clear" w:color="auto" w:fill="auto"/>
            <w:noWrap/>
            <w:vAlign w:val="center"/>
          </w:tcPr>
          <w:p w14:paraId="373497A9" w14:textId="77777777" w:rsidR="00555596" w:rsidRPr="00202821" w:rsidRDefault="00555596" w:rsidP="00C82F27">
            <w:pPr>
              <w:spacing w:after="0" w:line="240" w:lineRule="auto"/>
              <w:jc w:val="center"/>
              <w:rPr>
                <w:rFonts w:eastAsia="Times New Roman"/>
                <w:kern w:val="0"/>
                <w:szCs w:val="22"/>
                <w:lang w:val="en-ID" w:eastAsia="en-ID"/>
                <w14:ligatures w14:val="none"/>
              </w:rPr>
            </w:pPr>
          </w:p>
        </w:tc>
        <w:tc>
          <w:tcPr>
            <w:tcW w:w="1202" w:type="pct"/>
            <w:vAlign w:val="center"/>
          </w:tcPr>
          <w:p w14:paraId="46D0DE11" w14:textId="77777777" w:rsidR="00555596" w:rsidRPr="00202821" w:rsidRDefault="00555596" w:rsidP="00555596">
            <w:pPr>
              <w:spacing w:after="0" w:line="240" w:lineRule="auto"/>
              <w:jc w:val="center"/>
              <w:rPr>
                <w:rFonts w:eastAsia="Times New Roman"/>
                <w:kern w:val="0"/>
                <w:szCs w:val="22"/>
                <w:lang w:val="en-ID" w:eastAsia="en-ID"/>
                <w14:ligatures w14:val="none"/>
              </w:rPr>
            </w:pPr>
          </w:p>
        </w:tc>
      </w:tr>
      <w:tr w:rsidR="00555596" w:rsidRPr="00202821" w14:paraId="0219416C" w14:textId="55E4002D" w:rsidTr="00555596">
        <w:trPr>
          <w:trHeight w:val="288"/>
        </w:trPr>
        <w:tc>
          <w:tcPr>
            <w:tcW w:w="1480" w:type="pct"/>
            <w:shd w:val="clear" w:color="auto" w:fill="auto"/>
            <w:hideMark/>
          </w:tcPr>
          <w:p w14:paraId="75D54992" w14:textId="77777777" w:rsidR="00555596" w:rsidRPr="00AE5B08" w:rsidRDefault="00555596" w:rsidP="00C82F27">
            <w:pPr>
              <w:spacing w:after="0" w:line="240" w:lineRule="auto"/>
              <w:rPr>
                <w:rFonts w:eastAsia="Times New Roman"/>
                <w:kern w:val="0"/>
                <w:szCs w:val="22"/>
                <w:lang w:val="en-ID" w:eastAsia="en-ID"/>
                <w14:ligatures w14:val="none"/>
              </w:rPr>
            </w:pPr>
            <w:r w:rsidRPr="00AE5B08">
              <w:rPr>
                <w:rFonts w:eastAsia="Times New Roman"/>
                <w:kern w:val="0"/>
                <w:szCs w:val="22"/>
                <w:lang w:val="en-ID" w:eastAsia="en-ID"/>
                <w14:ligatures w14:val="none"/>
              </w:rPr>
              <w:t>PEU</w:t>
            </w:r>
          </w:p>
        </w:tc>
        <w:tc>
          <w:tcPr>
            <w:tcW w:w="1156" w:type="pct"/>
          </w:tcPr>
          <w:p w14:paraId="12746771" w14:textId="77777777" w:rsidR="00555596" w:rsidRPr="00202821" w:rsidRDefault="00555596" w:rsidP="00C82F27">
            <w:pPr>
              <w:spacing w:after="0" w:line="240" w:lineRule="auto"/>
              <w:jc w:val="center"/>
              <w:rPr>
                <w:rFonts w:eastAsia="Times New Roman"/>
                <w:kern w:val="0"/>
                <w:szCs w:val="22"/>
                <w:lang w:val="en-ID" w:eastAsia="en-ID"/>
                <w14:ligatures w14:val="none"/>
              </w:rPr>
            </w:pPr>
            <w:r w:rsidRPr="00202821">
              <w:rPr>
                <w:rFonts w:eastAsia="Times New Roman"/>
                <w:kern w:val="0"/>
                <w:szCs w:val="22"/>
                <w:lang w:val="en-ID" w:eastAsia="en-ID"/>
                <w14:ligatures w14:val="none"/>
              </w:rPr>
              <w:t>PU</w:t>
            </w:r>
          </w:p>
        </w:tc>
        <w:tc>
          <w:tcPr>
            <w:tcW w:w="1162" w:type="pct"/>
            <w:shd w:val="clear" w:color="auto" w:fill="auto"/>
            <w:noWrap/>
            <w:vAlign w:val="center"/>
            <w:hideMark/>
          </w:tcPr>
          <w:p w14:paraId="0C2BA9AE" w14:textId="63858841" w:rsidR="00555596" w:rsidRPr="00AE5B08" w:rsidRDefault="00555596" w:rsidP="00C82F27">
            <w:pPr>
              <w:spacing w:after="0" w:line="240" w:lineRule="auto"/>
              <w:jc w:val="center"/>
              <w:rPr>
                <w:rFonts w:eastAsia="Times New Roman"/>
                <w:kern w:val="0"/>
                <w:szCs w:val="22"/>
                <w:lang w:val="en-ID" w:eastAsia="en-ID"/>
                <w14:ligatures w14:val="none"/>
              </w:rPr>
            </w:pPr>
            <w:r w:rsidRPr="00AE5B08">
              <w:rPr>
                <w:rFonts w:eastAsia="Times New Roman"/>
                <w:kern w:val="0"/>
                <w:szCs w:val="22"/>
                <w:lang w:val="en-ID" w:eastAsia="en-ID"/>
                <w14:ligatures w14:val="none"/>
              </w:rPr>
              <w:t>0.</w:t>
            </w:r>
            <w:r w:rsidRPr="00202821">
              <w:rPr>
                <w:rFonts w:eastAsia="Times New Roman"/>
                <w:kern w:val="0"/>
                <w:szCs w:val="22"/>
                <w:lang w:val="en-ID" w:eastAsia="en-ID"/>
                <w14:ligatures w14:val="none"/>
              </w:rPr>
              <w:t>884</w:t>
            </w:r>
          </w:p>
        </w:tc>
        <w:tc>
          <w:tcPr>
            <w:tcW w:w="1202" w:type="pct"/>
            <w:vAlign w:val="center"/>
          </w:tcPr>
          <w:p w14:paraId="26E79B8F" w14:textId="29DEE9A3" w:rsidR="00555596" w:rsidRPr="00202821" w:rsidRDefault="00555596" w:rsidP="00555596">
            <w:pPr>
              <w:spacing w:after="0" w:line="240" w:lineRule="auto"/>
              <w:jc w:val="center"/>
              <w:rPr>
                <w:rFonts w:eastAsia="Times New Roman"/>
                <w:kern w:val="0"/>
                <w:szCs w:val="22"/>
                <w:lang w:val="en-ID" w:eastAsia="en-ID"/>
                <w14:ligatures w14:val="none"/>
              </w:rPr>
            </w:pPr>
            <w:r w:rsidRPr="00202821">
              <w:rPr>
                <w:rFonts w:eastAsia="Times New Roman"/>
                <w:kern w:val="0"/>
                <w:szCs w:val="22"/>
                <w:lang w:val="en-ID" w:eastAsia="en-ID"/>
                <w14:ligatures w14:val="none"/>
              </w:rPr>
              <w:t>Memenuhi</w:t>
            </w:r>
          </w:p>
        </w:tc>
      </w:tr>
      <w:tr w:rsidR="00555596" w:rsidRPr="00202821" w14:paraId="10560EAF" w14:textId="1E47954B" w:rsidTr="00555596">
        <w:trPr>
          <w:trHeight w:val="288"/>
        </w:trPr>
        <w:tc>
          <w:tcPr>
            <w:tcW w:w="1480" w:type="pct"/>
            <w:shd w:val="clear" w:color="auto" w:fill="auto"/>
          </w:tcPr>
          <w:p w14:paraId="1DEF6B1B" w14:textId="77777777" w:rsidR="00555596" w:rsidRPr="00202821" w:rsidRDefault="00555596" w:rsidP="00C82F27">
            <w:pPr>
              <w:spacing w:after="0" w:line="240" w:lineRule="auto"/>
              <w:rPr>
                <w:rFonts w:eastAsia="Times New Roman"/>
                <w:kern w:val="0"/>
                <w:szCs w:val="22"/>
                <w:lang w:val="en-ID" w:eastAsia="en-ID"/>
                <w14:ligatures w14:val="none"/>
              </w:rPr>
            </w:pPr>
            <w:r w:rsidRPr="00202821">
              <w:rPr>
                <w:rFonts w:eastAsia="Times New Roman"/>
                <w:b/>
                <w:bCs/>
                <w:kern w:val="0"/>
                <w:szCs w:val="22"/>
                <w:lang w:val="en-ID" w:eastAsia="en-ID"/>
                <w14:ligatures w14:val="none"/>
              </w:rPr>
              <w:t>Persamaan 2</w:t>
            </w:r>
          </w:p>
        </w:tc>
        <w:tc>
          <w:tcPr>
            <w:tcW w:w="1156" w:type="pct"/>
          </w:tcPr>
          <w:p w14:paraId="04ECBE5C" w14:textId="77777777" w:rsidR="00555596" w:rsidRPr="00202821" w:rsidRDefault="00555596" w:rsidP="00C82F27">
            <w:pPr>
              <w:spacing w:after="0" w:line="240" w:lineRule="auto"/>
              <w:jc w:val="center"/>
              <w:rPr>
                <w:rFonts w:eastAsia="Times New Roman"/>
                <w:kern w:val="0"/>
                <w:szCs w:val="22"/>
                <w:lang w:val="en-ID" w:eastAsia="en-ID"/>
                <w14:ligatures w14:val="none"/>
              </w:rPr>
            </w:pPr>
          </w:p>
        </w:tc>
        <w:tc>
          <w:tcPr>
            <w:tcW w:w="1162" w:type="pct"/>
            <w:shd w:val="clear" w:color="auto" w:fill="auto"/>
            <w:noWrap/>
            <w:vAlign w:val="center"/>
          </w:tcPr>
          <w:p w14:paraId="68D00B80" w14:textId="77777777" w:rsidR="00555596" w:rsidRPr="00202821" w:rsidRDefault="00555596" w:rsidP="00C82F27">
            <w:pPr>
              <w:spacing w:after="0" w:line="240" w:lineRule="auto"/>
              <w:jc w:val="center"/>
              <w:rPr>
                <w:rFonts w:eastAsia="Times New Roman"/>
                <w:kern w:val="0"/>
                <w:szCs w:val="22"/>
                <w:lang w:val="en-ID" w:eastAsia="en-ID"/>
                <w14:ligatures w14:val="none"/>
              </w:rPr>
            </w:pPr>
          </w:p>
        </w:tc>
        <w:tc>
          <w:tcPr>
            <w:tcW w:w="1202" w:type="pct"/>
            <w:vAlign w:val="center"/>
          </w:tcPr>
          <w:p w14:paraId="3B3717A4" w14:textId="77777777" w:rsidR="00555596" w:rsidRPr="00202821" w:rsidRDefault="00555596" w:rsidP="00555596">
            <w:pPr>
              <w:spacing w:after="0" w:line="240" w:lineRule="auto"/>
              <w:jc w:val="center"/>
              <w:rPr>
                <w:rFonts w:eastAsia="Times New Roman"/>
                <w:kern w:val="0"/>
                <w:szCs w:val="22"/>
                <w:lang w:val="en-ID" w:eastAsia="en-ID"/>
                <w14:ligatures w14:val="none"/>
              </w:rPr>
            </w:pPr>
          </w:p>
        </w:tc>
      </w:tr>
      <w:tr w:rsidR="00555596" w:rsidRPr="00202821" w14:paraId="15E62283" w14:textId="4B92CDA9" w:rsidTr="00555596">
        <w:trPr>
          <w:trHeight w:val="288"/>
        </w:trPr>
        <w:tc>
          <w:tcPr>
            <w:tcW w:w="1480" w:type="pct"/>
            <w:shd w:val="clear" w:color="auto" w:fill="auto"/>
            <w:vAlign w:val="center"/>
          </w:tcPr>
          <w:p w14:paraId="507E199A" w14:textId="77777777" w:rsidR="00555596" w:rsidRPr="00202821" w:rsidRDefault="00555596" w:rsidP="00555596">
            <w:pPr>
              <w:spacing w:after="0" w:line="240" w:lineRule="auto"/>
              <w:rPr>
                <w:rFonts w:eastAsia="Times New Roman"/>
                <w:kern w:val="0"/>
                <w:szCs w:val="22"/>
                <w:lang w:val="en-ID" w:eastAsia="en-ID"/>
                <w14:ligatures w14:val="none"/>
              </w:rPr>
            </w:pPr>
            <w:r w:rsidRPr="00555596">
              <w:rPr>
                <w:rFonts w:eastAsia="Times New Roman"/>
                <w:kern w:val="0"/>
                <w:szCs w:val="22"/>
                <w:lang w:val="en-ID" w:eastAsia="en-ID"/>
                <w14:ligatures w14:val="none"/>
              </w:rPr>
              <w:t>PEU</w:t>
            </w:r>
          </w:p>
        </w:tc>
        <w:tc>
          <w:tcPr>
            <w:tcW w:w="1156" w:type="pct"/>
            <w:vMerge w:val="restart"/>
            <w:vAlign w:val="center"/>
          </w:tcPr>
          <w:p w14:paraId="10A91478" w14:textId="77777777" w:rsidR="00555596" w:rsidRPr="00202821" w:rsidRDefault="00555596" w:rsidP="00555596">
            <w:pPr>
              <w:spacing w:after="0" w:line="240" w:lineRule="auto"/>
              <w:jc w:val="center"/>
              <w:rPr>
                <w:rFonts w:eastAsia="Times New Roman"/>
                <w:kern w:val="0"/>
                <w:szCs w:val="22"/>
                <w:lang w:val="en-ID" w:eastAsia="en-ID"/>
                <w14:ligatures w14:val="none"/>
              </w:rPr>
            </w:pPr>
            <w:r w:rsidRPr="00202821">
              <w:rPr>
                <w:rFonts w:eastAsia="Times New Roman"/>
                <w:color w:val="000000"/>
                <w:kern w:val="0"/>
                <w:szCs w:val="22"/>
                <w:lang w:val="en-ID" w:eastAsia="en-ID"/>
                <w14:ligatures w14:val="none"/>
              </w:rPr>
              <w:t>AU</w:t>
            </w:r>
          </w:p>
        </w:tc>
        <w:tc>
          <w:tcPr>
            <w:tcW w:w="1162" w:type="pct"/>
            <w:shd w:val="clear" w:color="auto" w:fill="auto"/>
            <w:noWrap/>
            <w:vAlign w:val="center"/>
          </w:tcPr>
          <w:p w14:paraId="3428A246" w14:textId="4EB39D7E" w:rsidR="00555596" w:rsidRPr="00202821" w:rsidRDefault="00555596" w:rsidP="00555596">
            <w:pPr>
              <w:spacing w:after="0" w:line="240" w:lineRule="auto"/>
              <w:jc w:val="center"/>
              <w:rPr>
                <w:rFonts w:eastAsia="Times New Roman"/>
                <w:kern w:val="0"/>
                <w:szCs w:val="22"/>
                <w:lang w:val="en-ID" w:eastAsia="en-ID"/>
                <w14:ligatures w14:val="none"/>
              </w:rPr>
            </w:pPr>
            <w:r w:rsidRPr="00555596">
              <w:rPr>
                <w:rFonts w:eastAsia="Times New Roman"/>
                <w:kern w:val="0"/>
                <w:szCs w:val="22"/>
                <w:lang w:val="en-ID" w:eastAsia="en-ID"/>
                <w14:ligatures w14:val="none"/>
              </w:rPr>
              <w:t>0.</w:t>
            </w:r>
            <w:r w:rsidRPr="00202821">
              <w:rPr>
                <w:rFonts w:eastAsia="Times New Roman"/>
                <w:kern w:val="0"/>
                <w:szCs w:val="22"/>
                <w:lang w:val="en-ID" w:eastAsia="en-ID"/>
                <w14:ligatures w14:val="none"/>
              </w:rPr>
              <w:t>165</w:t>
            </w:r>
          </w:p>
        </w:tc>
        <w:tc>
          <w:tcPr>
            <w:tcW w:w="1202" w:type="pct"/>
          </w:tcPr>
          <w:p w14:paraId="59E8B97D" w14:textId="54971D7F" w:rsidR="00555596" w:rsidRPr="00202821" w:rsidRDefault="00555596" w:rsidP="00555596">
            <w:pPr>
              <w:spacing w:after="0" w:line="240" w:lineRule="auto"/>
              <w:jc w:val="center"/>
              <w:rPr>
                <w:rFonts w:eastAsia="Times New Roman"/>
                <w:kern w:val="0"/>
                <w:szCs w:val="22"/>
                <w:lang w:val="en-ID" w:eastAsia="en-ID"/>
                <w14:ligatures w14:val="none"/>
              </w:rPr>
            </w:pPr>
            <w:r w:rsidRPr="00202821">
              <w:rPr>
                <w:rFonts w:eastAsia="Times New Roman"/>
                <w:kern w:val="0"/>
                <w:szCs w:val="22"/>
                <w:lang w:val="en-ID" w:eastAsia="en-ID"/>
                <w14:ligatures w14:val="none"/>
              </w:rPr>
              <w:t>Memenuhi</w:t>
            </w:r>
          </w:p>
        </w:tc>
      </w:tr>
      <w:tr w:rsidR="00555596" w:rsidRPr="00202821" w14:paraId="635801B6" w14:textId="5020DC3B" w:rsidTr="00555596">
        <w:trPr>
          <w:trHeight w:val="288"/>
        </w:trPr>
        <w:tc>
          <w:tcPr>
            <w:tcW w:w="1480" w:type="pct"/>
            <w:shd w:val="clear" w:color="auto" w:fill="auto"/>
            <w:vAlign w:val="center"/>
          </w:tcPr>
          <w:p w14:paraId="38C6AF37" w14:textId="77777777" w:rsidR="00555596" w:rsidRPr="00202821" w:rsidRDefault="00555596" w:rsidP="00555596">
            <w:pPr>
              <w:spacing w:after="0" w:line="240" w:lineRule="auto"/>
              <w:rPr>
                <w:rFonts w:eastAsia="Times New Roman"/>
                <w:kern w:val="0"/>
                <w:szCs w:val="22"/>
                <w:lang w:val="en-ID" w:eastAsia="en-ID"/>
                <w14:ligatures w14:val="none"/>
              </w:rPr>
            </w:pPr>
            <w:r w:rsidRPr="00555596">
              <w:rPr>
                <w:rFonts w:eastAsia="Times New Roman"/>
                <w:kern w:val="0"/>
                <w:szCs w:val="22"/>
                <w:lang w:val="en-ID" w:eastAsia="en-ID"/>
                <w14:ligatures w14:val="none"/>
              </w:rPr>
              <w:t>PU</w:t>
            </w:r>
          </w:p>
        </w:tc>
        <w:tc>
          <w:tcPr>
            <w:tcW w:w="1156" w:type="pct"/>
            <w:vMerge/>
          </w:tcPr>
          <w:p w14:paraId="393CB097" w14:textId="77777777" w:rsidR="00555596" w:rsidRPr="00202821" w:rsidRDefault="00555596" w:rsidP="00555596">
            <w:pPr>
              <w:spacing w:after="0" w:line="240" w:lineRule="auto"/>
              <w:jc w:val="center"/>
              <w:rPr>
                <w:rFonts w:eastAsia="Times New Roman"/>
                <w:kern w:val="0"/>
                <w:szCs w:val="22"/>
                <w:lang w:val="en-ID" w:eastAsia="en-ID"/>
                <w14:ligatures w14:val="none"/>
              </w:rPr>
            </w:pPr>
          </w:p>
        </w:tc>
        <w:tc>
          <w:tcPr>
            <w:tcW w:w="1162" w:type="pct"/>
            <w:shd w:val="clear" w:color="auto" w:fill="auto"/>
            <w:noWrap/>
            <w:vAlign w:val="center"/>
          </w:tcPr>
          <w:p w14:paraId="29E222A6" w14:textId="349F5272" w:rsidR="00555596" w:rsidRPr="00202821" w:rsidRDefault="00555596" w:rsidP="00555596">
            <w:pPr>
              <w:spacing w:after="0" w:line="240" w:lineRule="auto"/>
              <w:jc w:val="center"/>
              <w:rPr>
                <w:rFonts w:eastAsia="Times New Roman"/>
                <w:kern w:val="0"/>
                <w:szCs w:val="22"/>
                <w:lang w:val="en-ID" w:eastAsia="en-ID"/>
                <w14:ligatures w14:val="none"/>
              </w:rPr>
            </w:pPr>
            <w:r w:rsidRPr="00555596">
              <w:rPr>
                <w:rFonts w:eastAsia="Times New Roman"/>
                <w:kern w:val="0"/>
                <w:szCs w:val="22"/>
                <w:lang w:val="en-ID" w:eastAsia="en-ID"/>
                <w14:ligatures w14:val="none"/>
              </w:rPr>
              <w:t>0.</w:t>
            </w:r>
            <w:r w:rsidRPr="00202821">
              <w:rPr>
                <w:rFonts w:eastAsia="Times New Roman"/>
                <w:kern w:val="0"/>
                <w:szCs w:val="22"/>
                <w:lang w:val="en-ID" w:eastAsia="en-ID"/>
                <w14:ligatures w14:val="none"/>
              </w:rPr>
              <w:t>061</w:t>
            </w:r>
          </w:p>
        </w:tc>
        <w:tc>
          <w:tcPr>
            <w:tcW w:w="1202" w:type="pct"/>
          </w:tcPr>
          <w:p w14:paraId="17ADABE3" w14:textId="445363B6" w:rsidR="00555596" w:rsidRPr="00202821" w:rsidRDefault="00555596" w:rsidP="00555596">
            <w:pPr>
              <w:spacing w:after="0" w:line="240" w:lineRule="auto"/>
              <w:jc w:val="center"/>
              <w:rPr>
                <w:rFonts w:eastAsia="Times New Roman"/>
                <w:kern w:val="0"/>
                <w:szCs w:val="22"/>
                <w:lang w:val="en-ID" w:eastAsia="en-ID"/>
                <w14:ligatures w14:val="none"/>
              </w:rPr>
            </w:pPr>
            <w:r w:rsidRPr="00202821">
              <w:rPr>
                <w:rFonts w:eastAsia="Times New Roman"/>
                <w:kern w:val="0"/>
                <w:szCs w:val="22"/>
                <w:lang w:val="en-ID" w:eastAsia="en-ID"/>
                <w14:ligatures w14:val="none"/>
              </w:rPr>
              <w:t>Memenuhi</w:t>
            </w:r>
          </w:p>
        </w:tc>
      </w:tr>
      <w:tr w:rsidR="00555596" w:rsidRPr="00202821" w14:paraId="3D36A5CB" w14:textId="7CA7DEE1" w:rsidTr="00555596">
        <w:trPr>
          <w:trHeight w:val="288"/>
        </w:trPr>
        <w:tc>
          <w:tcPr>
            <w:tcW w:w="1480" w:type="pct"/>
            <w:shd w:val="clear" w:color="auto" w:fill="auto"/>
            <w:vAlign w:val="center"/>
          </w:tcPr>
          <w:p w14:paraId="424680ED" w14:textId="77777777" w:rsidR="00555596" w:rsidRPr="00202821" w:rsidRDefault="00555596" w:rsidP="00555596">
            <w:pPr>
              <w:spacing w:after="0" w:line="240" w:lineRule="auto"/>
              <w:rPr>
                <w:rFonts w:eastAsia="Times New Roman"/>
                <w:kern w:val="0"/>
                <w:szCs w:val="22"/>
                <w:lang w:val="en-ID" w:eastAsia="en-ID"/>
                <w14:ligatures w14:val="none"/>
              </w:rPr>
            </w:pPr>
            <w:r w:rsidRPr="00555596">
              <w:rPr>
                <w:rFonts w:eastAsia="Times New Roman"/>
                <w:kern w:val="0"/>
                <w:szCs w:val="22"/>
                <w:lang w:val="en-ID" w:eastAsia="en-ID"/>
                <w14:ligatures w14:val="none"/>
              </w:rPr>
              <w:t>ATU</w:t>
            </w:r>
          </w:p>
        </w:tc>
        <w:tc>
          <w:tcPr>
            <w:tcW w:w="1156" w:type="pct"/>
            <w:vMerge/>
          </w:tcPr>
          <w:p w14:paraId="25CCEDD3" w14:textId="77777777" w:rsidR="00555596" w:rsidRPr="00202821" w:rsidRDefault="00555596" w:rsidP="00555596">
            <w:pPr>
              <w:spacing w:after="0" w:line="240" w:lineRule="auto"/>
              <w:jc w:val="center"/>
              <w:rPr>
                <w:rFonts w:eastAsia="Times New Roman"/>
                <w:kern w:val="0"/>
                <w:szCs w:val="22"/>
                <w:lang w:val="en-ID" w:eastAsia="en-ID"/>
                <w14:ligatures w14:val="none"/>
              </w:rPr>
            </w:pPr>
          </w:p>
        </w:tc>
        <w:tc>
          <w:tcPr>
            <w:tcW w:w="1162" w:type="pct"/>
            <w:shd w:val="clear" w:color="auto" w:fill="auto"/>
            <w:noWrap/>
            <w:vAlign w:val="center"/>
          </w:tcPr>
          <w:p w14:paraId="4C06D56D" w14:textId="27327279" w:rsidR="00555596" w:rsidRPr="00202821" w:rsidRDefault="00555596" w:rsidP="00555596">
            <w:pPr>
              <w:spacing w:after="0" w:line="240" w:lineRule="auto"/>
              <w:jc w:val="center"/>
              <w:rPr>
                <w:rFonts w:eastAsia="Times New Roman"/>
                <w:kern w:val="0"/>
                <w:szCs w:val="22"/>
                <w:lang w:val="en-ID" w:eastAsia="en-ID"/>
                <w14:ligatures w14:val="none"/>
              </w:rPr>
            </w:pPr>
            <w:r w:rsidRPr="00555596">
              <w:rPr>
                <w:rFonts w:eastAsia="Times New Roman"/>
                <w:kern w:val="0"/>
                <w:szCs w:val="22"/>
                <w:lang w:val="en-ID" w:eastAsia="en-ID"/>
                <w14:ligatures w14:val="none"/>
              </w:rPr>
              <w:t>0.</w:t>
            </w:r>
            <w:r w:rsidRPr="00202821">
              <w:rPr>
                <w:rFonts w:eastAsia="Times New Roman"/>
                <w:kern w:val="0"/>
                <w:szCs w:val="22"/>
                <w:lang w:val="en-ID" w:eastAsia="en-ID"/>
                <w14:ligatures w14:val="none"/>
              </w:rPr>
              <w:t>875</w:t>
            </w:r>
          </w:p>
        </w:tc>
        <w:tc>
          <w:tcPr>
            <w:tcW w:w="1202" w:type="pct"/>
          </w:tcPr>
          <w:p w14:paraId="4F1E5F83" w14:textId="4E250E0A" w:rsidR="00555596" w:rsidRPr="00202821" w:rsidRDefault="00555596" w:rsidP="00555596">
            <w:pPr>
              <w:spacing w:after="0" w:line="240" w:lineRule="auto"/>
              <w:jc w:val="center"/>
              <w:rPr>
                <w:rFonts w:eastAsia="Times New Roman"/>
                <w:kern w:val="0"/>
                <w:szCs w:val="22"/>
                <w:lang w:val="en-ID" w:eastAsia="en-ID"/>
                <w14:ligatures w14:val="none"/>
              </w:rPr>
            </w:pPr>
            <w:r w:rsidRPr="00202821">
              <w:rPr>
                <w:rFonts w:eastAsia="Times New Roman"/>
                <w:kern w:val="0"/>
                <w:szCs w:val="22"/>
                <w:lang w:val="en-ID" w:eastAsia="en-ID"/>
                <w14:ligatures w14:val="none"/>
              </w:rPr>
              <w:t>Memenuhi</w:t>
            </w:r>
          </w:p>
        </w:tc>
      </w:tr>
      <w:tr w:rsidR="00555596" w:rsidRPr="00202821" w14:paraId="52317F50" w14:textId="5B431581" w:rsidTr="00555596">
        <w:trPr>
          <w:trHeight w:val="288"/>
        </w:trPr>
        <w:tc>
          <w:tcPr>
            <w:tcW w:w="1480" w:type="pct"/>
            <w:shd w:val="clear" w:color="auto" w:fill="auto"/>
            <w:vAlign w:val="center"/>
          </w:tcPr>
          <w:p w14:paraId="74832580" w14:textId="77777777" w:rsidR="00555596" w:rsidRPr="00202821" w:rsidRDefault="00555596" w:rsidP="00555596">
            <w:pPr>
              <w:spacing w:after="0" w:line="240" w:lineRule="auto"/>
              <w:rPr>
                <w:rFonts w:eastAsia="Times New Roman"/>
                <w:kern w:val="0"/>
                <w:szCs w:val="22"/>
                <w:lang w:val="en-ID" w:eastAsia="en-ID"/>
                <w14:ligatures w14:val="none"/>
              </w:rPr>
            </w:pPr>
            <w:r w:rsidRPr="00555596">
              <w:rPr>
                <w:rFonts w:eastAsia="Times New Roman"/>
                <w:kern w:val="0"/>
                <w:szCs w:val="22"/>
                <w:lang w:val="en-ID" w:eastAsia="en-ID"/>
                <w14:ligatures w14:val="none"/>
              </w:rPr>
              <w:t>BIU</w:t>
            </w:r>
          </w:p>
        </w:tc>
        <w:tc>
          <w:tcPr>
            <w:tcW w:w="1156" w:type="pct"/>
            <w:vMerge/>
          </w:tcPr>
          <w:p w14:paraId="664287A6" w14:textId="77777777" w:rsidR="00555596" w:rsidRPr="00202821" w:rsidRDefault="00555596" w:rsidP="00555596">
            <w:pPr>
              <w:spacing w:after="0" w:line="240" w:lineRule="auto"/>
              <w:jc w:val="center"/>
              <w:rPr>
                <w:rFonts w:eastAsia="Times New Roman"/>
                <w:kern w:val="0"/>
                <w:szCs w:val="22"/>
                <w:lang w:val="en-ID" w:eastAsia="en-ID"/>
                <w14:ligatures w14:val="none"/>
              </w:rPr>
            </w:pPr>
          </w:p>
        </w:tc>
        <w:tc>
          <w:tcPr>
            <w:tcW w:w="1162" w:type="pct"/>
            <w:shd w:val="clear" w:color="auto" w:fill="auto"/>
            <w:noWrap/>
            <w:vAlign w:val="center"/>
          </w:tcPr>
          <w:p w14:paraId="6E62750E" w14:textId="0ED0EBED" w:rsidR="00555596" w:rsidRPr="00202821" w:rsidRDefault="00555596" w:rsidP="00555596">
            <w:pPr>
              <w:spacing w:after="0" w:line="240" w:lineRule="auto"/>
              <w:jc w:val="center"/>
              <w:rPr>
                <w:rFonts w:eastAsia="Times New Roman"/>
                <w:kern w:val="0"/>
                <w:szCs w:val="22"/>
                <w:lang w:val="en-ID" w:eastAsia="en-ID"/>
                <w14:ligatures w14:val="none"/>
              </w:rPr>
            </w:pPr>
            <w:r w:rsidRPr="00555596">
              <w:rPr>
                <w:rFonts w:eastAsia="Times New Roman"/>
                <w:kern w:val="0"/>
                <w:szCs w:val="22"/>
                <w:lang w:val="en-ID" w:eastAsia="en-ID"/>
                <w14:ligatures w14:val="none"/>
              </w:rPr>
              <w:t>0.</w:t>
            </w:r>
            <w:r w:rsidRPr="00202821">
              <w:rPr>
                <w:rFonts w:eastAsia="Times New Roman"/>
                <w:kern w:val="0"/>
                <w:szCs w:val="22"/>
                <w:lang w:val="en-ID" w:eastAsia="en-ID"/>
                <w14:ligatures w14:val="none"/>
              </w:rPr>
              <w:t>942</w:t>
            </w:r>
          </w:p>
        </w:tc>
        <w:tc>
          <w:tcPr>
            <w:tcW w:w="1202" w:type="pct"/>
          </w:tcPr>
          <w:p w14:paraId="379CEBCD" w14:textId="7E987610" w:rsidR="00555596" w:rsidRPr="00202821" w:rsidRDefault="00555596" w:rsidP="00555596">
            <w:pPr>
              <w:spacing w:after="0" w:line="240" w:lineRule="auto"/>
              <w:jc w:val="center"/>
              <w:rPr>
                <w:rFonts w:eastAsia="Times New Roman"/>
                <w:kern w:val="0"/>
                <w:szCs w:val="22"/>
                <w:lang w:val="en-ID" w:eastAsia="en-ID"/>
                <w14:ligatures w14:val="none"/>
              </w:rPr>
            </w:pPr>
            <w:r w:rsidRPr="00202821">
              <w:rPr>
                <w:rFonts w:eastAsia="Times New Roman"/>
                <w:kern w:val="0"/>
                <w:szCs w:val="22"/>
                <w:lang w:val="en-ID" w:eastAsia="en-ID"/>
                <w14:ligatures w14:val="none"/>
              </w:rPr>
              <w:t>Memenuhi</w:t>
            </w:r>
          </w:p>
        </w:tc>
      </w:tr>
      <w:tr w:rsidR="00555596" w:rsidRPr="00202821" w14:paraId="0A4C385E" w14:textId="1A0EED91" w:rsidTr="00555596">
        <w:trPr>
          <w:trHeight w:val="288"/>
        </w:trPr>
        <w:tc>
          <w:tcPr>
            <w:tcW w:w="1480" w:type="pct"/>
            <w:shd w:val="clear" w:color="auto" w:fill="auto"/>
            <w:vAlign w:val="center"/>
          </w:tcPr>
          <w:p w14:paraId="4FEE0930" w14:textId="77777777" w:rsidR="00555596" w:rsidRPr="00202821" w:rsidRDefault="00555596" w:rsidP="00555596">
            <w:pPr>
              <w:spacing w:after="0" w:line="240" w:lineRule="auto"/>
              <w:rPr>
                <w:rFonts w:eastAsia="Times New Roman"/>
                <w:kern w:val="0"/>
                <w:szCs w:val="22"/>
                <w:lang w:val="en-ID" w:eastAsia="en-ID"/>
                <w14:ligatures w14:val="none"/>
              </w:rPr>
            </w:pPr>
            <w:r w:rsidRPr="00555596">
              <w:rPr>
                <w:rFonts w:eastAsia="Times New Roman"/>
                <w:kern w:val="0"/>
                <w:szCs w:val="22"/>
                <w:lang w:val="en-ID" w:eastAsia="en-ID"/>
                <w14:ligatures w14:val="none"/>
              </w:rPr>
              <w:t>PEU*PU</w:t>
            </w:r>
          </w:p>
        </w:tc>
        <w:tc>
          <w:tcPr>
            <w:tcW w:w="1156" w:type="pct"/>
            <w:vMerge/>
          </w:tcPr>
          <w:p w14:paraId="79E34A34" w14:textId="77777777" w:rsidR="00555596" w:rsidRPr="00202821" w:rsidRDefault="00555596" w:rsidP="00555596">
            <w:pPr>
              <w:spacing w:after="0" w:line="240" w:lineRule="auto"/>
              <w:jc w:val="center"/>
              <w:rPr>
                <w:rFonts w:eastAsia="Times New Roman"/>
                <w:kern w:val="0"/>
                <w:szCs w:val="22"/>
                <w:lang w:val="en-ID" w:eastAsia="en-ID"/>
                <w14:ligatures w14:val="none"/>
              </w:rPr>
            </w:pPr>
          </w:p>
        </w:tc>
        <w:tc>
          <w:tcPr>
            <w:tcW w:w="1162" w:type="pct"/>
            <w:shd w:val="clear" w:color="auto" w:fill="auto"/>
            <w:noWrap/>
            <w:vAlign w:val="center"/>
          </w:tcPr>
          <w:p w14:paraId="22329A0A" w14:textId="2C737FBC" w:rsidR="00555596" w:rsidRPr="00202821" w:rsidRDefault="00555596" w:rsidP="00555596">
            <w:pPr>
              <w:spacing w:after="0" w:line="240" w:lineRule="auto"/>
              <w:jc w:val="center"/>
              <w:rPr>
                <w:rFonts w:eastAsia="Times New Roman"/>
                <w:kern w:val="0"/>
                <w:szCs w:val="22"/>
                <w:lang w:val="en-ID" w:eastAsia="en-ID"/>
                <w14:ligatures w14:val="none"/>
              </w:rPr>
            </w:pPr>
            <w:r w:rsidRPr="00555596">
              <w:rPr>
                <w:rFonts w:eastAsia="Times New Roman"/>
                <w:kern w:val="0"/>
                <w:szCs w:val="22"/>
                <w:lang w:val="en-ID" w:eastAsia="en-ID"/>
                <w14:ligatures w14:val="none"/>
              </w:rPr>
              <w:t>0.</w:t>
            </w:r>
            <w:r w:rsidRPr="00202821">
              <w:rPr>
                <w:rFonts w:eastAsia="Times New Roman"/>
                <w:kern w:val="0"/>
                <w:szCs w:val="22"/>
                <w:lang w:val="en-ID" w:eastAsia="en-ID"/>
                <w14:ligatures w14:val="none"/>
              </w:rPr>
              <w:t>072</w:t>
            </w:r>
          </w:p>
        </w:tc>
        <w:tc>
          <w:tcPr>
            <w:tcW w:w="1202" w:type="pct"/>
          </w:tcPr>
          <w:p w14:paraId="49BCA233" w14:textId="39F63B40" w:rsidR="00555596" w:rsidRPr="00202821" w:rsidRDefault="00555596" w:rsidP="00555596">
            <w:pPr>
              <w:spacing w:after="0" w:line="240" w:lineRule="auto"/>
              <w:jc w:val="center"/>
              <w:rPr>
                <w:rFonts w:eastAsia="Times New Roman"/>
                <w:kern w:val="0"/>
                <w:szCs w:val="22"/>
                <w:lang w:val="en-ID" w:eastAsia="en-ID"/>
                <w14:ligatures w14:val="none"/>
              </w:rPr>
            </w:pPr>
            <w:r w:rsidRPr="00202821">
              <w:rPr>
                <w:rFonts w:eastAsia="Times New Roman"/>
                <w:kern w:val="0"/>
                <w:szCs w:val="22"/>
                <w:lang w:val="en-ID" w:eastAsia="en-ID"/>
                <w14:ligatures w14:val="none"/>
              </w:rPr>
              <w:t>Memenuhi</w:t>
            </w:r>
          </w:p>
        </w:tc>
      </w:tr>
      <w:tr w:rsidR="00555596" w:rsidRPr="00202821" w14:paraId="14315988" w14:textId="64A76627" w:rsidTr="00555596">
        <w:trPr>
          <w:trHeight w:val="288"/>
        </w:trPr>
        <w:tc>
          <w:tcPr>
            <w:tcW w:w="1480" w:type="pct"/>
            <w:shd w:val="clear" w:color="auto" w:fill="auto"/>
            <w:vAlign w:val="center"/>
          </w:tcPr>
          <w:p w14:paraId="291B339C" w14:textId="77777777" w:rsidR="00555596" w:rsidRPr="00202821" w:rsidRDefault="00555596" w:rsidP="00555596">
            <w:pPr>
              <w:spacing w:after="0" w:line="240" w:lineRule="auto"/>
              <w:rPr>
                <w:rFonts w:eastAsia="Times New Roman"/>
                <w:kern w:val="0"/>
                <w:szCs w:val="22"/>
                <w:lang w:val="en-ID" w:eastAsia="en-ID"/>
                <w14:ligatures w14:val="none"/>
              </w:rPr>
            </w:pPr>
            <w:r w:rsidRPr="00555596">
              <w:rPr>
                <w:rFonts w:eastAsia="Times New Roman"/>
                <w:kern w:val="0"/>
                <w:szCs w:val="22"/>
                <w:lang w:val="en-ID" w:eastAsia="en-ID"/>
                <w14:ligatures w14:val="none"/>
              </w:rPr>
              <w:t>PEU*ATU</w:t>
            </w:r>
          </w:p>
        </w:tc>
        <w:tc>
          <w:tcPr>
            <w:tcW w:w="1156" w:type="pct"/>
            <w:vMerge/>
          </w:tcPr>
          <w:p w14:paraId="1397A9C3" w14:textId="77777777" w:rsidR="00555596" w:rsidRPr="00202821" w:rsidRDefault="00555596" w:rsidP="00555596">
            <w:pPr>
              <w:spacing w:after="0" w:line="240" w:lineRule="auto"/>
              <w:jc w:val="center"/>
              <w:rPr>
                <w:rFonts w:eastAsia="Times New Roman"/>
                <w:kern w:val="0"/>
                <w:szCs w:val="22"/>
                <w:lang w:val="en-ID" w:eastAsia="en-ID"/>
                <w14:ligatures w14:val="none"/>
              </w:rPr>
            </w:pPr>
          </w:p>
        </w:tc>
        <w:tc>
          <w:tcPr>
            <w:tcW w:w="1162" w:type="pct"/>
            <w:shd w:val="clear" w:color="auto" w:fill="auto"/>
            <w:noWrap/>
            <w:vAlign w:val="center"/>
          </w:tcPr>
          <w:p w14:paraId="673C6D13" w14:textId="6090DCC3" w:rsidR="00555596" w:rsidRPr="00202821" w:rsidRDefault="00555596" w:rsidP="00555596">
            <w:pPr>
              <w:spacing w:after="0" w:line="240" w:lineRule="auto"/>
              <w:jc w:val="center"/>
              <w:rPr>
                <w:rFonts w:eastAsia="Times New Roman"/>
                <w:kern w:val="0"/>
                <w:szCs w:val="22"/>
                <w:lang w:val="en-ID" w:eastAsia="en-ID"/>
                <w14:ligatures w14:val="none"/>
              </w:rPr>
            </w:pPr>
            <w:r w:rsidRPr="00555596">
              <w:rPr>
                <w:rFonts w:eastAsia="Times New Roman"/>
                <w:kern w:val="0"/>
                <w:szCs w:val="22"/>
                <w:lang w:val="en-ID" w:eastAsia="en-ID"/>
                <w14:ligatures w14:val="none"/>
              </w:rPr>
              <w:t>0.</w:t>
            </w:r>
            <w:r w:rsidRPr="00202821">
              <w:rPr>
                <w:rFonts w:eastAsia="Times New Roman"/>
                <w:kern w:val="0"/>
                <w:szCs w:val="22"/>
                <w:lang w:val="en-ID" w:eastAsia="en-ID"/>
                <w14:ligatures w14:val="none"/>
              </w:rPr>
              <w:t>896</w:t>
            </w:r>
          </w:p>
        </w:tc>
        <w:tc>
          <w:tcPr>
            <w:tcW w:w="1202" w:type="pct"/>
          </w:tcPr>
          <w:p w14:paraId="0506C807" w14:textId="364BCE68" w:rsidR="00555596" w:rsidRPr="00202821" w:rsidRDefault="00555596" w:rsidP="00555596">
            <w:pPr>
              <w:spacing w:after="0" w:line="240" w:lineRule="auto"/>
              <w:jc w:val="center"/>
              <w:rPr>
                <w:rFonts w:eastAsia="Times New Roman"/>
                <w:kern w:val="0"/>
                <w:szCs w:val="22"/>
                <w:lang w:val="en-ID" w:eastAsia="en-ID"/>
                <w14:ligatures w14:val="none"/>
              </w:rPr>
            </w:pPr>
            <w:r w:rsidRPr="00202821">
              <w:rPr>
                <w:rFonts w:eastAsia="Times New Roman"/>
                <w:kern w:val="0"/>
                <w:szCs w:val="22"/>
                <w:lang w:val="en-ID" w:eastAsia="en-ID"/>
                <w14:ligatures w14:val="none"/>
              </w:rPr>
              <w:t>Memenuhi</w:t>
            </w:r>
          </w:p>
        </w:tc>
      </w:tr>
      <w:tr w:rsidR="00555596" w:rsidRPr="00202821" w14:paraId="7971CF29" w14:textId="7034708F" w:rsidTr="00555596">
        <w:trPr>
          <w:trHeight w:val="288"/>
        </w:trPr>
        <w:tc>
          <w:tcPr>
            <w:tcW w:w="1480" w:type="pct"/>
            <w:shd w:val="clear" w:color="auto" w:fill="auto"/>
            <w:vAlign w:val="center"/>
          </w:tcPr>
          <w:p w14:paraId="444471E6" w14:textId="77777777" w:rsidR="00555596" w:rsidRPr="00202821" w:rsidRDefault="00555596" w:rsidP="00555596">
            <w:pPr>
              <w:spacing w:after="0" w:line="240" w:lineRule="auto"/>
              <w:rPr>
                <w:rFonts w:eastAsia="Times New Roman"/>
                <w:kern w:val="0"/>
                <w:szCs w:val="22"/>
                <w:lang w:val="en-ID" w:eastAsia="en-ID"/>
                <w14:ligatures w14:val="none"/>
              </w:rPr>
            </w:pPr>
            <w:r w:rsidRPr="00555596">
              <w:rPr>
                <w:rFonts w:eastAsia="Times New Roman"/>
                <w:kern w:val="0"/>
                <w:szCs w:val="22"/>
                <w:lang w:val="en-ID" w:eastAsia="en-ID"/>
                <w14:ligatures w14:val="none"/>
              </w:rPr>
              <w:t>PEU*BIU</w:t>
            </w:r>
          </w:p>
        </w:tc>
        <w:tc>
          <w:tcPr>
            <w:tcW w:w="1156" w:type="pct"/>
            <w:vMerge/>
          </w:tcPr>
          <w:p w14:paraId="10D266F0" w14:textId="77777777" w:rsidR="00555596" w:rsidRPr="00202821" w:rsidRDefault="00555596" w:rsidP="00555596">
            <w:pPr>
              <w:spacing w:after="0" w:line="240" w:lineRule="auto"/>
              <w:jc w:val="center"/>
              <w:rPr>
                <w:rFonts w:eastAsia="Times New Roman"/>
                <w:kern w:val="0"/>
                <w:szCs w:val="22"/>
                <w:lang w:val="en-ID" w:eastAsia="en-ID"/>
                <w14:ligatures w14:val="none"/>
              </w:rPr>
            </w:pPr>
          </w:p>
        </w:tc>
        <w:tc>
          <w:tcPr>
            <w:tcW w:w="1162" w:type="pct"/>
            <w:shd w:val="clear" w:color="auto" w:fill="auto"/>
            <w:noWrap/>
            <w:vAlign w:val="center"/>
          </w:tcPr>
          <w:p w14:paraId="161331FF" w14:textId="4744D7B1" w:rsidR="00555596" w:rsidRPr="00202821" w:rsidRDefault="00555596" w:rsidP="00555596">
            <w:pPr>
              <w:spacing w:after="0" w:line="240" w:lineRule="auto"/>
              <w:jc w:val="center"/>
              <w:rPr>
                <w:rFonts w:eastAsia="Times New Roman"/>
                <w:kern w:val="0"/>
                <w:szCs w:val="22"/>
                <w:lang w:val="en-ID" w:eastAsia="en-ID"/>
                <w14:ligatures w14:val="none"/>
              </w:rPr>
            </w:pPr>
            <w:r w:rsidRPr="00555596">
              <w:rPr>
                <w:rFonts w:eastAsia="Times New Roman"/>
                <w:kern w:val="0"/>
                <w:szCs w:val="22"/>
                <w:lang w:val="en-ID" w:eastAsia="en-ID"/>
                <w14:ligatures w14:val="none"/>
              </w:rPr>
              <w:t>0.</w:t>
            </w:r>
            <w:r w:rsidRPr="00202821">
              <w:rPr>
                <w:rFonts w:eastAsia="Times New Roman"/>
                <w:kern w:val="0"/>
                <w:szCs w:val="22"/>
                <w:lang w:val="en-ID" w:eastAsia="en-ID"/>
                <w14:ligatures w14:val="none"/>
              </w:rPr>
              <w:t>899</w:t>
            </w:r>
          </w:p>
        </w:tc>
        <w:tc>
          <w:tcPr>
            <w:tcW w:w="1202" w:type="pct"/>
          </w:tcPr>
          <w:p w14:paraId="26CF0ABF" w14:textId="153A428D" w:rsidR="00555596" w:rsidRPr="00202821" w:rsidRDefault="00555596" w:rsidP="00555596">
            <w:pPr>
              <w:spacing w:after="0" w:line="240" w:lineRule="auto"/>
              <w:jc w:val="center"/>
              <w:rPr>
                <w:rFonts w:eastAsia="Times New Roman"/>
                <w:kern w:val="0"/>
                <w:szCs w:val="22"/>
                <w:lang w:val="en-ID" w:eastAsia="en-ID"/>
                <w14:ligatures w14:val="none"/>
              </w:rPr>
            </w:pPr>
            <w:r w:rsidRPr="00202821">
              <w:rPr>
                <w:rFonts w:eastAsia="Times New Roman"/>
                <w:kern w:val="0"/>
                <w:szCs w:val="22"/>
                <w:lang w:val="en-ID" w:eastAsia="en-ID"/>
                <w14:ligatures w14:val="none"/>
              </w:rPr>
              <w:t>Memenuhi</w:t>
            </w:r>
          </w:p>
        </w:tc>
      </w:tr>
    </w:tbl>
    <w:p w14:paraId="0819E73C" w14:textId="77777777" w:rsidR="005E427B" w:rsidRDefault="005E427B" w:rsidP="005E427B">
      <w:pPr>
        <w:pStyle w:val="ListParagraph"/>
        <w:jc w:val="both"/>
        <w:rPr>
          <w:szCs w:val="22"/>
          <w:lang w:val="sv-SE"/>
        </w:rPr>
      </w:pPr>
    </w:p>
    <w:p w14:paraId="2640D061" w14:textId="2CE27E74" w:rsidR="005E427B" w:rsidRPr="005E427B" w:rsidRDefault="005E427B" w:rsidP="005E427B">
      <w:pPr>
        <w:pStyle w:val="ListParagraph"/>
        <w:jc w:val="both"/>
        <w:rPr>
          <w:szCs w:val="22"/>
          <w:lang w:val="sv-SE"/>
        </w:rPr>
      </w:pPr>
      <w:r w:rsidRPr="005E427B">
        <w:rPr>
          <w:szCs w:val="22"/>
          <w:lang w:val="sv-SE"/>
        </w:rPr>
        <w:t>Uji heteroskedastisitas dilakukan untuk memastikan bahwa varians residual dalam model regresi bersifat homogen atau konstan. Hasil pengujian menunjukkan bahwa semua variabel dalam kedua persamaan memenuhi asumsi homoskedastisitas. Pada persamaan pertama, hubungan PEU terhadap PU memiliki p-value 0,884 (&gt; 0,05) yang menandakan tidak terjadi heteroskedastisitas. Pada persamaan kedua, semua variabel independen yaitu PEU (p-value 0,165), PU (p-value 0,061), ATU (p-value 0,875), BIU (p-value 0,942), serta variabel interaksi PEU</w:t>
      </w:r>
      <w:r w:rsidRPr="005E427B">
        <w:rPr>
          <w:i/>
          <w:iCs/>
          <w:szCs w:val="22"/>
          <w:lang w:val="sv-SE"/>
        </w:rPr>
        <w:t>PU (p-value 0,072), PEU</w:t>
      </w:r>
      <w:r w:rsidRPr="005E427B">
        <w:rPr>
          <w:szCs w:val="22"/>
          <w:lang w:val="sv-SE"/>
        </w:rPr>
        <w:t>ATU (p-value 0,896), dan PEU*BIU (p-value 0,899) semuanya memiliki p-value &gt; 0,05.</w:t>
      </w:r>
    </w:p>
    <w:p w14:paraId="7EC9BEFA" w14:textId="77777777" w:rsidR="005E427B" w:rsidRDefault="005E427B" w:rsidP="005E427B">
      <w:pPr>
        <w:pStyle w:val="ListParagraph"/>
        <w:jc w:val="both"/>
        <w:rPr>
          <w:szCs w:val="22"/>
          <w:lang w:val="sv-SE"/>
        </w:rPr>
      </w:pPr>
    </w:p>
    <w:p w14:paraId="1F86ECDC" w14:textId="64C89A06" w:rsidR="005E427B" w:rsidRPr="005E427B" w:rsidRDefault="005E427B" w:rsidP="005E427B">
      <w:pPr>
        <w:pStyle w:val="ListParagraph"/>
        <w:jc w:val="both"/>
        <w:rPr>
          <w:szCs w:val="22"/>
          <w:lang w:val="sv-SE"/>
        </w:rPr>
      </w:pPr>
      <w:r w:rsidRPr="005E427B">
        <w:rPr>
          <w:szCs w:val="22"/>
          <w:lang w:val="sv-SE"/>
        </w:rPr>
        <w:t>Hasil ini menunjukkan bahwa model regresi yang digunakan telah memenuhi salah satu asumsi klasik yang penting, yaitu tidak adanya masalah heteroskedastisitas. Dengan terpenuhinya asumsi ini, maka hasil estimasi parameter dalam model regresi dapat dipercaya dan kesimpulan yang diambil dari analisis statistik menjadi valid. Hal ini memberikan kepercayaan bahwa model yang digunakan untuk menganalisis penerimaan aplikasi Golantang pada lansia telah sesuai dengan kaidah statistik yang berlaku.</w:t>
      </w:r>
    </w:p>
    <w:p w14:paraId="36E1ACAB" w14:textId="77777777" w:rsidR="00555596" w:rsidRPr="005E427B" w:rsidRDefault="00555596" w:rsidP="005E427B">
      <w:pPr>
        <w:pStyle w:val="ListParagraph"/>
        <w:jc w:val="both"/>
        <w:rPr>
          <w:szCs w:val="22"/>
          <w:lang w:val="sv-SE"/>
        </w:rPr>
      </w:pPr>
    </w:p>
    <w:sectPr w:rsidR="00555596" w:rsidRPr="005E427B" w:rsidSect="00416625">
      <w:pgSz w:w="11906" w:h="16838" w:code="9"/>
      <w:pgMar w:top="1440" w:right="1440" w:bottom="1440" w:left="1440" w:header="720" w:footer="720"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9532A"/>
    <w:multiLevelType w:val="multilevel"/>
    <w:tmpl w:val="D02A85D6"/>
    <w:lvl w:ilvl="0">
      <w:start w:val="1"/>
      <w:numFmt w:val="upperRoman"/>
      <w:pStyle w:val="Heading1"/>
      <w:lvlText w:val="BAB %1"/>
      <w:lvlJc w:val="left"/>
      <w:pPr>
        <w:ind w:left="432" w:hanging="432"/>
      </w:pPr>
    </w:lvl>
    <w:lvl w:ilvl="1">
      <w:start w:val="1"/>
      <w:numFmt w:val="decimal"/>
      <w:pStyle w:val="Heading2"/>
      <w:isLgl/>
      <w:lvlText w:val="%1.%2."/>
      <w:lvlJc w:val="left"/>
      <w:pPr>
        <w:ind w:left="576" w:hanging="576"/>
      </w:pPr>
      <w:rPr>
        <w:i w:val="0"/>
        <w:iCs w:val="0"/>
      </w:rPr>
    </w:lvl>
    <w:lvl w:ilvl="2">
      <w:start w:val="1"/>
      <w:numFmt w:val="decimal"/>
      <w:isLgl/>
      <w:lvlText w:val="%1.%2.%3"/>
      <w:lvlJc w:val="left"/>
      <w:pPr>
        <w:ind w:left="720" w:hanging="720"/>
      </w:pPr>
      <w:rPr>
        <w:i w:val="0"/>
        <w:iCs w:val="0"/>
      </w:rPr>
    </w:lvl>
    <w:lvl w:ilvl="3">
      <w:start w:val="1"/>
      <w:numFmt w:val="decimal"/>
      <w:isLgl/>
      <w:lvlText w:val="%1.%2.%3.%4"/>
      <w:lvlJc w:val="left"/>
      <w:pPr>
        <w:ind w:left="864" w:hanging="864"/>
      </w:pPr>
    </w:lvl>
    <w:lvl w:ilvl="4">
      <w:start w:val="1"/>
      <w:numFmt w:val="decimal"/>
      <w:isLg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1F1650B3"/>
    <w:multiLevelType w:val="hybridMultilevel"/>
    <w:tmpl w:val="A9D604B6"/>
    <w:lvl w:ilvl="0" w:tplc="04090019">
      <w:start w:val="1"/>
      <w:numFmt w:val="lowerLetter"/>
      <w:lvlText w:val="%1."/>
      <w:lvlJc w:val="left"/>
      <w:pPr>
        <w:ind w:left="1612" w:hanging="360"/>
      </w:pPr>
    </w:lvl>
    <w:lvl w:ilvl="1" w:tplc="04090019" w:tentative="1">
      <w:start w:val="1"/>
      <w:numFmt w:val="lowerLetter"/>
      <w:lvlText w:val="%2."/>
      <w:lvlJc w:val="left"/>
      <w:pPr>
        <w:ind w:left="2332" w:hanging="360"/>
      </w:pPr>
    </w:lvl>
    <w:lvl w:ilvl="2" w:tplc="0409001B" w:tentative="1">
      <w:start w:val="1"/>
      <w:numFmt w:val="lowerRoman"/>
      <w:lvlText w:val="%3."/>
      <w:lvlJc w:val="right"/>
      <w:pPr>
        <w:ind w:left="3052" w:hanging="180"/>
      </w:pPr>
    </w:lvl>
    <w:lvl w:ilvl="3" w:tplc="0409000F" w:tentative="1">
      <w:start w:val="1"/>
      <w:numFmt w:val="decimal"/>
      <w:lvlText w:val="%4."/>
      <w:lvlJc w:val="left"/>
      <w:pPr>
        <w:ind w:left="3772" w:hanging="360"/>
      </w:pPr>
    </w:lvl>
    <w:lvl w:ilvl="4" w:tplc="04090019" w:tentative="1">
      <w:start w:val="1"/>
      <w:numFmt w:val="lowerLetter"/>
      <w:lvlText w:val="%5."/>
      <w:lvlJc w:val="left"/>
      <w:pPr>
        <w:ind w:left="4492" w:hanging="360"/>
      </w:pPr>
    </w:lvl>
    <w:lvl w:ilvl="5" w:tplc="0409001B" w:tentative="1">
      <w:start w:val="1"/>
      <w:numFmt w:val="lowerRoman"/>
      <w:lvlText w:val="%6."/>
      <w:lvlJc w:val="right"/>
      <w:pPr>
        <w:ind w:left="5212" w:hanging="180"/>
      </w:pPr>
    </w:lvl>
    <w:lvl w:ilvl="6" w:tplc="0409000F" w:tentative="1">
      <w:start w:val="1"/>
      <w:numFmt w:val="decimal"/>
      <w:lvlText w:val="%7."/>
      <w:lvlJc w:val="left"/>
      <w:pPr>
        <w:ind w:left="5932" w:hanging="360"/>
      </w:pPr>
    </w:lvl>
    <w:lvl w:ilvl="7" w:tplc="04090019" w:tentative="1">
      <w:start w:val="1"/>
      <w:numFmt w:val="lowerLetter"/>
      <w:lvlText w:val="%8."/>
      <w:lvlJc w:val="left"/>
      <w:pPr>
        <w:ind w:left="6652" w:hanging="360"/>
      </w:pPr>
    </w:lvl>
    <w:lvl w:ilvl="8" w:tplc="0409001B" w:tentative="1">
      <w:start w:val="1"/>
      <w:numFmt w:val="lowerRoman"/>
      <w:lvlText w:val="%9."/>
      <w:lvlJc w:val="right"/>
      <w:pPr>
        <w:ind w:left="7372" w:hanging="180"/>
      </w:pPr>
    </w:lvl>
  </w:abstractNum>
  <w:abstractNum w:abstractNumId="2" w15:restartNumberingAfterBreak="0">
    <w:nsid w:val="40BF294F"/>
    <w:multiLevelType w:val="hybridMultilevel"/>
    <w:tmpl w:val="210A05A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 w15:restartNumberingAfterBreak="0">
    <w:nsid w:val="4F57141D"/>
    <w:multiLevelType w:val="multilevel"/>
    <w:tmpl w:val="21669ECA"/>
    <w:lvl w:ilvl="0">
      <w:start w:val="1"/>
      <w:numFmt w:val="upperRoman"/>
      <w:suff w:val="space"/>
      <w:lvlText w:val="BAB %1"/>
      <w:lvlJc w:val="left"/>
      <w:pPr>
        <w:ind w:left="360" w:hanging="360"/>
      </w:pPr>
    </w:lvl>
    <w:lvl w:ilvl="1">
      <w:start w:val="1"/>
      <w:numFmt w:val="decimal"/>
      <w:isLgl/>
      <w:suff w:val="space"/>
      <w:lvlText w:val="%1.%2"/>
      <w:lvlJc w:val="left"/>
      <w:pPr>
        <w:ind w:left="794" w:hanging="437"/>
      </w:pPr>
    </w:lvl>
    <w:lvl w:ilvl="2">
      <w:start w:val="1"/>
      <w:numFmt w:val="decimal"/>
      <w:isLgl/>
      <w:suff w:val="space"/>
      <w:lvlText w:val="%1.%2.%3"/>
      <w:lvlJc w:val="left"/>
      <w:pPr>
        <w:ind w:left="1440" w:hanging="720"/>
      </w:pPr>
      <w:rPr>
        <w:i w:val="0"/>
        <w:iCs w:val="0"/>
      </w:r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4" w15:restartNumberingAfterBreak="0">
    <w:nsid w:val="73583BA5"/>
    <w:multiLevelType w:val="multilevel"/>
    <w:tmpl w:val="AED6C37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525747359">
    <w:abstractNumId w:val="3"/>
  </w:num>
  <w:num w:numId="2" w16cid:durableId="457334993">
    <w:abstractNumId w:val="3"/>
  </w:num>
  <w:num w:numId="3" w16cid:durableId="237401804">
    <w:abstractNumId w:val="3"/>
  </w:num>
  <w:num w:numId="4" w16cid:durableId="294918016">
    <w:abstractNumId w:val="3"/>
  </w:num>
  <w:num w:numId="5" w16cid:durableId="346561957">
    <w:abstractNumId w:val="3"/>
  </w:num>
  <w:num w:numId="6" w16cid:durableId="1085954426">
    <w:abstractNumId w:val="0"/>
  </w:num>
  <w:num w:numId="7" w16cid:durableId="99296614">
    <w:abstractNumId w:val="0"/>
  </w:num>
  <w:num w:numId="8" w16cid:durableId="340083588">
    <w:abstractNumId w:val="0"/>
  </w:num>
  <w:num w:numId="9" w16cid:durableId="662315944">
    <w:abstractNumId w:val="4"/>
  </w:num>
  <w:num w:numId="10" w16cid:durableId="1620070041">
    <w:abstractNumId w:val="2"/>
  </w:num>
  <w:num w:numId="11" w16cid:durableId="15385436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4569D2"/>
    <w:rsid w:val="00005E2B"/>
    <w:rsid w:val="000532B7"/>
    <w:rsid w:val="000970CA"/>
    <w:rsid w:val="00097DA4"/>
    <w:rsid w:val="00180220"/>
    <w:rsid w:val="00181AF3"/>
    <w:rsid w:val="001A192A"/>
    <w:rsid w:val="001A5CA3"/>
    <w:rsid w:val="00202821"/>
    <w:rsid w:val="00250F61"/>
    <w:rsid w:val="002B6192"/>
    <w:rsid w:val="002E7205"/>
    <w:rsid w:val="003D2E26"/>
    <w:rsid w:val="00416625"/>
    <w:rsid w:val="0043343B"/>
    <w:rsid w:val="004569D2"/>
    <w:rsid w:val="00482305"/>
    <w:rsid w:val="004A1566"/>
    <w:rsid w:val="004E1E02"/>
    <w:rsid w:val="00534D3E"/>
    <w:rsid w:val="00555596"/>
    <w:rsid w:val="005B72BC"/>
    <w:rsid w:val="005E427B"/>
    <w:rsid w:val="005F5856"/>
    <w:rsid w:val="0060540E"/>
    <w:rsid w:val="006244D9"/>
    <w:rsid w:val="006F3802"/>
    <w:rsid w:val="0070696F"/>
    <w:rsid w:val="00711643"/>
    <w:rsid w:val="00795571"/>
    <w:rsid w:val="007E3B7B"/>
    <w:rsid w:val="007F3A6A"/>
    <w:rsid w:val="008B6DEC"/>
    <w:rsid w:val="00935FF2"/>
    <w:rsid w:val="009D6ED7"/>
    <w:rsid w:val="00A20FD7"/>
    <w:rsid w:val="00AB7003"/>
    <w:rsid w:val="00AC2A8A"/>
    <w:rsid w:val="00AD3E3E"/>
    <w:rsid w:val="00AE5B08"/>
    <w:rsid w:val="00B71AE6"/>
    <w:rsid w:val="00B8639B"/>
    <w:rsid w:val="00BD6E81"/>
    <w:rsid w:val="00C43BE8"/>
    <w:rsid w:val="00C916FA"/>
    <w:rsid w:val="00D13251"/>
    <w:rsid w:val="00D260D5"/>
    <w:rsid w:val="00DA65AC"/>
    <w:rsid w:val="00DB5C91"/>
    <w:rsid w:val="00ED5F50"/>
    <w:rsid w:val="00F15036"/>
    <w:rsid w:val="00F57769"/>
    <w:rsid w:val="00F57DE9"/>
    <w:rsid w:val="00FF62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1DCB5C"/>
  <w15:chartTrackingRefBased/>
  <w15:docId w15:val="{ADA4C8E5-C567-415C-A662-1D30F19FA5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18"/>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5B08"/>
  </w:style>
  <w:style w:type="paragraph" w:styleId="Heading1">
    <w:name w:val="heading 1"/>
    <w:basedOn w:val="Normal"/>
    <w:next w:val="Normal"/>
    <w:link w:val="Heading1Char"/>
    <w:uiPriority w:val="9"/>
    <w:qFormat/>
    <w:rsid w:val="00181AF3"/>
    <w:pPr>
      <w:keepNext/>
      <w:keepLines/>
      <w:numPr>
        <w:numId w:val="8"/>
      </w:numPr>
      <w:spacing w:after="0" w:line="240" w:lineRule="auto"/>
      <w:jc w:val="center"/>
      <w:outlineLvl w:val="0"/>
    </w:pPr>
    <w:rPr>
      <w:rFonts w:eastAsiaTheme="majorEastAsia" w:cstheme="majorBidi"/>
      <w:b/>
      <w:bCs/>
      <w:color w:val="000000" w:themeColor="text1"/>
      <w:szCs w:val="28"/>
    </w:rPr>
  </w:style>
  <w:style w:type="paragraph" w:styleId="Heading2">
    <w:name w:val="heading 2"/>
    <w:basedOn w:val="Normal"/>
    <w:next w:val="Normal"/>
    <w:link w:val="Heading2Char"/>
    <w:uiPriority w:val="9"/>
    <w:unhideWhenUsed/>
    <w:qFormat/>
    <w:rsid w:val="00181AF3"/>
    <w:pPr>
      <w:keepNext/>
      <w:keepLines/>
      <w:numPr>
        <w:ilvl w:val="1"/>
        <w:numId w:val="8"/>
      </w:numPr>
      <w:spacing w:before="200" w:after="0" w:line="240" w:lineRule="auto"/>
      <w:jc w:val="both"/>
      <w:outlineLvl w:val="1"/>
    </w:pPr>
    <w:rPr>
      <w:rFonts w:eastAsiaTheme="majorEastAsia" w:cstheme="majorBidi"/>
      <w:b/>
      <w:bCs/>
      <w:color w:val="000000" w:themeColor="text1"/>
      <w:szCs w:val="26"/>
    </w:rPr>
  </w:style>
  <w:style w:type="paragraph" w:styleId="Heading3">
    <w:name w:val="heading 3"/>
    <w:basedOn w:val="Normal"/>
    <w:next w:val="Normal"/>
    <w:link w:val="Heading3Char"/>
    <w:uiPriority w:val="9"/>
    <w:unhideWhenUsed/>
    <w:qFormat/>
    <w:rsid w:val="00181AF3"/>
    <w:pPr>
      <w:keepNext/>
      <w:keepLines/>
      <w:numPr>
        <w:ilvl w:val="2"/>
        <w:numId w:val="9"/>
      </w:numPr>
      <w:spacing w:before="40" w:after="0" w:line="240" w:lineRule="auto"/>
      <w:ind w:left="567" w:hanging="567"/>
      <w:jc w:val="both"/>
      <w:outlineLvl w:val="2"/>
    </w:pPr>
    <w:rPr>
      <w:rFonts w:eastAsiaTheme="majorEastAsia" w:cstheme="majorBidi"/>
      <w:b/>
      <w:color w:val="000000" w:themeColor="text1"/>
    </w:rPr>
  </w:style>
  <w:style w:type="paragraph" w:styleId="Heading4">
    <w:name w:val="heading 4"/>
    <w:basedOn w:val="Normal"/>
    <w:next w:val="Normal"/>
    <w:link w:val="Heading4Char"/>
    <w:uiPriority w:val="9"/>
    <w:semiHidden/>
    <w:unhideWhenUsed/>
    <w:qFormat/>
    <w:rsid w:val="004569D2"/>
    <w:pPr>
      <w:keepNext/>
      <w:keepLines/>
      <w:spacing w:before="80" w:after="40"/>
      <w:outlineLvl w:val="3"/>
    </w:pPr>
    <w:rPr>
      <w:rFonts w:asciiTheme="minorHAnsi" w:eastAsiaTheme="majorEastAsia" w:hAnsiTheme="min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4569D2"/>
    <w:pPr>
      <w:keepNext/>
      <w:keepLines/>
      <w:spacing w:before="80" w:after="40"/>
      <w:outlineLvl w:val="4"/>
    </w:pPr>
    <w:rPr>
      <w:rFonts w:asciiTheme="minorHAnsi" w:eastAsiaTheme="majorEastAsia" w:hAnsiTheme="minorHAnsi" w:cstheme="majorBidi"/>
      <w:color w:val="365F91" w:themeColor="accent1" w:themeShade="BF"/>
    </w:rPr>
  </w:style>
  <w:style w:type="paragraph" w:styleId="Heading6">
    <w:name w:val="heading 6"/>
    <w:basedOn w:val="Normal"/>
    <w:next w:val="Normal"/>
    <w:link w:val="Heading6Char"/>
    <w:uiPriority w:val="9"/>
    <w:semiHidden/>
    <w:unhideWhenUsed/>
    <w:qFormat/>
    <w:rsid w:val="004569D2"/>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4569D2"/>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4569D2"/>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4569D2"/>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1AF3"/>
    <w:rPr>
      <w:rFonts w:eastAsiaTheme="majorEastAsia" w:cstheme="majorBidi"/>
      <w:b/>
      <w:bCs/>
      <w:color w:val="000000" w:themeColor="text1"/>
      <w:szCs w:val="28"/>
    </w:rPr>
  </w:style>
  <w:style w:type="character" w:customStyle="1" w:styleId="Heading2Char">
    <w:name w:val="Heading 2 Char"/>
    <w:basedOn w:val="DefaultParagraphFont"/>
    <w:link w:val="Heading2"/>
    <w:uiPriority w:val="9"/>
    <w:rsid w:val="00181AF3"/>
    <w:rPr>
      <w:rFonts w:eastAsiaTheme="majorEastAsia" w:cstheme="majorBidi"/>
      <w:b/>
      <w:bCs/>
      <w:color w:val="000000" w:themeColor="text1"/>
      <w:szCs w:val="26"/>
    </w:rPr>
  </w:style>
  <w:style w:type="character" w:customStyle="1" w:styleId="Heading3Char">
    <w:name w:val="Heading 3 Char"/>
    <w:basedOn w:val="DefaultParagraphFont"/>
    <w:link w:val="Heading3"/>
    <w:uiPriority w:val="9"/>
    <w:rsid w:val="00181AF3"/>
    <w:rPr>
      <w:rFonts w:eastAsiaTheme="majorEastAsia" w:cstheme="majorBidi"/>
      <w:b/>
      <w:color w:val="000000" w:themeColor="text1"/>
    </w:rPr>
  </w:style>
  <w:style w:type="character" w:customStyle="1" w:styleId="Heading4Char">
    <w:name w:val="Heading 4 Char"/>
    <w:basedOn w:val="DefaultParagraphFont"/>
    <w:link w:val="Heading4"/>
    <w:uiPriority w:val="9"/>
    <w:semiHidden/>
    <w:rsid w:val="004569D2"/>
    <w:rPr>
      <w:rFonts w:asciiTheme="minorHAnsi" w:eastAsiaTheme="majorEastAsia" w:hAnsiTheme="minorHAnsi" w:cstheme="majorBidi"/>
      <w:i/>
      <w:iCs/>
      <w:color w:val="365F91" w:themeColor="accent1" w:themeShade="BF"/>
    </w:rPr>
  </w:style>
  <w:style w:type="character" w:customStyle="1" w:styleId="Heading5Char">
    <w:name w:val="Heading 5 Char"/>
    <w:basedOn w:val="DefaultParagraphFont"/>
    <w:link w:val="Heading5"/>
    <w:uiPriority w:val="9"/>
    <w:semiHidden/>
    <w:rsid w:val="004569D2"/>
    <w:rPr>
      <w:rFonts w:asciiTheme="minorHAnsi" w:eastAsiaTheme="majorEastAsia" w:hAnsiTheme="minorHAnsi" w:cstheme="majorBidi"/>
      <w:color w:val="365F91" w:themeColor="accent1" w:themeShade="BF"/>
    </w:rPr>
  </w:style>
  <w:style w:type="character" w:customStyle="1" w:styleId="Heading6Char">
    <w:name w:val="Heading 6 Char"/>
    <w:basedOn w:val="DefaultParagraphFont"/>
    <w:link w:val="Heading6"/>
    <w:uiPriority w:val="9"/>
    <w:semiHidden/>
    <w:rsid w:val="004569D2"/>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4569D2"/>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4569D2"/>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4569D2"/>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4569D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569D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569D2"/>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569D2"/>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4569D2"/>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4569D2"/>
    <w:rPr>
      <w:i/>
      <w:iCs/>
      <w:color w:val="404040" w:themeColor="text1" w:themeTint="BF"/>
    </w:rPr>
  </w:style>
  <w:style w:type="paragraph" w:styleId="ListParagraph">
    <w:name w:val="List Paragraph"/>
    <w:aliases w:val="UGEX'Z,awal,List Paragraph2,skripsi,Sub C,spasi 2 taiiii,Body of text,Body Text Char1,Char Char2,List Paragraph1,Heading 1 Char1,Char Char21,1.2,Normal1,normal,Colorful List - Accent 11,1List N,4 Bullet,Bullet 4,List 1,soal jawab,kepala"/>
    <w:basedOn w:val="Normal"/>
    <w:link w:val="ListParagraphChar"/>
    <w:uiPriority w:val="1"/>
    <w:qFormat/>
    <w:rsid w:val="004569D2"/>
    <w:pPr>
      <w:ind w:left="720"/>
      <w:contextualSpacing/>
    </w:pPr>
  </w:style>
  <w:style w:type="character" w:styleId="IntenseEmphasis">
    <w:name w:val="Intense Emphasis"/>
    <w:basedOn w:val="DefaultParagraphFont"/>
    <w:uiPriority w:val="21"/>
    <w:qFormat/>
    <w:rsid w:val="004569D2"/>
    <w:rPr>
      <w:i/>
      <w:iCs/>
      <w:color w:val="365F91" w:themeColor="accent1" w:themeShade="BF"/>
    </w:rPr>
  </w:style>
  <w:style w:type="paragraph" w:styleId="IntenseQuote">
    <w:name w:val="Intense Quote"/>
    <w:basedOn w:val="Normal"/>
    <w:next w:val="Normal"/>
    <w:link w:val="IntenseQuoteChar"/>
    <w:uiPriority w:val="30"/>
    <w:qFormat/>
    <w:rsid w:val="004569D2"/>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4569D2"/>
    <w:rPr>
      <w:i/>
      <w:iCs/>
      <w:color w:val="365F91" w:themeColor="accent1" w:themeShade="BF"/>
    </w:rPr>
  </w:style>
  <w:style w:type="character" w:styleId="IntenseReference">
    <w:name w:val="Intense Reference"/>
    <w:basedOn w:val="DefaultParagraphFont"/>
    <w:uiPriority w:val="32"/>
    <w:qFormat/>
    <w:rsid w:val="004569D2"/>
    <w:rPr>
      <w:b/>
      <w:bCs/>
      <w:smallCaps/>
      <w:color w:val="365F91" w:themeColor="accent1" w:themeShade="BF"/>
      <w:spacing w:val="5"/>
    </w:rPr>
  </w:style>
  <w:style w:type="character" w:customStyle="1" w:styleId="ListParagraphChar">
    <w:name w:val="List Paragraph Char"/>
    <w:aliases w:val="UGEX'Z Char,awal Char,List Paragraph2 Char,skripsi Char,Sub C Char,spasi 2 taiiii Char,Body of text Char,Body Text Char1 Char,Char Char2 Char,List Paragraph1 Char,Heading 1 Char1 Char,Char Char21 Char,1.2 Char,Normal1 Char"/>
    <w:basedOn w:val="DefaultParagraphFont"/>
    <w:link w:val="ListParagraph"/>
    <w:uiPriority w:val="1"/>
    <w:qFormat/>
    <w:rsid w:val="002028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160129">
      <w:bodyDiv w:val="1"/>
      <w:marLeft w:val="0"/>
      <w:marRight w:val="0"/>
      <w:marTop w:val="0"/>
      <w:marBottom w:val="0"/>
      <w:divBdr>
        <w:top w:val="none" w:sz="0" w:space="0" w:color="auto"/>
        <w:left w:val="none" w:sz="0" w:space="0" w:color="auto"/>
        <w:bottom w:val="none" w:sz="0" w:space="0" w:color="auto"/>
        <w:right w:val="none" w:sz="0" w:space="0" w:color="auto"/>
      </w:divBdr>
    </w:div>
    <w:div w:id="115761664">
      <w:bodyDiv w:val="1"/>
      <w:marLeft w:val="0"/>
      <w:marRight w:val="0"/>
      <w:marTop w:val="0"/>
      <w:marBottom w:val="0"/>
      <w:divBdr>
        <w:top w:val="none" w:sz="0" w:space="0" w:color="auto"/>
        <w:left w:val="none" w:sz="0" w:space="0" w:color="auto"/>
        <w:bottom w:val="none" w:sz="0" w:space="0" w:color="auto"/>
        <w:right w:val="none" w:sz="0" w:space="0" w:color="auto"/>
      </w:divBdr>
    </w:div>
    <w:div w:id="418604614">
      <w:bodyDiv w:val="1"/>
      <w:marLeft w:val="0"/>
      <w:marRight w:val="0"/>
      <w:marTop w:val="0"/>
      <w:marBottom w:val="0"/>
      <w:divBdr>
        <w:top w:val="none" w:sz="0" w:space="0" w:color="auto"/>
        <w:left w:val="none" w:sz="0" w:space="0" w:color="auto"/>
        <w:bottom w:val="none" w:sz="0" w:space="0" w:color="auto"/>
        <w:right w:val="none" w:sz="0" w:space="0" w:color="auto"/>
      </w:divBdr>
    </w:div>
    <w:div w:id="495147365">
      <w:bodyDiv w:val="1"/>
      <w:marLeft w:val="0"/>
      <w:marRight w:val="0"/>
      <w:marTop w:val="0"/>
      <w:marBottom w:val="0"/>
      <w:divBdr>
        <w:top w:val="none" w:sz="0" w:space="0" w:color="auto"/>
        <w:left w:val="none" w:sz="0" w:space="0" w:color="auto"/>
        <w:bottom w:val="none" w:sz="0" w:space="0" w:color="auto"/>
        <w:right w:val="none" w:sz="0" w:space="0" w:color="auto"/>
      </w:divBdr>
    </w:div>
    <w:div w:id="610361968">
      <w:bodyDiv w:val="1"/>
      <w:marLeft w:val="0"/>
      <w:marRight w:val="0"/>
      <w:marTop w:val="0"/>
      <w:marBottom w:val="0"/>
      <w:divBdr>
        <w:top w:val="none" w:sz="0" w:space="0" w:color="auto"/>
        <w:left w:val="none" w:sz="0" w:space="0" w:color="auto"/>
        <w:bottom w:val="none" w:sz="0" w:space="0" w:color="auto"/>
        <w:right w:val="none" w:sz="0" w:space="0" w:color="auto"/>
      </w:divBdr>
    </w:div>
    <w:div w:id="704210554">
      <w:bodyDiv w:val="1"/>
      <w:marLeft w:val="0"/>
      <w:marRight w:val="0"/>
      <w:marTop w:val="0"/>
      <w:marBottom w:val="0"/>
      <w:divBdr>
        <w:top w:val="none" w:sz="0" w:space="0" w:color="auto"/>
        <w:left w:val="none" w:sz="0" w:space="0" w:color="auto"/>
        <w:bottom w:val="none" w:sz="0" w:space="0" w:color="auto"/>
        <w:right w:val="none" w:sz="0" w:space="0" w:color="auto"/>
      </w:divBdr>
    </w:div>
    <w:div w:id="779572193">
      <w:bodyDiv w:val="1"/>
      <w:marLeft w:val="0"/>
      <w:marRight w:val="0"/>
      <w:marTop w:val="0"/>
      <w:marBottom w:val="0"/>
      <w:divBdr>
        <w:top w:val="none" w:sz="0" w:space="0" w:color="auto"/>
        <w:left w:val="none" w:sz="0" w:space="0" w:color="auto"/>
        <w:bottom w:val="none" w:sz="0" w:space="0" w:color="auto"/>
        <w:right w:val="none" w:sz="0" w:space="0" w:color="auto"/>
      </w:divBdr>
    </w:div>
    <w:div w:id="937719172">
      <w:bodyDiv w:val="1"/>
      <w:marLeft w:val="0"/>
      <w:marRight w:val="0"/>
      <w:marTop w:val="0"/>
      <w:marBottom w:val="0"/>
      <w:divBdr>
        <w:top w:val="none" w:sz="0" w:space="0" w:color="auto"/>
        <w:left w:val="none" w:sz="0" w:space="0" w:color="auto"/>
        <w:bottom w:val="none" w:sz="0" w:space="0" w:color="auto"/>
        <w:right w:val="none" w:sz="0" w:space="0" w:color="auto"/>
      </w:divBdr>
    </w:div>
    <w:div w:id="944966723">
      <w:bodyDiv w:val="1"/>
      <w:marLeft w:val="0"/>
      <w:marRight w:val="0"/>
      <w:marTop w:val="0"/>
      <w:marBottom w:val="0"/>
      <w:divBdr>
        <w:top w:val="none" w:sz="0" w:space="0" w:color="auto"/>
        <w:left w:val="none" w:sz="0" w:space="0" w:color="auto"/>
        <w:bottom w:val="none" w:sz="0" w:space="0" w:color="auto"/>
        <w:right w:val="none" w:sz="0" w:space="0" w:color="auto"/>
      </w:divBdr>
    </w:div>
    <w:div w:id="952634347">
      <w:bodyDiv w:val="1"/>
      <w:marLeft w:val="0"/>
      <w:marRight w:val="0"/>
      <w:marTop w:val="0"/>
      <w:marBottom w:val="0"/>
      <w:divBdr>
        <w:top w:val="none" w:sz="0" w:space="0" w:color="auto"/>
        <w:left w:val="none" w:sz="0" w:space="0" w:color="auto"/>
        <w:bottom w:val="none" w:sz="0" w:space="0" w:color="auto"/>
        <w:right w:val="none" w:sz="0" w:space="0" w:color="auto"/>
      </w:divBdr>
    </w:div>
    <w:div w:id="1001156039">
      <w:bodyDiv w:val="1"/>
      <w:marLeft w:val="0"/>
      <w:marRight w:val="0"/>
      <w:marTop w:val="0"/>
      <w:marBottom w:val="0"/>
      <w:divBdr>
        <w:top w:val="none" w:sz="0" w:space="0" w:color="auto"/>
        <w:left w:val="none" w:sz="0" w:space="0" w:color="auto"/>
        <w:bottom w:val="none" w:sz="0" w:space="0" w:color="auto"/>
        <w:right w:val="none" w:sz="0" w:space="0" w:color="auto"/>
      </w:divBdr>
    </w:div>
    <w:div w:id="1281952578">
      <w:bodyDiv w:val="1"/>
      <w:marLeft w:val="0"/>
      <w:marRight w:val="0"/>
      <w:marTop w:val="0"/>
      <w:marBottom w:val="0"/>
      <w:divBdr>
        <w:top w:val="none" w:sz="0" w:space="0" w:color="auto"/>
        <w:left w:val="none" w:sz="0" w:space="0" w:color="auto"/>
        <w:bottom w:val="none" w:sz="0" w:space="0" w:color="auto"/>
        <w:right w:val="none" w:sz="0" w:space="0" w:color="auto"/>
      </w:divBdr>
    </w:div>
    <w:div w:id="1354569994">
      <w:bodyDiv w:val="1"/>
      <w:marLeft w:val="0"/>
      <w:marRight w:val="0"/>
      <w:marTop w:val="0"/>
      <w:marBottom w:val="0"/>
      <w:divBdr>
        <w:top w:val="none" w:sz="0" w:space="0" w:color="auto"/>
        <w:left w:val="none" w:sz="0" w:space="0" w:color="auto"/>
        <w:bottom w:val="none" w:sz="0" w:space="0" w:color="auto"/>
        <w:right w:val="none" w:sz="0" w:space="0" w:color="auto"/>
      </w:divBdr>
    </w:div>
    <w:div w:id="1433236213">
      <w:bodyDiv w:val="1"/>
      <w:marLeft w:val="0"/>
      <w:marRight w:val="0"/>
      <w:marTop w:val="0"/>
      <w:marBottom w:val="0"/>
      <w:divBdr>
        <w:top w:val="none" w:sz="0" w:space="0" w:color="auto"/>
        <w:left w:val="none" w:sz="0" w:space="0" w:color="auto"/>
        <w:bottom w:val="none" w:sz="0" w:space="0" w:color="auto"/>
        <w:right w:val="none" w:sz="0" w:space="0" w:color="auto"/>
      </w:divBdr>
    </w:div>
    <w:div w:id="1682316296">
      <w:bodyDiv w:val="1"/>
      <w:marLeft w:val="0"/>
      <w:marRight w:val="0"/>
      <w:marTop w:val="0"/>
      <w:marBottom w:val="0"/>
      <w:divBdr>
        <w:top w:val="none" w:sz="0" w:space="0" w:color="auto"/>
        <w:left w:val="none" w:sz="0" w:space="0" w:color="auto"/>
        <w:bottom w:val="none" w:sz="0" w:space="0" w:color="auto"/>
        <w:right w:val="none" w:sz="0" w:space="0" w:color="auto"/>
      </w:divBdr>
    </w:div>
    <w:div w:id="1703481033">
      <w:bodyDiv w:val="1"/>
      <w:marLeft w:val="0"/>
      <w:marRight w:val="0"/>
      <w:marTop w:val="0"/>
      <w:marBottom w:val="0"/>
      <w:divBdr>
        <w:top w:val="none" w:sz="0" w:space="0" w:color="auto"/>
        <w:left w:val="none" w:sz="0" w:space="0" w:color="auto"/>
        <w:bottom w:val="none" w:sz="0" w:space="0" w:color="auto"/>
        <w:right w:val="none" w:sz="0" w:space="0" w:color="auto"/>
      </w:divBdr>
    </w:div>
    <w:div w:id="1728215692">
      <w:bodyDiv w:val="1"/>
      <w:marLeft w:val="0"/>
      <w:marRight w:val="0"/>
      <w:marTop w:val="0"/>
      <w:marBottom w:val="0"/>
      <w:divBdr>
        <w:top w:val="none" w:sz="0" w:space="0" w:color="auto"/>
        <w:left w:val="none" w:sz="0" w:space="0" w:color="auto"/>
        <w:bottom w:val="none" w:sz="0" w:space="0" w:color="auto"/>
        <w:right w:val="none" w:sz="0" w:space="0" w:color="auto"/>
      </w:divBdr>
    </w:div>
    <w:div w:id="1743330145">
      <w:bodyDiv w:val="1"/>
      <w:marLeft w:val="0"/>
      <w:marRight w:val="0"/>
      <w:marTop w:val="0"/>
      <w:marBottom w:val="0"/>
      <w:divBdr>
        <w:top w:val="none" w:sz="0" w:space="0" w:color="auto"/>
        <w:left w:val="none" w:sz="0" w:space="0" w:color="auto"/>
        <w:bottom w:val="none" w:sz="0" w:space="0" w:color="auto"/>
        <w:right w:val="none" w:sz="0" w:space="0" w:color="auto"/>
      </w:divBdr>
    </w:div>
    <w:div w:id="1779451361">
      <w:bodyDiv w:val="1"/>
      <w:marLeft w:val="0"/>
      <w:marRight w:val="0"/>
      <w:marTop w:val="0"/>
      <w:marBottom w:val="0"/>
      <w:divBdr>
        <w:top w:val="none" w:sz="0" w:space="0" w:color="auto"/>
        <w:left w:val="none" w:sz="0" w:space="0" w:color="auto"/>
        <w:bottom w:val="none" w:sz="0" w:space="0" w:color="auto"/>
        <w:right w:val="none" w:sz="0" w:space="0" w:color="auto"/>
      </w:divBdr>
    </w:div>
    <w:div w:id="2008971163">
      <w:bodyDiv w:val="1"/>
      <w:marLeft w:val="0"/>
      <w:marRight w:val="0"/>
      <w:marTop w:val="0"/>
      <w:marBottom w:val="0"/>
      <w:divBdr>
        <w:top w:val="none" w:sz="0" w:space="0" w:color="auto"/>
        <w:left w:val="none" w:sz="0" w:space="0" w:color="auto"/>
        <w:bottom w:val="none" w:sz="0" w:space="0" w:color="auto"/>
        <w:right w:val="none" w:sz="0" w:space="0" w:color="auto"/>
      </w:divBdr>
    </w:div>
    <w:div w:id="2036498383">
      <w:bodyDiv w:val="1"/>
      <w:marLeft w:val="0"/>
      <w:marRight w:val="0"/>
      <w:marTop w:val="0"/>
      <w:marBottom w:val="0"/>
      <w:divBdr>
        <w:top w:val="none" w:sz="0" w:space="0" w:color="auto"/>
        <w:left w:val="none" w:sz="0" w:space="0" w:color="auto"/>
        <w:bottom w:val="none" w:sz="0" w:space="0" w:color="auto"/>
        <w:right w:val="none" w:sz="0" w:space="0" w:color="auto"/>
      </w:divBdr>
    </w:div>
    <w:div w:id="2072658171">
      <w:bodyDiv w:val="1"/>
      <w:marLeft w:val="0"/>
      <w:marRight w:val="0"/>
      <w:marTop w:val="0"/>
      <w:marBottom w:val="0"/>
      <w:divBdr>
        <w:top w:val="none" w:sz="0" w:space="0" w:color="auto"/>
        <w:left w:val="none" w:sz="0" w:space="0" w:color="auto"/>
        <w:bottom w:val="none" w:sz="0" w:space="0" w:color="auto"/>
        <w:right w:val="none" w:sz="0" w:space="0" w:color="auto"/>
      </w:divBdr>
    </w:div>
    <w:div w:id="2131244973">
      <w:bodyDiv w:val="1"/>
      <w:marLeft w:val="0"/>
      <w:marRight w:val="0"/>
      <w:marTop w:val="0"/>
      <w:marBottom w:val="0"/>
      <w:divBdr>
        <w:top w:val="none" w:sz="0" w:space="0" w:color="auto"/>
        <w:left w:val="none" w:sz="0" w:space="0" w:color="auto"/>
        <w:bottom w:val="none" w:sz="0" w:space="0" w:color="auto"/>
        <w:right w:val="none" w:sz="0" w:space="0" w:color="auto"/>
      </w:divBdr>
    </w:div>
    <w:div w:id="21399514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421</TotalTime>
  <Pages>5</Pages>
  <Words>1301</Words>
  <Characters>7420</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Feeding Book</dc:creator>
  <cp:keywords/>
  <dc:description/>
  <cp:lastModifiedBy>Feeding Book</cp:lastModifiedBy>
  <cp:revision>7</cp:revision>
  <dcterms:created xsi:type="dcterms:W3CDTF">2025-06-17T09:29:00Z</dcterms:created>
  <dcterms:modified xsi:type="dcterms:W3CDTF">2025-06-18T18:13:00Z</dcterms:modified>
</cp:coreProperties>
</file>