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A24A9" w14:textId="77777777" w:rsidR="001D132A" w:rsidRPr="009E0110" w:rsidRDefault="000B459B" w:rsidP="001D132A">
      <w:pPr>
        <w:rPr>
          <w:b/>
          <w:bCs/>
          <w:szCs w:val="22"/>
          <w:lang w:val="sv-SE"/>
        </w:rPr>
      </w:pPr>
      <w:r w:rsidRPr="009E0110">
        <w:rPr>
          <w:b/>
          <w:bCs/>
          <w:szCs w:val="22"/>
          <w:lang w:val="sv-SE"/>
        </w:rPr>
        <w:t>Judul :</w:t>
      </w:r>
      <w:r w:rsidR="001D132A" w:rsidRPr="009E0110">
        <w:rPr>
          <w:b/>
          <w:bCs/>
          <w:szCs w:val="22"/>
          <w:lang w:val="sv-SE"/>
        </w:rPr>
        <w:t xml:space="preserve"> </w:t>
      </w:r>
      <w:r w:rsidR="001D132A" w:rsidRPr="009E0110">
        <w:rPr>
          <w:b/>
          <w:bCs/>
          <w:szCs w:val="22"/>
          <w:lang w:val="sv-SE"/>
        </w:rPr>
        <w:t>PREFERENSI LANSIA TERHADAP KONTEN DAN FITUR APLIKASI MEDIA INFORMASI ONLINE : STUDI PADA APLIKASI GOLANTANG</w:t>
      </w:r>
    </w:p>
    <w:p w14:paraId="73D4DA87" w14:textId="636D2AD4" w:rsidR="00F57DE9" w:rsidRPr="009E0110" w:rsidRDefault="00F57DE9">
      <w:pPr>
        <w:rPr>
          <w:b/>
          <w:bCs/>
          <w:szCs w:val="22"/>
          <w:lang w:val="sv-SE"/>
        </w:rPr>
      </w:pPr>
    </w:p>
    <w:p w14:paraId="07FFAD5B" w14:textId="2A2CB874" w:rsidR="000B459B" w:rsidRPr="009E0110" w:rsidRDefault="000B459B">
      <w:pPr>
        <w:rPr>
          <w:b/>
          <w:bCs/>
          <w:szCs w:val="22"/>
        </w:rPr>
      </w:pPr>
      <w:r w:rsidRPr="009E0110">
        <w:rPr>
          <w:b/>
          <w:bCs/>
          <w:szCs w:val="22"/>
        </w:rPr>
        <w:t>HASIL BIVARIAT (Uji Chi Square)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73"/>
        <w:gridCol w:w="2786"/>
        <w:gridCol w:w="1932"/>
        <w:gridCol w:w="1351"/>
      </w:tblGrid>
      <w:tr w:rsidR="002A6047" w:rsidRPr="009E0110" w14:paraId="1E82BE7E" w14:textId="77777777" w:rsidTr="002A6047">
        <w:trPr>
          <w:trHeight w:val="20"/>
        </w:trPr>
        <w:tc>
          <w:tcPr>
            <w:tcW w:w="1717" w:type="pct"/>
            <w:vMerge w:val="restart"/>
            <w:shd w:val="clear" w:color="auto" w:fill="auto"/>
            <w:vAlign w:val="center"/>
            <w:hideMark/>
          </w:tcPr>
          <w:p w14:paraId="186E2BC5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Variabel</w:t>
            </w:r>
            <w:proofErr w:type="spellEnd"/>
          </w:p>
        </w:tc>
        <w:tc>
          <w:tcPr>
            <w:tcW w:w="2552" w:type="pct"/>
            <w:gridSpan w:val="2"/>
            <w:shd w:val="clear" w:color="auto" w:fill="auto"/>
            <w:noWrap/>
            <w:vAlign w:val="center"/>
            <w:hideMark/>
          </w:tcPr>
          <w:p w14:paraId="5591E9E0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Kepuasan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Pemakaian </w:t>
            </w: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Lansia</w:t>
            </w:r>
            <w:proofErr w:type="spellEnd"/>
          </w:p>
        </w:tc>
        <w:tc>
          <w:tcPr>
            <w:tcW w:w="731" w:type="pct"/>
            <w:vMerge w:val="restart"/>
            <w:shd w:val="clear" w:color="auto" w:fill="auto"/>
            <w:vAlign w:val="center"/>
            <w:hideMark/>
          </w:tcPr>
          <w:p w14:paraId="59C610E3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P-value</w:t>
            </w:r>
          </w:p>
        </w:tc>
      </w:tr>
      <w:tr w:rsidR="002A6047" w:rsidRPr="009E0110" w14:paraId="71A50F01" w14:textId="77777777" w:rsidTr="002A6047">
        <w:trPr>
          <w:trHeight w:val="20"/>
        </w:trPr>
        <w:tc>
          <w:tcPr>
            <w:tcW w:w="1717" w:type="pct"/>
            <w:vMerge/>
            <w:vAlign w:val="center"/>
            <w:hideMark/>
          </w:tcPr>
          <w:p w14:paraId="18D29C13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62BA567F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Kurang Baik N (%)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21953EEC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Baik N (%)</w:t>
            </w:r>
          </w:p>
        </w:tc>
        <w:tc>
          <w:tcPr>
            <w:tcW w:w="731" w:type="pct"/>
            <w:vMerge/>
            <w:vAlign w:val="center"/>
            <w:hideMark/>
          </w:tcPr>
          <w:p w14:paraId="759BB614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4FE1EB18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643D8F60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Konten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text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14:paraId="28B23303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575BCB76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779951BE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4DF3AD9E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2904E856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Kurang 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3C52054E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101 (21,4%)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31A267EA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46 (9,8%)</w:t>
            </w:r>
          </w:p>
        </w:tc>
        <w:tc>
          <w:tcPr>
            <w:tcW w:w="731" w:type="pct"/>
            <w:vMerge w:val="restart"/>
            <w:shd w:val="clear" w:color="auto" w:fill="auto"/>
            <w:noWrap/>
            <w:vAlign w:val="center"/>
            <w:hideMark/>
          </w:tcPr>
          <w:p w14:paraId="3E794909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0.000</w:t>
            </w:r>
          </w:p>
        </w:tc>
      </w:tr>
      <w:tr w:rsidR="002A6047" w:rsidRPr="009E0110" w14:paraId="2A4D6007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18586DF4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137EDE2B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88 (18,7%)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051DD7C3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148 (31,4%)</w:t>
            </w:r>
          </w:p>
        </w:tc>
        <w:tc>
          <w:tcPr>
            <w:tcW w:w="731" w:type="pct"/>
            <w:vMerge/>
            <w:vAlign w:val="center"/>
            <w:hideMark/>
          </w:tcPr>
          <w:p w14:paraId="64EB19E5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11EA9556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7569AD5A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Konten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infografis</w:t>
            </w:r>
            <w:proofErr w:type="spellEnd"/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14:paraId="722C5A77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2A978257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117007DE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24945BE6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6F6FB4DE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Kurang 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2B7AA46E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118 (25,1%)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1B02EC80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67 (14,2%)</w:t>
            </w:r>
          </w:p>
        </w:tc>
        <w:tc>
          <w:tcPr>
            <w:tcW w:w="731" w:type="pct"/>
            <w:vMerge w:val="restart"/>
            <w:shd w:val="clear" w:color="auto" w:fill="auto"/>
            <w:noWrap/>
            <w:vAlign w:val="center"/>
            <w:hideMark/>
          </w:tcPr>
          <w:p w14:paraId="5A37AA7D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0.000</w:t>
            </w:r>
          </w:p>
        </w:tc>
      </w:tr>
      <w:tr w:rsidR="002A6047" w:rsidRPr="009E0110" w14:paraId="4107EF74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6A963BE7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2084F359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71 (15,1%)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27785C6C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128 (27,2%)</w:t>
            </w:r>
          </w:p>
        </w:tc>
        <w:tc>
          <w:tcPr>
            <w:tcW w:w="731" w:type="pct"/>
            <w:vMerge/>
            <w:vAlign w:val="center"/>
            <w:hideMark/>
          </w:tcPr>
          <w:p w14:paraId="4F7E72D3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38BC6278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687A1712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Konten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video</w:t>
            </w:r>
          </w:p>
        </w:tc>
        <w:tc>
          <w:tcPr>
            <w:tcW w:w="1507" w:type="pct"/>
            <w:shd w:val="clear" w:color="auto" w:fill="auto"/>
            <w:noWrap/>
            <w:vAlign w:val="center"/>
            <w:hideMark/>
          </w:tcPr>
          <w:p w14:paraId="2ED3F6E4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14B34B25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3D567467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0F5FF0A8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2E1A6146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Kurang 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45127F70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115 (24,4%)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71AFD0B0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61 (13,0%)</w:t>
            </w:r>
          </w:p>
        </w:tc>
        <w:tc>
          <w:tcPr>
            <w:tcW w:w="731" w:type="pct"/>
            <w:vMerge w:val="restart"/>
            <w:shd w:val="clear" w:color="auto" w:fill="auto"/>
            <w:noWrap/>
            <w:vAlign w:val="center"/>
            <w:hideMark/>
          </w:tcPr>
          <w:p w14:paraId="00E5EA73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0.000</w:t>
            </w:r>
          </w:p>
        </w:tc>
      </w:tr>
      <w:tr w:rsidR="002A6047" w:rsidRPr="009E0110" w14:paraId="2601A8E4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6EA01D52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0F91B24A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74 (15,7%)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63717482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134 (28,5%)</w:t>
            </w:r>
          </w:p>
        </w:tc>
        <w:tc>
          <w:tcPr>
            <w:tcW w:w="731" w:type="pct"/>
            <w:vMerge/>
            <w:vAlign w:val="center"/>
            <w:hideMark/>
          </w:tcPr>
          <w:p w14:paraId="128F7ED7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054676CE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28B901CE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Kemudahan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navigasi</w:t>
            </w:r>
            <w:proofErr w:type="spellEnd"/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5C87008B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422CC3FD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4A67A58A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3F193B3D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7B485DE0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Kurang 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22465E8D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102 (21,7%)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00A60A96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68 (14,4%)</w:t>
            </w:r>
          </w:p>
        </w:tc>
        <w:tc>
          <w:tcPr>
            <w:tcW w:w="731" w:type="pct"/>
            <w:vMerge w:val="restart"/>
            <w:shd w:val="clear" w:color="auto" w:fill="auto"/>
            <w:noWrap/>
            <w:vAlign w:val="center"/>
            <w:hideMark/>
          </w:tcPr>
          <w:p w14:paraId="7CF0DB47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0.000</w:t>
            </w:r>
          </w:p>
        </w:tc>
      </w:tr>
      <w:tr w:rsidR="002A6047" w:rsidRPr="009E0110" w14:paraId="50C894FB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46026FB2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6683E604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87 (18,5%)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6D1C05EF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127 (27,0%)</w:t>
            </w:r>
          </w:p>
        </w:tc>
        <w:tc>
          <w:tcPr>
            <w:tcW w:w="731" w:type="pct"/>
            <w:vMerge/>
            <w:vAlign w:val="center"/>
            <w:hideMark/>
          </w:tcPr>
          <w:p w14:paraId="671CA3E6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47EE4ECA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3A0846A3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Kenyamanan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visual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6A8AB2CE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65FA6FA3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5399A225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4108642A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1C51840F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Kurang 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7E4403C5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107 (22,7%)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125191FB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66 (14,0%)</w:t>
            </w:r>
          </w:p>
        </w:tc>
        <w:tc>
          <w:tcPr>
            <w:tcW w:w="731" w:type="pct"/>
            <w:vMerge w:val="restart"/>
            <w:shd w:val="clear" w:color="auto" w:fill="auto"/>
            <w:noWrap/>
            <w:vAlign w:val="center"/>
            <w:hideMark/>
          </w:tcPr>
          <w:p w14:paraId="5E5A15EF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0.000</w:t>
            </w:r>
          </w:p>
        </w:tc>
      </w:tr>
      <w:tr w:rsidR="002A6047" w:rsidRPr="009E0110" w14:paraId="3BC64FCB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79F78023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26FBB999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82 (17,4%)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220BF83A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129 (27,4%)</w:t>
            </w:r>
          </w:p>
        </w:tc>
        <w:tc>
          <w:tcPr>
            <w:tcW w:w="731" w:type="pct"/>
            <w:vMerge/>
            <w:vAlign w:val="center"/>
            <w:hideMark/>
          </w:tcPr>
          <w:p w14:paraId="403E9426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6E636292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41EFFE5B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Kualitas</w:t>
            </w:r>
            <w:proofErr w:type="spellEnd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 xml:space="preserve"> </w:t>
            </w: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konten</w:t>
            </w:r>
            <w:proofErr w:type="spellEnd"/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2EFDBA35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56DD523A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731" w:type="pct"/>
            <w:shd w:val="clear" w:color="auto" w:fill="auto"/>
            <w:noWrap/>
            <w:vAlign w:val="center"/>
            <w:hideMark/>
          </w:tcPr>
          <w:p w14:paraId="03A86626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kern w:val="0"/>
                <w:szCs w:val="22"/>
                <w:lang w:val="en-ID" w:eastAsia="en-ID"/>
                <w14:ligatures w14:val="none"/>
              </w:rPr>
            </w:pPr>
          </w:p>
        </w:tc>
      </w:tr>
      <w:tr w:rsidR="002A6047" w:rsidRPr="009E0110" w14:paraId="1B85009F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75C95FAA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Kurang 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4967FADD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114 (24,2%)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350FBEBC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74 (15,7%)</w:t>
            </w:r>
          </w:p>
        </w:tc>
        <w:tc>
          <w:tcPr>
            <w:tcW w:w="731" w:type="pct"/>
            <w:vMerge w:val="restart"/>
            <w:shd w:val="clear" w:color="auto" w:fill="auto"/>
            <w:noWrap/>
            <w:vAlign w:val="center"/>
            <w:hideMark/>
          </w:tcPr>
          <w:p w14:paraId="381512F5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0.000</w:t>
            </w:r>
          </w:p>
        </w:tc>
      </w:tr>
      <w:tr w:rsidR="002A6047" w:rsidRPr="009E0110" w14:paraId="324CF5B8" w14:textId="77777777" w:rsidTr="002A6047">
        <w:trPr>
          <w:trHeight w:val="20"/>
        </w:trPr>
        <w:tc>
          <w:tcPr>
            <w:tcW w:w="1717" w:type="pct"/>
            <w:shd w:val="clear" w:color="auto" w:fill="auto"/>
            <w:vAlign w:val="center"/>
            <w:hideMark/>
          </w:tcPr>
          <w:p w14:paraId="58758F67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Baik</w:t>
            </w:r>
          </w:p>
        </w:tc>
        <w:tc>
          <w:tcPr>
            <w:tcW w:w="1507" w:type="pct"/>
            <w:shd w:val="clear" w:color="auto" w:fill="auto"/>
            <w:vAlign w:val="center"/>
            <w:hideMark/>
          </w:tcPr>
          <w:p w14:paraId="310B52BD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75 (15,9%)</w:t>
            </w:r>
          </w:p>
        </w:tc>
        <w:tc>
          <w:tcPr>
            <w:tcW w:w="1045" w:type="pct"/>
            <w:shd w:val="clear" w:color="auto" w:fill="auto"/>
            <w:vAlign w:val="center"/>
            <w:hideMark/>
          </w:tcPr>
          <w:p w14:paraId="1A71DADA" w14:textId="77777777" w:rsidR="002A6047" w:rsidRPr="002A6047" w:rsidRDefault="002A6047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121 (25,7%)</w:t>
            </w:r>
          </w:p>
        </w:tc>
        <w:tc>
          <w:tcPr>
            <w:tcW w:w="731" w:type="pct"/>
            <w:vMerge/>
            <w:vAlign w:val="center"/>
            <w:hideMark/>
          </w:tcPr>
          <w:p w14:paraId="1CE5ADE5" w14:textId="77777777" w:rsidR="002A6047" w:rsidRPr="002A6047" w:rsidRDefault="002A6047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</w:tr>
    </w:tbl>
    <w:p w14:paraId="756620C1" w14:textId="77777777" w:rsidR="00040572" w:rsidRPr="00040572" w:rsidRDefault="00040572" w:rsidP="00040572">
      <w:pPr>
        <w:numPr>
          <w:ilvl w:val="0"/>
          <w:numId w:val="9"/>
        </w:numPr>
        <w:tabs>
          <w:tab w:val="clear" w:pos="720"/>
        </w:tabs>
        <w:jc w:val="both"/>
        <w:rPr>
          <w:b/>
          <w:bCs/>
          <w:szCs w:val="22"/>
          <w:lang w:val="en-ID"/>
        </w:rPr>
      </w:pPr>
      <w:proofErr w:type="spellStart"/>
      <w:r w:rsidRPr="00040572">
        <w:rPr>
          <w:b/>
          <w:bCs/>
          <w:szCs w:val="22"/>
          <w:lang w:val="en-ID"/>
        </w:rPr>
        <w:t>Konten</w:t>
      </w:r>
      <w:proofErr w:type="spellEnd"/>
      <w:r w:rsidRPr="00040572">
        <w:rPr>
          <w:b/>
          <w:bCs/>
          <w:szCs w:val="22"/>
          <w:lang w:val="en-ID"/>
        </w:rPr>
        <w:t xml:space="preserve"> Teks</w:t>
      </w:r>
    </w:p>
    <w:p w14:paraId="6A037DB4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en-ID"/>
        </w:rPr>
        <w:t xml:space="preserve">Hasil uji chi square </w:t>
      </w:r>
      <w:proofErr w:type="spellStart"/>
      <w:r w:rsidRPr="00040572">
        <w:rPr>
          <w:szCs w:val="22"/>
          <w:lang w:val="en-ID"/>
        </w:rPr>
        <w:t>menunjukkan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bahwa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terdapat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hubungan</w:t>
      </w:r>
      <w:proofErr w:type="spellEnd"/>
      <w:r w:rsidRPr="00040572">
        <w:rPr>
          <w:szCs w:val="22"/>
          <w:lang w:val="en-ID"/>
        </w:rPr>
        <w:t xml:space="preserve"> yang </w:t>
      </w:r>
      <w:proofErr w:type="spellStart"/>
      <w:r w:rsidRPr="00040572">
        <w:rPr>
          <w:szCs w:val="22"/>
          <w:lang w:val="en-ID"/>
        </w:rPr>
        <w:t>signifikan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antara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konten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teks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dengan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kepuasan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pemakaian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lansia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terhadap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aplikasi</w:t>
      </w:r>
      <w:proofErr w:type="spellEnd"/>
      <w:r w:rsidRPr="00040572">
        <w:rPr>
          <w:szCs w:val="22"/>
          <w:lang w:val="en-ID"/>
        </w:rPr>
        <w:t xml:space="preserve"> </w:t>
      </w:r>
      <w:proofErr w:type="spellStart"/>
      <w:r w:rsidRPr="00040572">
        <w:rPr>
          <w:szCs w:val="22"/>
          <w:lang w:val="en-ID"/>
        </w:rPr>
        <w:t>Golantang</w:t>
      </w:r>
      <w:proofErr w:type="spellEnd"/>
      <w:r w:rsidRPr="00040572">
        <w:rPr>
          <w:szCs w:val="22"/>
          <w:lang w:val="en-ID"/>
        </w:rPr>
        <w:t xml:space="preserve"> (p-value = 0.000). </w:t>
      </w:r>
      <w:r w:rsidRPr="00040572">
        <w:rPr>
          <w:szCs w:val="22"/>
          <w:lang w:val="sv-SE"/>
        </w:rPr>
        <w:t>Dari total responden, sebanyak 101 lansia (21,4%) menilai konten teks kurang baik dan merasa kurang puas dengan pemakaian aplikasi, sementara hanya 46 lansia (9,8%) yang menilai konten teks kurang baik namun merasa puas. Sebaliknya, 88 lansia (18,7%) menilai konten teks baik namun kurang puas, sedangkan 148 lansia (31,4%) menilai konten teks baik dan merasa puas dengan aplikasi. Hal ini menunjukkan bahwa kualitas konten teks berperan penting dalam menentukan kepuasan lansia dalam menggunakan aplikasi.</w:t>
      </w:r>
    </w:p>
    <w:p w14:paraId="22FA4A51" w14:textId="77777777" w:rsidR="00040572" w:rsidRPr="00040572" w:rsidRDefault="00040572" w:rsidP="00040572">
      <w:pPr>
        <w:numPr>
          <w:ilvl w:val="0"/>
          <w:numId w:val="9"/>
        </w:numPr>
        <w:tabs>
          <w:tab w:val="clear" w:pos="720"/>
        </w:tabs>
        <w:jc w:val="both"/>
        <w:rPr>
          <w:b/>
          <w:bCs/>
          <w:szCs w:val="22"/>
          <w:lang w:val="en-ID"/>
        </w:rPr>
      </w:pPr>
      <w:proofErr w:type="spellStart"/>
      <w:r w:rsidRPr="00040572">
        <w:rPr>
          <w:b/>
          <w:bCs/>
          <w:szCs w:val="22"/>
          <w:lang w:val="en-ID"/>
        </w:rPr>
        <w:t>Konten</w:t>
      </w:r>
      <w:proofErr w:type="spellEnd"/>
      <w:r w:rsidRPr="00040572">
        <w:rPr>
          <w:b/>
          <w:bCs/>
          <w:szCs w:val="22"/>
          <w:lang w:val="en-ID"/>
        </w:rPr>
        <w:t xml:space="preserve"> </w:t>
      </w:r>
      <w:proofErr w:type="spellStart"/>
      <w:r w:rsidRPr="00040572">
        <w:rPr>
          <w:b/>
          <w:bCs/>
          <w:szCs w:val="22"/>
          <w:lang w:val="en-ID"/>
        </w:rPr>
        <w:t>Infografis</w:t>
      </w:r>
      <w:proofErr w:type="spellEnd"/>
    </w:p>
    <w:p w14:paraId="7701DCCA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sv-SE"/>
        </w:rPr>
        <w:t>Variabel konten infografis juga menunjukkan hubungan yang signifikan dengan kepuasan lansia (p-value = 0.000). Sebanyak 118 lansia (25,1%) menilai konten infografis kurang baik dan merasa kurang puas, sementara 67 lansia (14,2%) menilai konten infografis kurang baik namun tetap merasa puas. Di sisi lain, 71 lansia (15,1%) menilai konten infografis baik tetapi kurang puas, sedangkan 128 lansia (27,2%) menilai konten infografis baik dan merasa puas. Data ini mengindikasikan bahwa konten infografis yang berkualitas dapat meningkatkan kepuasan lansia dalam menggunakan aplikasi media informasi online.</w:t>
      </w:r>
    </w:p>
    <w:p w14:paraId="1D8029A5" w14:textId="77777777" w:rsidR="00040572" w:rsidRPr="00040572" w:rsidRDefault="00040572" w:rsidP="00040572">
      <w:pPr>
        <w:numPr>
          <w:ilvl w:val="0"/>
          <w:numId w:val="9"/>
        </w:numPr>
        <w:tabs>
          <w:tab w:val="clear" w:pos="720"/>
        </w:tabs>
        <w:jc w:val="both"/>
        <w:rPr>
          <w:b/>
          <w:bCs/>
          <w:szCs w:val="22"/>
          <w:lang w:val="en-ID"/>
        </w:rPr>
      </w:pPr>
      <w:proofErr w:type="spellStart"/>
      <w:r w:rsidRPr="00040572">
        <w:rPr>
          <w:b/>
          <w:bCs/>
          <w:szCs w:val="22"/>
          <w:lang w:val="en-ID"/>
        </w:rPr>
        <w:t>Konten</w:t>
      </w:r>
      <w:proofErr w:type="spellEnd"/>
      <w:r w:rsidRPr="00040572">
        <w:rPr>
          <w:b/>
          <w:bCs/>
          <w:szCs w:val="22"/>
          <w:lang w:val="en-ID"/>
        </w:rPr>
        <w:t xml:space="preserve"> Video</w:t>
      </w:r>
    </w:p>
    <w:p w14:paraId="58CA66F2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sv-SE"/>
        </w:rPr>
        <w:t xml:space="preserve">Konten video memiliki hubungan signifikan dengan kepuasan lansia (p-value = 0.000). Distribusi menunjukkan bahwa 115 lansia (24,4%) menilai konten video kurang baik dan merasa kurang puas, </w:t>
      </w:r>
      <w:r w:rsidRPr="00040572">
        <w:rPr>
          <w:szCs w:val="22"/>
          <w:lang w:val="sv-SE"/>
        </w:rPr>
        <w:lastRenderedPageBreak/>
        <w:t>sementara 61 lansia (13,0%) menilai konten video kurang baik namun tetap puas. Sebanyak 74 lansia (15,7%) menilai konten video baik tetapi kurang puas, sedangkan 134 lansia (28,5%) menilai konten video baik dan merasa puas. Hasil ini menunjukkan bahwa kualitas konten video merupakan faktor penting yang mempengaruhi tingkat kepuasan lansia terhadap aplikasi.</w:t>
      </w:r>
    </w:p>
    <w:p w14:paraId="67DC411B" w14:textId="77777777" w:rsidR="00040572" w:rsidRPr="00040572" w:rsidRDefault="00040572" w:rsidP="00040572">
      <w:pPr>
        <w:numPr>
          <w:ilvl w:val="0"/>
          <w:numId w:val="9"/>
        </w:numPr>
        <w:tabs>
          <w:tab w:val="clear" w:pos="720"/>
        </w:tabs>
        <w:jc w:val="both"/>
        <w:rPr>
          <w:b/>
          <w:bCs/>
          <w:szCs w:val="22"/>
          <w:lang w:val="en-ID"/>
        </w:rPr>
      </w:pPr>
      <w:proofErr w:type="spellStart"/>
      <w:r w:rsidRPr="00040572">
        <w:rPr>
          <w:b/>
          <w:bCs/>
          <w:szCs w:val="22"/>
          <w:lang w:val="en-ID"/>
        </w:rPr>
        <w:t>Kemudahan</w:t>
      </w:r>
      <w:proofErr w:type="spellEnd"/>
      <w:r w:rsidRPr="00040572">
        <w:rPr>
          <w:b/>
          <w:bCs/>
          <w:szCs w:val="22"/>
          <w:lang w:val="en-ID"/>
        </w:rPr>
        <w:t xml:space="preserve"> Navigasi</w:t>
      </w:r>
    </w:p>
    <w:p w14:paraId="07BA97EE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sv-SE"/>
        </w:rPr>
        <w:t>Kemudahan navigasi menunjukkan hubungan yang signifikan dengan kepuasan lansia (p-value = 0.000). Sebanyak 102 lansia (21,7%) menilai kemudahan navigasi kurang baik dan merasa kurang puas, sementara 68 lansia (14,4%) menilai kemudahan navigasi kurang baik namun tetap puas. Di sisi lain, 87 lansia (18,5%) menilai kemudahan navigasi baik tetapi kurang puas, sedangkan 127 lansia (27,0%) menilai kemudahan navigasi baik dan merasa puas. Hal ini menunjukkan bahwa desain navigasi yang mudah dipahami dan digunakan sangat berpengaruh terhadap kepuasan lansia dalam mengoperasikan aplikasi.</w:t>
      </w:r>
    </w:p>
    <w:p w14:paraId="1C634740" w14:textId="77777777" w:rsidR="00040572" w:rsidRPr="00040572" w:rsidRDefault="00040572" w:rsidP="00040572">
      <w:pPr>
        <w:numPr>
          <w:ilvl w:val="0"/>
          <w:numId w:val="9"/>
        </w:numPr>
        <w:tabs>
          <w:tab w:val="clear" w:pos="720"/>
        </w:tabs>
        <w:jc w:val="both"/>
        <w:rPr>
          <w:b/>
          <w:bCs/>
          <w:szCs w:val="22"/>
          <w:lang w:val="en-ID"/>
        </w:rPr>
      </w:pPr>
      <w:proofErr w:type="spellStart"/>
      <w:r w:rsidRPr="00040572">
        <w:rPr>
          <w:b/>
          <w:bCs/>
          <w:szCs w:val="22"/>
          <w:lang w:val="en-ID"/>
        </w:rPr>
        <w:t>Kenyamanan</w:t>
      </w:r>
      <w:proofErr w:type="spellEnd"/>
      <w:r w:rsidRPr="00040572">
        <w:rPr>
          <w:b/>
          <w:bCs/>
          <w:szCs w:val="22"/>
          <w:lang w:val="en-ID"/>
        </w:rPr>
        <w:t xml:space="preserve"> Visual</w:t>
      </w:r>
    </w:p>
    <w:p w14:paraId="27B12829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sv-SE"/>
        </w:rPr>
        <w:t>Variabel kenyamanan visual memiliki hubungan signifikan dengan kepuasan lansia (p-value = 0.000). Distribusi data menunjukkan bahwa 107 lansia (22,7%) menilai kenyamanan visual kurang baik dan merasa kurang puas, sementara 66 lansia (14,0%) menilai kenyamanan visual kurang baik namun tetap puas. Sebanyak 82 lansia (17,4%) menilai kenyamanan visual baik tetapi kurang puas, sedangkan 129 lansia (27,4%) menilai kenyamanan visual baik dan merasa puas. Hasil ini mengindikasikan bahwa aspek visual yang nyaman dan menarik bagi lansia dapat meningkatkan kepuasan mereka dalam menggunakan aplikasi.</w:t>
      </w:r>
    </w:p>
    <w:p w14:paraId="525E726D" w14:textId="77777777" w:rsidR="00040572" w:rsidRPr="00040572" w:rsidRDefault="00040572" w:rsidP="00040572">
      <w:pPr>
        <w:numPr>
          <w:ilvl w:val="0"/>
          <w:numId w:val="9"/>
        </w:numPr>
        <w:tabs>
          <w:tab w:val="clear" w:pos="720"/>
        </w:tabs>
        <w:jc w:val="both"/>
        <w:rPr>
          <w:b/>
          <w:bCs/>
          <w:szCs w:val="22"/>
          <w:lang w:val="en-ID"/>
        </w:rPr>
      </w:pPr>
      <w:proofErr w:type="spellStart"/>
      <w:r w:rsidRPr="00040572">
        <w:rPr>
          <w:b/>
          <w:bCs/>
          <w:szCs w:val="22"/>
          <w:lang w:val="en-ID"/>
        </w:rPr>
        <w:t>Kualitas</w:t>
      </w:r>
      <w:proofErr w:type="spellEnd"/>
      <w:r w:rsidRPr="00040572">
        <w:rPr>
          <w:b/>
          <w:bCs/>
          <w:szCs w:val="22"/>
          <w:lang w:val="en-ID"/>
        </w:rPr>
        <w:t xml:space="preserve"> </w:t>
      </w:r>
      <w:proofErr w:type="spellStart"/>
      <w:r w:rsidRPr="00040572">
        <w:rPr>
          <w:b/>
          <w:bCs/>
          <w:szCs w:val="22"/>
          <w:lang w:val="en-ID"/>
        </w:rPr>
        <w:t>Konten</w:t>
      </w:r>
      <w:proofErr w:type="spellEnd"/>
    </w:p>
    <w:p w14:paraId="0C58AF05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sv-SE"/>
        </w:rPr>
        <w:t>Kualitas konten menunjukkan hubungan yang signifikan dengan kepuasan lansia (p-value = 0.000). Sebanyak 114 lansia (24,2%) menilai kualitas konten kurang baik dan merasa kurang puas, sementara 74 lansia (15,7%) menilai kualitas konten kurang baik namun tetap puas. Di sisi lain, 75 lansia (15,9%) menilai kualitas konten baik tetapi kurang puas, sedangkan 121 lansia (25,7%) menilai kualitas konten baik dan merasa puas. Data ini menunjukkan bahwa kualitas konten yang baik merupakan faktor kunci dalam menentukan kepuasan lansia terhadap aplikasi media informasi online.</w:t>
      </w:r>
    </w:p>
    <w:p w14:paraId="00402039" w14:textId="77777777" w:rsidR="002A6047" w:rsidRPr="009E0110" w:rsidRDefault="002A6047" w:rsidP="00040572">
      <w:pPr>
        <w:jc w:val="both"/>
        <w:rPr>
          <w:szCs w:val="22"/>
          <w:lang w:val="sv-SE"/>
        </w:rPr>
      </w:pPr>
    </w:p>
    <w:p w14:paraId="72DCB587" w14:textId="77777777" w:rsidR="00040572" w:rsidRPr="009E0110" w:rsidRDefault="00040572">
      <w:pPr>
        <w:rPr>
          <w:b/>
          <w:bCs/>
          <w:szCs w:val="22"/>
        </w:rPr>
      </w:pPr>
    </w:p>
    <w:p w14:paraId="0E072EF8" w14:textId="77777777" w:rsidR="00040572" w:rsidRPr="009E0110" w:rsidRDefault="00040572">
      <w:pPr>
        <w:rPr>
          <w:b/>
          <w:bCs/>
          <w:szCs w:val="22"/>
        </w:rPr>
      </w:pPr>
      <w:r w:rsidRPr="009E0110">
        <w:rPr>
          <w:b/>
          <w:bCs/>
          <w:szCs w:val="22"/>
        </w:rPr>
        <w:br w:type="page"/>
      </w:r>
    </w:p>
    <w:p w14:paraId="56DC6448" w14:textId="182CE984" w:rsidR="000B459B" w:rsidRPr="009E0110" w:rsidRDefault="000B459B">
      <w:pPr>
        <w:rPr>
          <w:b/>
          <w:bCs/>
          <w:szCs w:val="22"/>
        </w:rPr>
      </w:pPr>
      <w:r w:rsidRPr="009E0110">
        <w:rPr>
          <w:b/>
          <w:bCs/>
          <w:szCs w:val="22"/>
        </w:rPr>
        <w:lastRenderedPageBreak/>
        <w:t>HASIL MULTIVARIAT (Uji Regresi Logistik)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288"/>
        <w:gridCol w:w="963"/>
        <w:gridCol w:w="963"/>
        <w:gridCol w:w="1187"/>
        <w:gridCol w:w="882"/>
        <w:gridCol w:w="989"/>
        <w:gridCol w:w="970"/>
      </w:tblGrid>
      <w:tr w:rsidR="00040572" w:rsidRPr="009E0110" w14:paraId="47536C4F" w14:textId="77777777" w:rsidTr="00040572">
        <w:trPr>
          <w:trHeight w:val="20"/>
        </w:trPr>
        <w:tc>
          <w:tcPr>
            <w:tcW w:w="1779" w:type="pct"/>
            <w:vMerge w:val="restart"/>
            <w:shd w:val="clear" w:color="auto" w:fill="auto"/>
            <w:vAlign w:val="center"/>
            <w:hideMark/>
          </w:tcPr>
          <w:p w14:paraId="4399E3B6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proofErr w:type="spellStart"/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Variabel</w:t>
            </w:r>
            <w:proofErr w:type="spellEnd"/>
          </w:p>
        </w:tc>
        <w:tc>
          <w:tcPr>
            <w:tcW w:w="521" w:type="pct"/>
            <w:vMerge w:val="restart"/>
            <w:shd w:val="clear" w:color="auto" w:fill="auto"/>
            <w:vAlign w:val="center"/>
            <w:hideMark/>
          </w:tcPr>
          <w:p w14:paraId="01C18367" w14:textId="1640A009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α</w:t>
            </w:r>
          </w:p>
        </w:tc>
        <w:tc>
          <w:tcPr>
            <w:tcW w:w="521" w:type="pct"/>
            <w:vMerge w:val="restart"/>
            <w:shd w:val="clear" w:color="auto" w:fill="auto"/>
            <w:vAlign w:val="center"/>
            <w:hideMark/>
          </w:tcPr>
          <w:p w14:paraId="77DAC86D" w14:textId="128D9CB6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β</w:t>
            </w:r>
          </w:p>
        </w:tc>
        <w:tc>
          <w:tcPr>
            <w:tcW w:w="642" w:type="pct"/>
            <w:vMerge w:val="restart"/>
            <w:shd w:val="clear" w:color="auto" w:fill="auto"/>
            <w:vAlign w:val="center"/>
            <w:hideMark/>
          </w:tcPr>
          <w:p w14:paraId="1F47FEC7" w14:textId="09C20E62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P-value</w:t>
            </w:r>
          </w:p>
        </w:tc>
        <w:tc>
          <w:tcPr>
            <w:tcW w:w="477" w:type="pct"/>
            <w:vMerge w:val="restart"/>
            <w:shd w:val="clear" w:color="auto" w:fill="auto"/>
            <w:vAlign w:val="center"/>
            <w:hideMark/>
          </w:tcPr>
          <w:p w14:paraId="2805E88B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OR</w:t>
            </w:r>
          </w:p>
        </w:tc>
        <w:tc>
          <w:tcPr>
            <w:tcW w:w="1060" w:type="pct"/>
            <w:gridSpan w:val="2"/>
            <w:shd w:val="clear" w:color="auto" w:fill="auto"/>
            <w:vAlign w:val="center"/>
            <w:hideMark/>
          </w:tcPr>
          <w:p w14:paraId="05B6E495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95% CI OR</w:t>
            </w:r>
          </w:p>
        </w:tc>
      </w:tr>
      <w:tr w:rsidR="00040572" w:rsidRPr="009E0110" w14:paraId="0DC837CB" w14:textId="77777777" w:rsidTr="00040572">
        <w:trPr>
          <w:trHeight w:val="20"/>
        </w:trPr>
        <w:tc>
          <w:tcPr>
            <w:tcW w:w="1779" w:type="pct"/>
            <w:vMerge/>
            <w:vAlign w:val="center"/>
            <w:hideMark/>
          </w:tcPr>
          <w:p w14:paraId="666EFB39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vMerge/>
            <w:vAlign w:val="center"/>
            <w:hideMark/>
          </w:tcPr>
          <w:p w14:paraId="4AA8A275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vMerge/>
            <w:vAlign w:val="center"/>
            <w:hideMark/>
          </w:tcPr>
          <w:p w14:paraId="426D39CC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642" w:type="pct"/>
            <w:vMerge/>
            <w:vAlign w:val="center"/>
            <w:hideMark/>
          </w:tcPr>
          <w:p w14:paraId="734F1209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477" w:type="pct"/>
            <w:vMerge/>
            <w:vAlign w:val="center"/>
            <w:hideMark/>
          </w:tcPr>
          <w:p w14:paraId="3B73D5B0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35" w:type="pct"/>
            <w:shd w:val="clear" w:color="auto" w:fill="auto"/>
            <w:vAlign w:val="center"/>
            <w:hideMark/>
          </w:tcPr>
          <w:p w14:paraId="65D9827F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Lower</w:t>
            </w:r>
          </w:p>
        </w:tc>
        <w:tc>
          <w:tcPr>
            <w:tcW w:w="525" w:type="pct"/>
            <w:shd w:val="clear" w:color="auto" w:fill="auto"/>
            <w:vAlign w:val="center"/>
            <w:hideMark/>
          </w:tcPr>
          <w:p w14:paraId="64703FDD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Upper</w:t>
            </w:r>
          </w:p>
        </w:tc>
      </w:tr>
      <w:tr w:rsidR="00040572" w:rsidRPr="009E0110" w14:paraId="2669B375" w14:textId="77777777" w:rsidTr="00040572">
        <w:trPr>
          <w:trHeight w:val="20"/>
        </w:trPr>
        <w:tc>
          <w:tcPr>
            <w:tcW w:w="1779" w:type="pct"/>
            <w:shd w:val="clear" w:color="auto" w:fill="auto"/>
            <w:hideMark/>
          </w:tcPr>
          <w:p w14:paraId="5511289B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KONTEN TEXT(1)</w:t>
            </w:r>
          </w:p>
        </w:tc>
        <w:tc>
          <w:tcPr>
            <w:tcW w:w="521" w:type="pct"/>
            <w:vMerge w:val="restart"/>
            <w:shd w:val="clear" w:color="auto" w:fill="auto"/>
            <w:vAlign w:val="center"/>
            <w:hideMark/>
          </w:tcPr>
          <w:p w14:paraId="0E4FB58D" w14:textId="5C06B79B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-0.96</w:t>
            </w: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7</w:t>
            </w: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22F4A3A3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0.813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1E366DA6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0.004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29192D15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2.256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5E345D0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1.301</w:t>
            </w: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14:paraId="3AFA0578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3.911</w:t>
            </w:r>
          </w:p>
        </w:tc>
      </w:tr>
      <w:tr w:rsidR="00040572" w:rsidRPr="009E0110" w14:paraId="15E6FB8A" w14:textId="77777777" w:rsidTr="00040572">
        <w:trPr>
          <w:trHeight w:val="20"/>
        </w:trPr>
        <w:tc>
          <w:tcPr>
            <w:tcW w:w="1779" w:type="pct"/>
            <w:shd w:val="clear" w:color="auto" w:fill="auto"/>
            <w:hideMark/>
          </w:tcPr>
          <w:p w14:paraId="401655C9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KONTEN INFOGRAFIS(1)</w:t>
            </w:r>
          </w:p>
        </w:tc>
        <w:tc>
          <w:tcPr>
            <w:tcW w:w="521" w:type="pct"/>
            <w:vMerge/>
            <w:vAlign w:val="center"/>
            <w:hideMark/>
          </w:tcPr>
          <w:p w14:paraId="33E5E865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16114582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0.263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2FA44566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0.443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4C07243C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1.301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905E4E4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0.664</w:t>
            </w: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14:paraId="022AE988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2.552</w:t>
            </w:r>
          </w:p>
        </w:tc>
      </w:tr>
      <w:tr w:rsidR="00040572" w:rsidRPr="009E0110" w14:paraId="000CF734" w14:textId="77777777" w:rsidTr="00040572">
        <w:trPr>
          <w:trHeight w:val="20"/>
        </w:trPr>
        <w:tc>
          <w:tcPr>
            <w:tcW w:w="1779" w:type="pct"/>
            <w:shd w:val="clear" w:color="auto" w:fill="auto"/>
            <w:hideMark/>
          </w:tcPr>
          <w:p w14:paraId="594CA390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KONTEN VIDEO(1)</w:t>
            </w:r>
          </w:p>
        </w:tc>
        <w:tc>
          <w:tcPr>
            <w:tcW w:w="521" w:type="pct"/>
            <w:vMerge/>
            <w:vAlign w:val="center"/>
            <w:hideMark/>
          </w:tcPr>
          <w:p w14:paraId="6C2BC19F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5AFE9B2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0.578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28A53219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0.081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647FBA27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1.782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1315588A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0.932</w:t>
            </w: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14:paraId="34F26EF7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3.408</w:t>
            </w:r>
          </w:p>
        </w:tc>
      </w:tr>
      <w:tr w:rsidR="00040572" w:rsidRPr="009E0110" w14:paraId="2ABE751D" w14:textId="77777777" w:rsidTr="00040572">
        <w:trPr>
          <w:trHeight w:val="20"/>
        </w:trPr>
        <w:tc>
          <w:tcPr>
            <w:tcW w:w="1779" w:type="pct"/>
            <w:shd w:val="clear" w:color="auto" w:fill="auto"/>
            <w:hideMark/>
          </w:tcPr>
          <w:p w14:paraId="0C742570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KEMUDAHAN NAVIGASI(1)</w:t>
            </w:r>
          </w:p>
        </w:tc>
        <w:tc>
          <w:tcPr>
            <w:tcW w:w="521" w:type="pct"/>
            <w:vMerge/>
            <w:vAlign w:val="center"/>
            <w:hideMark/>
          </w:tcPr>
          <w:p w14:paraId="5ECCFF39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968046A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-0.343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267E54EA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0.292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578C58F7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0.710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3E3DF244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0.375</w:t>
            </w: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14:paraId="6984022D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1.342</w:t>
            </w:r>
          </w:p>
        </w:tc>
      </w:tr>
      <w:tr w:rsidR="00040572" w:rsidRPr="009E0110" w14:paraId="6170E1B4" w14:textId="77777777" w:rsidTr="00040572">
        <w:trPr>
          <w:trHeight w:val="20"/>
        </w:trPr>
        <w:tc>
          <w:tcPr>
            <w:tcW w:w="1779" w:type="pct"/>
            <w:shd w:val="clear" w:color="auto" w:fill="auto"/>
            <w:hideMark/>
          </w:tcPr>
          <w:p w14:paraId="679F9F37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KENYAMANAN VISUAL(1)</w:t>
            </w:r>
          </w:p>
        </w:tc>
        <w:tc>
          <w:tcPr>
            <w:tcW w:w="521" w:type="pct"/>
            <w:vMerge/>
            <w:vAlign w:val="center"/>
            <w:hideMark/>
          </w:tcPr>
          <w:p w14:paraId="71ABFE55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6E48FEA8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0.147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015E75EF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0.645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1FDF11E4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1.159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4BBE16EB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0.619</w:t>
            </w: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14:paraId="56821876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2.169</w:t>
            </w:r>
          </w:p>
        </w:tc>
      </w:tr>
      <w:tr w:rsidR="00040572" w:rsidRPr="009E0110" w14:paraId="451EC6B6" w14:textId="77777777" w:rsidTr="00040572">
        <w:trPr>
          <w:trHeight w:val="20"/>
        </w:trPr>
        <w:tc>
          <w:tcPr>
            <w:tcW w:w="1779" w:type="pct"/>
            <w:shd w:val="clear" w:color="auto" w:fill="auto"/>
            <w:hideMark/>
          </w:tcPr>
          <w:p w14:paraId="428F9DA4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KUALITAS KONTEN(1)</w:t>
            </w:r>
          </w:p>
        </w:tc>
        <w:tc>
          <w:tcPr>
            <w:tcW w:w="521" w:type="pct"/>
            <w:vMerge/>
            <w:vAlign w:val="center"/>
            <w:hideMark/>
          </w:tcPr>
          <w:p w14:paraId="1A9F81F5" w14:textId="77777777" w:rsidR="00040572" w:rsidRPr="002A6047" w:rsidRDefault="00040572" w:rsidP="002A6047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</w:p>
        </w:tc>
        <w:tc>
          <w:tcPr>
            <w:tcW w:w="521" w:type="pct"/>
            <w:shd w:val="clear" w:color="auto" w:fill="auto"/>
            <w:noWrap/>
            <w:vAlign w:val="center"/>
            <w:hideMark/>
          </w:tcPr>
          <w:p w14:paraId="744964A0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0.287</w:t>
            </w:r>
          </w:p>
        </w:tc>
        <w:tc>
          <w:tcPr>
            <w:tcW w:w="642" w:type="pct"/>
            <w:shd w:val="clear" w:color="auto" w:fill="auto"/>
            <w:noWrap/>
            <w:vAlign w:val="center"/>
            <w:hideMark/>
          </w:tcPr>
          <w:p w14:paraId="3EA6390C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0.315</w:t>
            </w:r>
          </w:p>
        </w:tc>
        <w:tc>
          <w:tcPr>
            <w:tcW w:w="477" w:type="pct"/>
            <w:shd w:val="clear" w:color="auto" w:fill="auto"/>
            <w:noWrap/>
            <w:vAlign w:val="center"/>
            <w:hideMark/>
          </w:tcPr>
          <w:p w14:paraId="09E762FF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1.333</w:t>
            </w:r>
          </w:p>
        </w:tc>
        <w:tc>
          <w:tcPr>
            <w:tcW w:w="535" w:type="pct"/>
            <w:shd w:val="clear" w:color="auto" w:fill="auto"/>
            <w:noWrap/>
            <w:vAlign w:val="center"/>
            <w:hideMark/>
          </w:tcPr>
          <w:p w14:paraId="0CCD77C1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0.761</w:t>
            </w:r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14:paraId="4177D38C" w14:textId="77777777" w:rsidR="00040572" w:rsidRPr="002A6047" w:rsidRDefault="00040572" w:rsidP="002A6047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2A6047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2.335</w:t>
            </w:r>
          </w:p>
        </w:tc>
      </w:tr>
    </w:tbl>
    <w:p w14:paraId="1BB187CF" w14:textId="77777777" w:rsidR="002A6047" w:rsidRPr="009E0110" w:rsidRDefault="002A6047">
      <w:pPr>
        <w:rPr>
          <w:b/>
          <w:bCs/>
          <w:szCs w:val="22"/>
        </w:rPr>
      </w:pPr>
    </w:p>
    <w:p w14:paraId="4C159991" w14:textId="77777777" w:rsidR="00040572" w:rsidRPr="00040572" w:rsidRDefault="00040572" w:rsidP="00040572">
      <w:pPr>
        <w:jc w:val="both"/>
        <w:rPr>
          <w:szCs w:val="22"/>
          <w:lang w:val="sv-SE"/>
        </w:rPr>
      </w:pPr>
      <w:r w:rsidRPr="00040572">
        <w:rPr>
          <w:szCs w:val="22"/>
          <w:lang w:val="sv-SE"/>
        </w:rPr>
        <w:t>Berdasarkan hasil analisis, persamaan regresi logistik yang diperoleh adalah:</w:t>
      </w:r>
    </w:p>
    <w:p w14:paraId="73B131FB" w14:textId="2F80C7DB" w:rsidR="00040572" w:rsidRDefault="00040572" w:rsidP="00040572">
      <w:pPr>
        <w:jc w:val="both"/>
        <w:rPr>
          <w:szCs w:val="22"/>
          <w:lang w:val="sv-SE"/>
        </w:rPr>
      </w:pPr>
      <w:r w:rsidRPr="009E0110">
        <w:rPr>
          <w:szCs w:val="22"/>
          <w:lang w:val="sv-SE"/>
        </w:rPr>
        <w:t>Y</w:t>
      </w:r>
      <w:r w:rsidRPr="00040572">
        <w:rPr>
          <w:szCs w:val="22"/>
          <w:lang w:val="sv-SE"/>
        </w:rPr>
        <w:t xml:space="preserve"> = -0.967 + 0.813(Konten Teks) + 0.263(Konten Infografis) + 0.578(Konten Video) - 0.343(Kemudahan Navigasi) + 0.147(Kenyamanan Visual) + 0.287(Kualitas Konten)</w:t>
      </w:r>
    </w:p>
    <w:p w14:paraId="3CBC3D74" w14:textId="77777777" w:rsidR="009E0110" w:rsidRPr="009E0110" w:rsidRDefault="009E0110" w:rsidP="009E0110">
      <w:pPr>
        <w:spacing w:before="100" w:beforeAutospacing="1" w:after="100" w:afterAutospacing="1" w:line="240" w:lineRule="auto"/>
        <w:jc w:val="both"/>
        <w:rPr>
          <w:rFonts w:eastAsia="Times New Roman"/>
          <w:kern w:val="0"/>
          <w:sz w:val="24"/>
          <w:szCs w:val="24"/>
          <w:lang w:val="en-ID" w:eastAsia="en-ID"/>
          <w14:ligatures w14:val="none"/>
        </w:rPr>
      </w:pPr>
      <w:r w:rsidRPr="009E0110">
        <w:rPr>
          <w:rFonts w:eastAsia="Times New Roman"/>
          <w:kern w:val="0"/>
          <w:sz w:val="24"/>
          <w:szCs w:val="24"/>
          <w:lang w:val="sv-SE" w:eastAsia="en-ID"/>
          <w14:ligatures w14:val="none"/>
        </w:rPr>
        <w:t xml:space="preserve">Dalam analisis multivariat, konten teks merupakan satu-satunya variabel yang menunjukkan pengaruh signifikan terhadap kepuasan lansia (p-value = 0.004).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Variabel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ini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memiliki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nilai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odds ratio (OR)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sebesar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2.256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dengan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95% confidence interval 1.301-3.911. Hal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ini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berarti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bahwa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lansia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yang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menilai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konten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teks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baik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memiliki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peluang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2,26 kali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lebih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besar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untuk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merasa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puas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dengan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aplikasi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dibandingkan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dengan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lansia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yang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menilai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konten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teks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kurang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baik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,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setelah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dikontrol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oleh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variabel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 xml:space="preserve"> </w:t>
      </w:r>
      <w:proofErr w:type="spellStart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lainnya</w:t>
      </w:r>
      <w:proofErr w:type="spellEnd"/>
      <w:r w:rsidRPr="009E0110">
        <w:rPr>
          <w:rFonts w:eastAsia="Times New Roman"/>
          <w:kern w:val="0"/>
          <w:sz w:val="24"/>
          <w:szCs w:val="24"/>
          <w:lang w:val="en-ID" w:eastAsia="en-ID"/>
          <w14:ligatures w14:val="none"/>
        </w:rPr>
        <w:t>.</w:t>
      </w:r>
    </w:p>
    <w:p w14:paraId="1EB917DD" w14:textId="77777777" w:rsidR="009E0110" w:rsidRPr="009E0110" w:rsidRDefault="009E0110" w:rsidP="009E0110">
      <w:pPr>
        <w:spacing w:before="100" w:beforeAutospacing="1" w:after="100" w:afterAutospacing="1" w:line="240" w:lineRule="auto"/>
        <w:jc w:val="both"/>
        <w:rPr>
          <w:rFonts w:eastAsia="Times New Roman"/>
          <w:kern w:val="0"/>
          <w:sz w:val="24"/>
          <w:szCs w:val="24"/>
          <w:lang w:val="sv-SE" w:eastAsia="en-ID"/>
          <w14:ligatures w14:val="none"/>
        </w:rPr>
      </w:pPr>
      <w:r w:rsidRPr="009E0110">
        <w:rPr>
          <w:rFonts w:eastAsia="Times New Roman"/>
          <w:kern w:val="0"/>
          <w:sz w:val="24"/>
          <w:szCs w:val="24"/>
          <w:lang w:val="sv-SE" w:eastAsia="en-ID"/>
          <w14:ligatures w14:val="none"/>
        </w:rPr>
        <w:t>Konten infografis menunjukkan nilai OR sebesar 1.301 namun tidak signifikan secara statistik (p-value = 0.443). Konten video memiliki OR sebesar 1.782 dengan p-value = 0.081, menunjukkan ada kecenderungan pengaruh positif meskipun tidak signifikan pada tingkat alpha 0.05. Kemudahan navigasi memiliki OR sebesar 0.710 (p-value = 0.292), kenyamanan visual dengan OR 1.159 (p-value = 0.645), dan kualitas konten dengan OR 1.333 (p-value = 0.315). Meskipun variabel-variabel ini tidak menunjukkan pengaruh yang signifikan dalam model multivariat, mereka tetap berkontribusi dalam menjelaskan variasi kepuasan lansia secara keseluruhan.</w:t>
      </w: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4571"/>
        <w:gridCol w:w="3163"/>
        <w:gridCol w:w="1508"/>
      </w:tblGrid>
      <w:tr w:rsidR="009E0110" w:rsidRPr="009E0110" w14:paraId="6C5033A8" w14:textId="77777777" w:rsidTr="009E0110">
        <w:trPr>
          <w:trHeight w:val="227"/>
        </w:trPr>
        <w:tc>
          <w:tcPr>
            <w:tcW w:w="2473" w:type="pct"/>
            <w:shd w:val="clear" w:color="auto" w:fill="auto"/>
            <w:noWrap/>
            <w:vAlign w:val="center"/>
            <w:hideMark/>
          </w:tcPr>
          <w:p w14:paraId="35AD9F5D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Uji</w:t>
            </w:r>
          </w:p>
        </w:tc>
        <w:tc>
          <w:tcPr>
            <w:tcW w:w="1711" w:type="pct"/>
            <w:shd w:val="clear" w:color="auto" w:fill="auto"/>
            <w:noWrap/>
            <w:vAlign w:val="center"/>
            <w:hideMark/>
          </w:tcPr>
          <w:p w14:paraId="60C77745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Parameter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5F376CA7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b/>
                <w:bCs/>
                <w:color w:val="000000"/>
                <w:kern w:val="0"/>
                <w:szCs w:val="22"/>
                <w:lang w:val="en-ID" w:eastAsia="en-ID"/>
                <w14:ligatures w14:val="none"/>
              </w:rPr>
              <w:t>Nilai</w:t>
            </w:r>
          </w:p>
        </w:tc>
      </w:tr>
      <w:tr w:rsidR="009E0110" w:rsidRPr="009E0110" w14:paraId="38DE41E4" w14:textId="77777777" w:rsidTr="009E0110">
        <w:trPr>
          <w:trHeight w:val="227"/>
        </w:trPr>
        <w:tc>
          <w:tcPr>
            <w:tcW w:w="2473" w:type="pct"/>
            <w:shd w:val="clear" w:color="auto" w:fill="auto"/>
            <w:noWrap/>
            <w:vAlign w:val="center"/>
            <w:hideMark/>
          </w:tcPr>
          <w:p w14:paraId="5BDAB0EF" w14:textId="77777777" w:rsidR="009E0110" w:rsidRPr="009E0110" w:rsidRDefault="009E0110" w:rsidP="009E0110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Koefisien Determinasi</w:t>
            </w:r>
          </w:p>
        </w:tc>
        <w:tc>
          <w:tcPr>
            <w:tcW w:w="1711" w:type="pct"/>
            <w:shd w:val="clear" w:color="auto" w:fill="auto"/>
            <w:noWrap/>
            <w:vAlign w:val="center"/>
            <w:hideMark/>
          </w:tcPr>
          <w:p w14:paraId="6FC2B93B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Nagelkerke R2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1C4908AB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0.157</w:t>
            </w:r>
          </w:p>
        </w:tc>
      </w:tr>
      <w:tr w:rsidR="009E0110" w:rsidRPr="009E0110" w14:paraId="3C24309B" w14:textId="77777777" w:rsidTr="009E0110">
        <w:trPr>
          <w:trHeight w:val="227"/>
        </w:trPr>
        <w:tc>
          <w:tcPr>
            <w:tcW w:w="2473" w:type="pct"/>
            <w:shd w:val="clear" w:color="auto" w:fill="auto"/>
            <w:noWrap/>
            <w:vAlign w:val="center"/>
            <w:hideMark/>
          </w:tcPr>
          <w:p w14:paraId="4192A364" w14:textId="77777777" w:rsidR="009E0110" w:rsidRPr="009E0110" w:rsidRDefault="009E0110" w:rsidP="009E0110">
            <w:pPr>
              <w:spacing w:after="0" w:line="240" w:lineRule="auto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Uji Hosmer</w:t>
            </w:r>
          </w:p>
        </w:tc>
        <w:tc>
          <w:tcPr>
            <w:tcW w:w="1711" w:type="pct"/>
            <w:shd w:val="clear" w:color="auto" w:fill="auto"/>
            <w:noWrap/>
            <w:vAlign w:val="center"/>
            <w:hideMark/>
          </w:tcPr>
          <w:p w14:paraId="31930BD2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P-value</w:t>
            </w:r>
          </w:p>
        </w:tc>
        <w:tc>
          <w:tcPr>
            <w:tcW w:w="816" w:type="pct"/>
            <w:shd w:val="clear" w:color="auto" w:fill="auto"/>
            <w:noWrap/>
            <w:vAlign w:val="center"/>
            <w:hideMark/>
          </w:tcPr>
          <w:p w14:paraId="71393E9E" w14:textId="77777777" w:rsidR="009E0110" w:rsidRPr="009E0110" w:rsidRDefault="009E0110" w:rsidP="009E0110">
            <w:pPr>
              <w:spacing w:after="0" w:line="240" w:lineRule="auto"/>
              <w:jc w:val="center"/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</w:pPr>
            <w:r w:rsidRPr="009E0110">
              <w:rPr>
                <w:rFonts w:eastAsia="Times New Roman"/>
                <w:color w:val="000000"/>
                <w:kern w:val="0"/>
                <w:szCs w:val="22"/>
                <w:lang w:val="en-ID" w:eastAsia="en-ID"/>
                <w14:ligatures w14:val="none"/>
              </w:rPr>
              <w:t>0.931</w:t>
            </w:r>
          </w:p>
        </w:tc>
      </w:tr>
    </w:tbl>
    <w:p w14:paraId="621CFAA2" w14:textId="77777777" w:rsidR="009E0110" w:rsidRPr="00040572" w:rsidRDefault="009E0110" w:rsidP="00040572">
      <w:pPr>
        <w:jc w:val="both"/>
        <w:rPr>
          <w:szCs w:val="22"/>
          <w:lang w:val="sv-SE"/>
        </w:rPr>
      </w:pPr>
    </w:p>
    <w:p w14:paraId="472638F4" w14:textId="77777777" w:rsidR="00040572" w:rsidRPr="00040572" w:rsidRDefault="00040572" w:rsidP="00040572">
      <w:pPr>
        <w:spacing w:before="100" w:beforeAutospacing="1" w:after="100" w:afterAutospacing="1" w:line="240" w:lineRule="auto"/>
        <w:outlineLvl w:val="2"/>
        <w:rPr>
          <w:rFonts w:eastAsia="Times New Roman"/>
          <w:b/>
          <w:bCs/>
          <w:kern w:val="0"/>
          <w:szCs w:val="22"/>
          <w:lang w:val="en-ID" w:eastAsia="en-ID"/>
          <w14:ligatures w14:val="none"/>
        </w:rPr>
      </w:pPr>
      <w:r w:rsidRPr="00040572">
        <w:rPr>
          <w:rFonts w:eastAsia="Times New Roman"/>
          <w:b/>
          <w:bCs/>
          <w:kern w:val="0"/>
          <w:szCs w:val="22"/>
          <w:lang w:val="en-ID" w:eastAsia="en-ID"/>
          <w14:ligatures w14:val="none"/>
        </w:rPr>
        <w:t>Model Summary dan Goodness of Fit</w:t>
      </w:r>
    </w:p>
    <w:p w14:paraId="2063B525" w14:textId="2067966E" w:rsidR="00040572" w:rsidRPr="00040572" w:rsidRDefault="00040572" w:rsidP="00040572">
      <w:pPr>
        <w:spacing w:before="100" w:beforeAutospacing="1" w:after="100" w:afterAutospacing="1" w:line="240" w:lineRule="auto"/>
        <w:jc w:val="both"/>
        <w:rPr>
          <w:rFonts w:eastAsia="Times New Roman"/>
          <w:kern w:val="0"/>
          <w:szCs w:val="22"/>
          <w:lang w:val="en-ID" w:eastAsia="en-ID"/>
          <w14:ligatures w14:val="none"/>
        </w:rPr>
      </w:pPr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Model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regresi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logistik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yang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dikembangkan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menunjukkan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nilai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Nagelkerke R Square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sebesar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0.157, yang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berarti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bahwa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variabel-variabel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yang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dimasukkan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dalam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model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dapat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menjelaskan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15,7%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variasi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dalam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kepuasan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lansia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terhadap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aplikasi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Golantang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. Uji Hosmer and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Lemeshow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menunjukkan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nilai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p-value 0.931 (p &gt; 0.05), yang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mengindikasikan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bahwa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model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memiliki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goodness of fit yang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baik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dan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dapat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diterima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untuk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memprediksi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kepuasan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 xml:space="preserve"> </w:t>
      </w:r>
      <w:proofErr w:type="spellStart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lansia</w:t>
      </w:r>
      <w:proofErr w:type="spellEnd"/>
      <w:r w:rsidRPr="00040572">
        <w:rPr>
          <w:rFonts w:eastAsia="Times New Roman"/>
          <w:kern w:val="0"/>
          <w:szCs w:val="22"/>
          <w:lang w:val="en-ID" w:eastAsia="en-ID"/>
          <w14:ligatures w14:val="none"/>
        </w:rPr>
        <w:t>.</w:t>
      </w:r>
    </w:p>
    <w:p w14:paraId="565E99D0" w14:textId="77777777" w:rsidR="00040572" w:rsidRPr="00040572" w:rsidRDefault="00040572" w:rsidP="00040572">
      <w:pPr>
        <w:jc w:val="both"/>
        <w:rPr>
          <w:lang w:val="en-ID"/>
        </w:rPr>
      </w:pPr>
    </w:p>
    <w:p w14:paraId="78FAEC0B" w14:textId="77777777" w:rsidR="001D132A" w:rsidRPr="00040572" w:rsidRDefault="001D132A">
      <w:pPr>
        <w:rPr>
          <w:b/>
          <w:bCs/>
          <w:lang w:val="en-ID"/>
        </w:rPr>
      </w:pPr>
      <w:r w:rsidRPr="00040572">
        <w:rPr>
          <w:b/>
          <w:bCs/>
          <w:lang w:val="en-ID"/>
        </w:rPr>
        <w:br w:type="page"/>
      </w:r>
    </w:p>
    <w:p w14:paraId="704BA60D" w14:textId="0EC00E8D" w:rsidR="001D132A" w:rsidRDefault="001D132A">
      <w:pPr>
        <w:rPr>
          <w:b/>
          <w:bCs/>
        </w:rPr>
      </w:pPr>
      <w:r>
        <w:rPr>
          <w:b/>
          <w:bCs/>
        </w:rPr>
        <w:lastRenderedPageBreak/>
        <w:t>LAMPIRAN</w:t>
      </w:r>
    </w:p>
    <w:p w14:paraId="52E585FA" w14:textId="77777777" w:rsidR="001D132A" w:rsidRPr="001D132A" w:rsidRDefault="001D132A" w:rsidP="001D132A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tbl>
      <w:tblPr>
        <w:tblW w:w="53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71"/>
        <w:gridCol w:w="1541"/>
        <w:gridCol w:w="1541"/>
        <w:gridCol w:w="1541"/>
      </w:tblGrid>
      <w:tr w:rsidR="001D132A" w:rsidRPr="001D132A" w14:paraId="3799EEB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519A5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1D132A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Model Summary</w:t>
            </w:r>
          </w:p>
        </w:tc>
      </w:tr>
      <w:tr w:rsidR="001D132A" w:rsidRPr="001D132A" w14:paraId="4C03728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768B64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Step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725B80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-2 Log likelihood</w:t>
            </w:r>
          </w:p>
        </w:tc>
        <w:tc>
          <w:tcPr>
            <w:tcW w:w="154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D11D68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Cox &amp; Snell R Square</w:t>
            </w:r>
          </w:p>
        </w:tc>
        <w:tc>
          <w:tcPr>
            <w:tcW w:w="1541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05F1DB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Nagelkerke R Square</w:t>
            </w:r>
          </w:p>
        </w:tc>
      </w:tr>
      <w:tr w:rsidR="001D132A" w:rsidRPr="001D132A" w14:paraId="26578DB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0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4EAE9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541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48BC99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482.785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a</w:t>
            </w:r>
          </w:p>
        </w:tc>
        <w:tc>
          <w:tcPr>
            <w:tcW w:w="154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1C27D2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.118</w:t>
            </w:r>
          </w:p>
        </w:tc>
        <w:tc>
          <w:tcPr>
            <w:tcW w:w="154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D490BD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.157</w:t>
            </w:r>
          </w:p>
        </w:tc>
      </w:tr>
      <w:tr w:rsidR="001D132A" w:rsidRPr="001D132A" w14:paraId="106C3E5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39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7E5A80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Estimation terminated at iteration number 3 because parameter estimates changed by less than .001.</w:t>
            </w:r>
          </w:p>
        </w:tc>
      </w:tr>
    </w:tbl>
    <w:p w14:paraId="23A00D49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4E2A6B28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tbl>
      <w:tblPr>
        <w:tblW w:w="42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1301"/>
        <w:gridCol w:w="1076"/>
        <w:gridCol w:w="1076"/>
      </w:tblGrid>
      <w:tr w:rsidR="001D132A" w:rsidRPr="001D132A" w14:paraId="42FD016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5DBBD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1D132A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 xml:space="preserve">Hosmer and </w:t>
            </w:r>
            <w:proofErr w:type="spellStart"/>
            <w:r w:rsidRPr="001D132A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Lemeshow</w:t>
            </w:r>
            <w:proofErr w:type="spellEnd"/>
            <w:r w:rsidRPr="001D132A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 xml:space="preserve"> Test</w:t>
            </w:r>
          </w:p>
        </w:tc>
      </w:tr>
      <w:tr w:rsidR="001D132A" w:rsidRPr="001D132A" w14:paraId="172F29C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0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F2C7AE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Step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73D49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0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EB0B66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0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C522A5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</w:tr>
      <w:tr w:rsidR="001D132A" w:rsidRPr="001D132A" w14:paraId="402E3FD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70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63109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300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801B0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1.338</w:t>
            </w:r>
          </w:p>
        </w:tc>
        <w:tc>
          <w:tcPr>
            <w:tcW w:w="10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39A329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5</w:t>
            </w:r>
          </w:p>
        </w:tc>
        <w:tc>
          <w:tcPr>
            <w:tcW w:w="10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D938A5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.931</w:t>
            </w:r>
          </w:p>
        </w:tc>
      </w:tr>
    </w:tbl>
    <w:p w14:paraId="4954AD1E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50823BB4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6"/>
        <w:gridCol w:w="1909"/>
        <w:gridCol w:w="799"/>
        <w:gridCol w:w="800"/>
        <w:gridCol w:w="800"/>
        <w:gridCol w:w="800"/>
        <w:gridCol w:w="800"/>
        <w:gridCol w:w="800"/>
        <w:gridCol w:w="800"/>
        <w:gridCol w:w="802"/>
      </w:tblGrid>
      <w:tr w:rsidR="001D132A" w:rsidRPr="001D132A" w14:paraId="425E26BA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39402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1D132A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Variables in the Equation</w:t>
            </w:r>
          </w:p>
        </w:tc>
      </w:tr>
      <w:tr w:rsidR="001D132A" w:rsidRPr="001D132A" w14:paraId="1A6ED424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55" w:type="pct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100874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443" w:type="pct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C51D91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443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B018F8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S.E.</w:t>
            </w:r>
          </w:p>
        </w:tc>
        <w:tc>
          <w:tcPr>
            <w:tcW w:w="443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5EC485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Wald</w:t>
            </w:r>
          </w:p>
        </w:tc>
        <w:tc>
          <w:tcPr>
            <w:tcW w:w="443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49F4BA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443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E25312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443" w:type="pct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3DBCB4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Exp(B)</w:t>
            </w:r>
          </w:p>
        </w:tc>
        <w:tc>
          <w:tcPr>
            <w:tcW w:w="886" w:type="pct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02127DC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 xml:space="preserve">95% </w:t>
            </w: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C.I.for</w:t>
            </w:r>
            <w:proofErr w:type="spellEnd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 xml:space="preserve"> EXP(B)</w:t>
            </w:r>
          </w:p>
        </w:tc>
      </w:tr>
      <w:tr w:rsidR="001D132A" w:rsidRPr="001D132A" w14:paraId="2AFD597B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455" w:type="pct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8CD350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37951F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04A88E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673291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AFD088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83D692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6F7E0E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443" w:type="pct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7BA85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Lower</w:t>
            </w:r>
          </w:p>
        </w:tc>
        <w:tc>
          <w:tcPr>
            <w:tcW w:w="443" w:type="pct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8F5710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Upper</w:t>
            </w:r>
          </w:p>
        </w:tc>
      </w:tr>
      <w:tr w:rsidR="001D132A" w:rsidRPr="001D132A" w14:paraId="5C7134D8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45E91E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Step 1</w:t>
            </w:r>
            <w:r w:rsidRPr="001D132A">
              <w:rPr>
                <w:rFonts w:ascii="Arial" w:hAnsi="Arial" w:cs="Arial"/>
                <w:color w:val="264A60"/>
                <w:kern w:val="0"/>
                <w:sz w:val="18"/>
                <w:vertAlign w:val="superscript"/>
                <w:lang w:val="en-ID"/>
              </w:rPr>
              <w:t>a</w:t>
            </w:r>
          </w:p>
        </w:tc>
        <w:tc>
          <w:tcPr>
            <w:tcW w:w="1058" w:type="pc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10636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TEXT(1)</w:t>
            </w:r>
          </w:p>
        </w:tc>
        <w:tc>
          <w:tcPr>
            <w:tcW w:w="443" w:type="pct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C20C0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.813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546FC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.281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516CE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8.392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BAF9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1AF26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.004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D1C05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2.256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CBC30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1.301</w:t>
            </w:r>
          </w:p>
        </w:tc>
        <w:tc>
          <w:tcPr>
            <w:tcW w:w="443" w:type="pct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06016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3.911</w:t>
            </w:r>
          </w:p>
        </w:tc>
      </w:tr>
      <w:tr w:rsidR="001D132A" w:rsidRPr="001D132A" w14:paraId="66A4F2A7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052D8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058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B0F6A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INFOGRAFIS(1)</w:t>
            </w:r>
          </w:p>
        </w:tc>
        <w:tc>
          <w:tcPr>
            <w:tcW w:w="44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F23CC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.263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118FC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.344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C5B31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.588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734AA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029F7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.443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D3D3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1.301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11AF9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.664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8AC49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2.552</w:t>
            </w:r>
          </w:p>
        </w:tc>
      </w:tr>
      <w:tr w:rsidR="001D132A" w:rsidRPr="001D132A" w14:paraId="2B43BE64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FDDF0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058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6256E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VIDEO(1)</w:t>
            </w:r>
          </w:p>
        </w:tc>
        <w:tc>
          <w:tcPr>
            <w:tcW w:w="44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ADA93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.578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40E0F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.331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362F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3.050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F83B5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08D5B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.081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FAA86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1.782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1BBE6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.932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65463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3.408</w:t>
            </w:r>
          </w:p>
        </w:tc>
      </w:tr>
      <w:tr w:rsidR="001D132A" w:rsidRPr="001D132A" w14:paraId="6CAC7625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EBD95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058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FCF43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KEMUDAHAN NAVIGASI(1)</w:t>
            </w:r>
          </w:p>
        </w:tc>
        <w:tc>
          <w:tcPr>
            <w:tcW w:w="44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3171C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-.343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E738B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.325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7862C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1.112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726E7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03D27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.292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AD40B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.710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99B75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.375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1BDAF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1.342</w:t>
            </w:r>
          </w:p>
        </w:tc>
      </w:tr>
      <w:tr w:rsidR="001D132A" w:rsidRPr="001D132A" w14:paraId="78C5B144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3D54A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058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EE5D4E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KENYAMANAN VISUAL(1)</w:t>
            </w:r>
          </w:p>
        </w:tc>
        <w:tc>
          <w:tcPr>
            <w:tcW w:w="44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55EE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.147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B6E4F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.320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79B24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.212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B9985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15810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.645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0360A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1.159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9EC2B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.619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A122E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2.169</w:t>
            </w:r>
          </w:p>
        </w:tc>
      </w:tr>
      <w:tr w:rsidR="001D132A" w:rsidRPr="001D132A" w14:paraId="24EA8047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2E6F5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058" w:type="pc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73581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KUALITAS KONTEN(1)</w:t>
            </w:r>
          </w:p>
        </w:tc>
        <w:tc>
          <w:tcPr>
            <w:tcW w:w="443" w:type="pct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08511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.287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C93A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.286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5A8BB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1.008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AF084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DE78D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.315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CECE8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1.333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53B7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.761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57808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2.335</w:t>
            </w:r>
          </w:p>
        </w:tc>
      </w:tr>
      <w:tr w:rsidR="001D132A" w:rsidRPr="001D132A" w14:paraId="6441E3C4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97" w:type="pct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47F75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058" w:type="pc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E88C6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Constant</w:t>
            </w:r>
          </w:p>
        </w:tc>
        <w:tc>
          <w:tcPr>
            <w:tcW w:w="443" w:type="pct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5E8C4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-.967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4376EB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.197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9FE2F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24.003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9D2C7D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49601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F83C2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.380</w:t>
            </w: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928904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443" w:type="pct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43444D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</w:tr>
      <w:tr w:rsidR="001D132A" w:rsidRPr="001D132A" w14:paraId="77A3425D" w14:textId="77777777" w:rsidTr="001D132A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ECBB31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sv-SE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sv-SE"/>
              </w:rPr>
              <w:t>a. Variable(s) entered on step 1: KONTEN TEXT, KONTEN INFOGRAFIS, KONTEN VIDEO, KEMUDAHAN NAVIGASI, KENYAMANAN VISUAL, KUALITAS KONTEN.</w:t>
            </w:r>
          </w:p>
        </w:tc>
      </w:tr>
    </w:tbl>
    <w:p w14:paraId="4D35DA07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sv-SE"/>
        </w:rPr>
      </w:pPr>
    </w:p>
    <w:p w14:paraId="0CD0E8F2" w14:textId="77777777" w:rsidR="001D132A" w:rsidRPr="001D132A" w:rsidRDefault="001D132A" w:rsidP="001D132A">
      <w:pPr>
        <w:autoSpaceDE w:val="0"/>
        <w:autoSpaceDN w:val="0"/>
        <w:adjustRightInd w:val="0"/>
        <w:spacing w:after="0" w:line="240" w:lineRule="auto"/>
        <w:rPr>
          <w:kern w:val="0"/>
          <w:sz w:val="24"/>
          <w:szCs w:val="24"/>
          <w:lang w:val="en-ID"/>
        </w:rPr>
      </w:pPr>
    </w:p>
    <w:tbl>
      <w:tblPr>
        <w:tblW w:w="88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5"/>
        <w:gridCol w:w="1522"/>
        <w:gridCol w:w="1030"/>
        <w:gridCol w:w="1476"/>
        <w:gridCol w:w="1030"/>
        <w:gridCol w:w="1476"/>
      </w:tblGrid>
      <w:tr w:rsidR="001D132A" w:rsidRPr="001D132A" w14:paraId="61B44DF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2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585377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500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2ACFEB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KEPUASAN LANSIA</w:t>
            </w:r>
          </w:p>
        </w:tc>
      </w:tr>
      <w:tr w:rsidR="001D132A" w:rsidRPr="001D132A" w14:paraId="61B3E8A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20630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2504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E851E3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2504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3E5608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</w:tr>
      <w:tr w:rsidR="001D132A" w:rsidRPr="001D132A" w14:paraId="58B4493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82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DF0A2C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A0DBB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Count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1AFE1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Layer Total N %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F935C3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Count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44FD4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Layer Total N %</w:t>
            </w:r>
          </w:p>
        </w:tc>
      </w:tr>
      <w:tr w:rsidR="001D132A" w:rsidRPr="001D132A" w14:paraId="0A41AE9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6A332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TEXT</w:t>
            </w:r>
          </w:p>
        </w:tc>
        <w:tc>
          <w:tcPr>
            <w:tcW w:w="1521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38328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F7786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101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D3D27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21.4%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D725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46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58A1B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9.8%</w:t>
            </w:r>
          </w:p>
        </w:tc>
      </w:tr>
      <w:tr w:rsidR="001D132A" w:rsidRPr="001D132A" w14:paraId="24CB83A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D3DC6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BA42F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A6D8E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88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DB654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18.7%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C9A62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148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F7A04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31.4%</w:t>
            </w:r>
          </w:p>
        </w:tc>
      </w:tr>
      <w:tr w:rsidR="001D132A" w:rsidRPr="001D132A" w14:paraId="6EF3440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87682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INFOGRAFIS</w:t>
            </w: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BB4688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9F4C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118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CF6C6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25.1%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7F630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67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0787D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14.2%</w:t>
            </w:r>
          </w:p>
        </w:tc>
      </w:tr>
      <w:tr w:rsidR="001D132A" w:rsidRPr="001D132A" w14:paraId="42C6D51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86BE1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36DBC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9B662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AB74E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15.1%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AFE63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128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1F4C8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27.2%</w:t>
            </w:r>
          </w:p>
        </w:tc>
      </w:tr>
      <w:tr w:rsidR="001D132A" w:rsidRPr="001D132A" w14:paraId="1C4F3E7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EABB1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lastRenderedPageBreak/>
              <w:t>KONTEN VIDEO</w:t>
            </w: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18170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375D4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115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0327F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24.4%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2021A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61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B7694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13.0%</w:t>
            </w:r>
          </w:p>
        </w:tc>
      </w:tr>
      <w:tr w:rsidR="001D132A" w:rsidRPr="001D132A" w14:paraId="12F082C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1CE58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9E34A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569E8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74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0C227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15.7%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31A6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134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67CB5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28.5%</w:t>
            </w:r>
          </w:p>
        </w:tc>
      </w:tr>
      <w:tr w:rsidR="001D132A" w:rsidRPr="001D132A" w14:paraId="1DE7F44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FD4D7C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KEMUDAHAN NAVIGASI</w:t>
            </w: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674AA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6F20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102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A0EEA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21.7%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1831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68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40040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14.4%</w:t>
            </w:r>
          </w:p>
        </w:tc>
      </w:tr>
      <w:tr w:rsidR="001D132A" w:rsidRPr="001D132A" w14:paraId="5594458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9369A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48793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600FF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87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2869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18.5%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036B9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127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42391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27.0%</w:t>
            </w:r>
          </w:p>
        </w:tc>
      </w:tr>
      <w:tr w:rsidR="001D132A" w:rsidRPr="001D132A" w14:paraId="55B173E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3B10C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KENYAMANAN VISUAL</w:t>
            </w: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003F0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7E85A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107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D9FB3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22.7%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8617D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66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4C42F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14.0%</w:t>
            </w:r>
          </w:p>
        </w:tc>
      </w:tr>
      <w:tr w:rsidR="001D132A" w:rsidRPr="001D132A" w14:paraId="769C86A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B8B9B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B975E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DD3C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82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E2222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17.4%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44259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129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63681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27.4%</w:t>
            </w:r>
          </w:p>
        </w:tc>
      </w:tr>
      <w:tr w:rsidR="001D132A" w:rsidRPr="001D132A" w14:paraId="0F93E25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E6A84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KUALITAS KONTEN</w:t>
            </w: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D2B67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KURANG 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AF954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114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FEA3A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24.2%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D915D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74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286AB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15.7%</w:t>
            </w:r>
          </w:p>
        </w:tc>
      </w:tr>
      <w:tr w:rsidR="001D132A" w:rsidRPr="001D132A" w14:paraId="5A466CB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5F5CA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521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734BB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BAIK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22C706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E1708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15.9%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A75CC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121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B9E7DA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25.7%</w:t>
            </w:r>
          </w:p>
        </w:tc>
      </w:tr>
    </w:tbl>
    <w:p w14:paraId="5AC4AF05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467B4229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tbl>
      <w:tblPr>
        <w:tblW w:w="5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06"/>
        <w:gridCol w:w="1244"/>
        <w:gridCol w:w="1476"/>
      </w:tblGrid>
      <w:tr w:rsidR="001D132A" w:rsidRPr="001D132A" w14:paraId="56CB5B6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A5F59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1D132A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Pearson Chi-Square Tests</w:t>
            </w:r>
          </w:p>
        </w:tc>
      </w:tr>
      <w:tr w:rsidR="001D132A" w:rsidRPr="001D132A" w14:paraId="40BC7AE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54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7E451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12CDA3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KEPUASAN LANSIA</w:t>
            </w:r>
          </w:p>
        </w:tc>
      </w:tr>
      <w:tr w:rsidR="001D132A" w:rsidRPr="001D132A" w14:paraId="04871BD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C39A4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TEXT</w:t>
            </w:r>
          </w:p>
        </w:tc>
        <w:tc>
          <w:tcPr>
            <w:tcW w:w="124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017B2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3DDF18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35.773</w:t>
            </w:r>
          </w:p>
        </w:tc>
      </w:tr>
      <w:tr w:rsidR="001D132A" w:rsidRPr="001D132A" w14:paraId="52964C9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43C20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764B0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D28000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1D132A" w:rsidRPr="001D132A" w14:paraId="5AA535E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04DED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E6FCA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C78A02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*</w:t>
            </w:r>
          </w:p>
        </w:tc>
      </w:tr>
      <w:tr w:rsidR="001D132A" w:rsidRPr="001D132A" w14:paraId="6623FF3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111C0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INFOGRAFIS</w:t>
            </w: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6C4AB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B7A83E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30.300</w:t>
            </w:r>
          </w:p>
        </w:tc>
      </w:tr>
      <w:tr w:rsidR="001D132A" w:rsidRPr="001D132A" w14:paraId="1D4F183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023B2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A3B85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1E3701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1D132A" w:rsidRPr="001D132A" w14:paraId="427F096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5FC55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23C8D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6DCDFB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*</w:t>
            </w:r>
          </w:p>
        </w:tc>
      </w:tr>
      <w:tr w:rsidR="001D132A" w:rsidRPr="001D132A" w14:paraId="0E118AE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98AEC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KONTEN VIDEO</w:t>
            </w: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75D38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D407D3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33.790</w:t>
            </w:r>
          </w:p>
        </w:tc>
      </w:tr>
      <w:tr w:rsidR="001D132A" w:rsidRPr="001D132A" w14:paraId="63ED5F7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0A1EB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498D8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45C64FB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1D132A" w:rsidRPr="001D132A" w14:paraId="5AB684A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73803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09A13A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27B2E92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*</w:t>
            </w:r>
          </w:p>
        </w:tc>
      </w:tr>
      <w:tr w:rsidR="001D132A" w:rsidRPr="001D132A" w14:paraId="112F16C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0C174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KEMUDAHAN NAVIGASI</w:t>
            </w: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E57DA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012ED8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14.186</w:t>
            </w:r>
          </w:p>
        </w:tc>
      </w:tr>
      <w:tr w:rsidR="001D132A" w:rsidRPr="001D132A" w14:paraId="070B948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8AB09B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A606F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967328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1D132A" w:rsidRPr="001D132A" w14:paraId="1087260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4EE81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2BD39E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4620C8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*</w:t>
            </w:r>
          </w:p>
        </w:tc>
      </w:tr>
      <w:tr w:rsidR="001D132A" w:rsidRPr="001D132A" w14:paraId="7CE9F39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CAC0F9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KENYAMANAN VISUAL</w:t>
            </w: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59CF8D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C7C057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20.097</w:t>
            </w:r>
          </w:p>
        </w:tc>
      </w:tr>
      <w:tr w:rsidR="001D132A" w:rsidRPr="001D132A" w14:paraId="12CB1C6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3256B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34D41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9B93FA3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1D132A" w:rsidRPr="001D132A" w14:paraId="188428F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0E044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C79FC4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648F8F8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*</w:t>
            </w:r>
          </w:p>
        </w:tc>
      </w:tr>
      <w:tr w:rsidR="001D132A" w:rsidRPr="001D132A" w14:paraId="2A1EA8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249AF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KUALITAS KONTEN</w:t>
            </w: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5AE781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Chi-square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E70028C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19.217</w:t>
            </w:r>
          </w:p>
        </w:tc>
      </w:tr>
      <w:tr w:rsidR="001D132A" w:rsidRPr="001D132A" w14:paraId="0A397EC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20CF0F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B46D5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proofErr w:type="spellStart"/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  <w:proofErr w:type="spellEnd"/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52D32B85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</w:t>
            </w:r>
          </w:p>
        </w:tc>
      </w:tr>
      <w:tr w:rsidR="001D132A" w:rsidRPr="001D132A" w14:paraId="729B9F9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0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C0B27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4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8B5ED7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</w:tcPr>
          <w:p w14:paraId="56C22F4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1D132A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*</w:t>
            </w:r>
          </w:p>
        </w:tc>
      </w:tr>
      <w:tr w:rsidR="001D132A" w:rsidRPr="001D132A" w14:paraId="398F0BE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7462890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 xml:space="preserve">Results are based on nonempty rows and columns in each innermost </w:t>
            </w:r>
            <w:proofErr w:type="spellStart"/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subtable</w:t>
            </w:r>
            <w:proofErr w:type="spellEnd"/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</w:t>
            </w:r>
          </w:p>
        </w:tc>
      </w:tr>
      <w:tr w:rsidR="001D132A" w:rsidRPr="001D132A" w14:paraId="68AB90C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2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FC7A256" w14:textId="77777777" w:rsidR="001D132A" w:rsidRPr="001D132A" w:rsidRDefault="001D132A" w:rsidP="001D132A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1D132A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*. The Chi-square statistic is significant at the .05 level.</w:t>
            </w:r>
          </w:p>
        </w:tc>
      </w:tr>
    </w:tbl>
    <w:p w14:paraId="18DE5D2B" w14:textId="77777777" w:rsidR="001D132A" w:rsidRPr="001D132A" w:rsidRDefault="001D132A" w:rsidP="001D132A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02F2DFAF" w14:textId="77777777" w:rsidR="001D132A" w:rsidRPr="001D132A" w:rsidRDefault="001D132A">
      <w:pPr>
        <w:rPr>
          <w:b/>
          <w:bCs/>
          <w:lang w:val="en-ID"/>
        </w:rPr>
      </w:pPr>
    </w:p>
    <w:sectPr w:rsidR="001D132A" w:rsidRPr="001D132A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F223A"/>
    <w:rsid w:val="00005E2B"/>
    <w:rsid w:val="00040572"/>
    <w:rsid w:val="00067A23"/>
    <w:rsid w:val="000970CA"/>
    <w:rsid w:val="00097DA4"/>
    <w:rsid w:val="000B459B"/>
    <w:rsid w:val="00180220"/>
    <w:rsid w:val="00181AF3"/>
    <w:rsid w:val="001A5CA3"/>
    <w:rsid w:val="001D132A"/>
    <w:rsid w:val="00250F61"/>
    <w:rsid w:val="002A6047"/>
    <w:rsid w:val="002B6192"/>
    <w:rsid w:val="002E7205"/>
    <w:rsid w:val="003D2E26"/>
    <w:rsid w:val="00401E68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9E0110"/>
    <w:rsid w:val="00AB7003"/>
    <w:rsid w:val="00AC2A8A"/>
    <w:rsid w:val="00AD3E3E"/>
    <w:rsid w:val="00B71AE6"/>
    <w:rsid w:val="00BD6E81"/>
    <w:rsid w:val="00C43BE8"/>
    <w:rsid w:val="00C916FA"/>
    <w:rsid w:val="00CF223A"/>
    <w:rsid w:val="00D13251"/>
    <w:rsid w:val="00D260D5"/>
    <w:rsid w:val="00DA65AC"/>
    <w:rsid w:val="00DB5C91"/>
    <w:rsid w:val="00F15036"/>
    <w:rsid w:val="00F57769"/>
    <w:rsid w:val="00F57DE9"/>
    <w:rsid w:val="00F669C1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F2B4A"/>
  <w15:chartTrackingRefBased/>
  <w15:docId w15:val="{9CE588DF-2564-4541-8AB0-EAEE368E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223A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223A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223A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223A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223A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223A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223A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223A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223A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223A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223A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223A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22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22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223A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223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22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22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22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223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223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223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223A"/>
    <w:rPr>
      <w:b/>
      <w:bCs/>
      <w:smallCaps/>
      <w:color w:val="365F91" w:themeColor="accent1" w:themeShade="BF"/>
      <w:spacing w:val="5"/>
    </w:rPr>
  </w:style>
  <w:style w:type="paragraph" w:customStyle="1" w:styleId="whitespace-normal">
    <w:name w:val="whitespace-normal"/>
    <w:basedOn w:val="Normal"/>
    <w:rsid w:val="00040572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:lang w:val="en-ID" w:eastAsia="en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5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3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5</Pages>
  <Words>1309</Words>
  <Characters>7464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6</cp:revision>
  <dcterms:created xsi:type="dcterms:W3CDTF">2025-06-19T07:59:00Z</dcterms:created>
  <dcterms:modified xsi:type="dcterms:W3CDTF">2025-06-19T08:54:00Z</dcterms:modified>
</cp:coreProperties>
</file>