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3471F7" w14:textId="77777777" w:rsidR="00394DC8" w:rsidRDefault="00394DC8" w:rsidP="00394DC8">
      <w:pPr>
        <w:jc w:val="both"/>
        <w:rPr>
          <w:b/>
          <w:szCs w:val="22"/>
        </w:rPr>
      </w:pPr>
      <w:r w:rsidRPr="00202821">
        <w:rPr>
          <w:szCs w:val="22"/>
        </w:rPr>
        <w:t xml:space="preserve">Judul : </w:t>
      </w:r>
      <w:r w:rsidRPr="00202821">
        <w:rPr>
          <w:b/>
          <w:szCs w:val="22"/>
        </w:rPr>
        <w:t xml:space="preserve">PENERAPAN TECHNOLOGY ACCEPTANCE MODEL (TAM)  </w:t>
      </w:r>
      <w:r w:rsidRPr="00202821">
        <w:rPr>
          <w:b/>
          <w:szCs w:val="22"/>
          <w:lang w:val="en-ID"/>
        </w:rPr>
        <w:t xml:space="preserve">DALAM ANALISIS PENERIMAAN APLIKASI GOLANTANG </w:t>
      </w:r>
      <w:r w:rsidRPr="00202821">
        <w:rPr>
          <w:b/>
          <w:szCs w:val="22"/>
        </w:rPr>
        <w:t xml:space="preserve"> </w:t>
      </w:r>
      <w:r w:rsidRPr="00202821">
        <w:rPr>
          <w:b/>
          <w:szCs w:val="22"/>
          <w:lang w:val="sv-SE"/>
        </w:rPr>
        <w:t>PADA LANSIA</w:t>
      </w:r>
      <w:r w:rsidRPr="00202821">
        <w:rPr>
          <w:b/>
          <w:szCs w:val="22"/>
        </w:rPr>
        <w:t xml:space="preserve"> </w:t>
      </w:r>
      <w:r w:rsidRPr="00202821">
        <w:rPr>
          <w:b/>
          <w:szCs w:val="22"/>
          <w:lang w:val="sv-SE"/>
        </w:rPr>
        <w:t>DI SEKOLAH RAMAH PROVINSI JAWA BARAT</w:t>
      </w:r>
      <w:r w:rsidRPr="00202821">
        <w:rPr>
          <w:b/>
          <w:szCs w:val="22"/>
        </w:rPr>
        <w:t xml:space="preserve"> TAHUN 2025</w:t>
      </w:r>
    </w:p>
    <w:p w14:paraId="7604B90A" w14:textId="77777777" w:rsidR="00394DC8" w:rsidRDefault="00394DC8" w:rsidP="00394DC8">
      <w:pPr>
        <w:jc w:val="both"/>
        <w:rPr>
          <w:b/>
          <w:szCs w:val="22"/>
        </w:rPr>
      </w:pPr>
      <w:r>
        <w:rPr>
          <w:b/>
          <w:szCs w:val="22"/>
        </w:rPr>
        <w:t xml:space="preserve">Variabel : </w:t>
      </w:r>
    </w:p>
    <w:p w14:paraId="2E3BAA32" w14:textId="13F479BA" w:rsidR="00394DC8" w:rsidRDefault="00394DC8" w:rsidP="00394DC8">
      <w:pPr>
        <w:tabs>
          <w:tab w:val="left" w:pos="3636"/>
        </w:tabs>
        <w:jc w:val="both"/>
        <w:rPr>
          <w:rFonts w:eastAsia="Times New Roman"/>
          <w:color w:val="000000"/>
          <w:sz w:val="24"/>
          <w:szCs w:val="24"/>
        </w:rPr>
      </w:pPr>
      <w:r w:rsidRPr="008D247E">
        <w:rPr>
          <w:rFonts w:eastAsia="Times New Roman"/>
          <w:i/>
          <w:iCs/>
          <w:color w:val="000000"/>
          <w:sz w:val="24"/>
          <w:szCs w:val="24"/>
        </w:rPr>
        <w:t xml:space="preserve">(Perceived Ease of Use </w:t>
      </w:r>
      <w:r w:rsidRPr="008D247E">
        <w:rPr>
          <w:rFonts w:eastAsia="Times New Roman"/>
          <w:color w:val="000000"/>
          <w:sz w:val="24"/>
          <w:szCs w:val="24"/>
        </w:rPr>
        <w:t>– PEU)</w:t>
      </w:r>
      <w:r>
        <w:rPr>
          <w:rFonts w:eastAsia="Times New Roman"/>
          <w:color w:val="000000"/>
          <w:sz w:val="24"/>
          <w:szCs w:val="24"/>
        </w:rPr>
        <w:tab/>
      </w:r>
    </w:p>
    <w:p w14:paraId="41FD19DA" w14:textId="7EEC7CC4" w:rsidR="00394DC8" w:rsidRDefault="00394DC8" w:rsidP="00394DC8">
      <w:pPr>
        <w:tabs>
          <w:tab w:val="left" w:pos="3636"/>
        </w:tabs>
        <w:jc w:val="both"/>
        <w:rPr>
          <w:rFonts w:eastAsia="Times New Roman"/>
          <w:color w:val="000000"/>
          <w:sz w:val="24"/>
          <w:szCs w:val="24"/>
        </w:rPr>
      </w:pPr>
      <w:r>
        <w:rPr>
          <w:rFonts w:eastAsia="Times New Roman"/>
          <w:color w:val="000000"/>
          <w:sz w:val="24"/>
          <w:szCs w:val="24"/>
        </w:rPr>
        <w:t xml:space="preserve"> </w:t>
      </w:r>
      <w:r w:rsidRPr="008D247E">
        <w:rPr>
          <w:rFonts w:eastAsia="Times New Roman"/>
          <w:color w:val="000000"/>
          <w:sz w:val="24"/>
          <w:szCs w:val="24"/>
        </w:rPr>
        <w:t>(</w:t>
      </w:r>
      <w:r w:rsidRPr="008D247E">
        <w:rPr>
          <w:rFonts w:eastAsia="Times New Roman"/>
          <w:i/>
          <w:iCs/>
          <w:color w:val="000000"/>
          <w:sz w:val="24"/>
          <w:szCs w:val="24"/>
        </w:rPr>
        <w:t xml:space="preserve">Perceived Usefulness </w:t>
      </w:r>
      <w:r w:rsidRPr="008D247E">
        <w:rPr>
          <w:rFonts w:eastAsia="Times New Roman"/>
          <w:color w:val="000000"/>
          <w:sz w:val="24"/>
          <w:szCs w:val="24"/>
        </w:rPr>
        <w:t>–PU)</w:t>
      </w:r>
    </w:p>
    <w:p w14:paraId="25D5AA4C" w14:textId="7830B068" w:rsidR="00394DC8" w:rsidRPr="00202821" w:rsidRDefault="00394DC8" w:rsidP="00394DC8">
      <w:pPr>
        <w:pBdr>
          <w:top w:val="nil"/>
          <w:left w:val="nil"/>
          <w:bottom w:val="nil"/>
          <w:right w:val="nil"/>
          <w:between w:val="nil"/>
        </w:pBdr>
        <w:spacing w:after="0" w:line="360" w:lineRule="auto"/>
        <w:rPr>
          <w:rFonts w:eastAsia="Times New Roman"/>
          <w:color w:val="000000"/>
          <w:sz w:val="24"/>
          <w:szCs w:val="24"/>
        </w:rPr>
      </w:pPr>
      <w:r w:rsidRPr="00202821">
        <w:rPr>
          <w:rFonts w:eastAsia="Times New Roman"/>
          <w:i/>
          <w:iCs/>
          <w:color w:val="000000"/>
          <w:sz w:val="24"/>
          <w:szCs w:val="24"/>
        </w:rPr>
        <w:t>(Attitude Toward Using–ATU)</w:t>
      </w:r>
    </w:p>
    <w:p w14:paraId="10F2E0E1" w14:textId="55AAC688" w:rsidR="00394DC8" w:rsidRDefault="00394DC8" w:rsidP="00394DC8">
      <w:pPr>
        <w:tabs>
          <w:tab w:val="left" w:pos="3636"/>
        </w:tabs>
        <w:jc w:val="both"/>
        <w:rPr>
          <w:rFonts w:eastAsia="Times New Roman"/>
          <w:i/>
          <w:iCs/>
          <w:color w:val="000000"/>
          <w:sz w:val="24"/>
          <w:szCs w:val="24"/>
        </w:rPr>
      </w:pPr>
      <w:r w:rsidRPr="008D247E">
        <w:rPr>
          <w:rFonts w:eastAsia="Times New Roman"/>
          <w:i/>
          <w:iCs/>
          <w:color w:val="000000"/>
          <w:sz w:val="24"/>
          <w:szCs w:val="24"/>
        </w:rPr>
        <w:t>(Behavioral Intention to Use – BIU)</w:t>
      </w:r>
    </w:p>
    <w:p w14:paraId="50A9E537" w14:textId="2E5AB0AB" w:rsidR="00394DC8" w:rsidRPr="00202821" w:rsidRDefault="00394DC8" w:rsidP="00394DC8">
      <w:pPr>
        <w:pBdr>
          <w:top w:val="nil"/>
          <w:left w:val="nil"/>
          <w:bottom w:val="nil"/>
          <w:right w:val="nil"/>
          <w:between w:val="nil"/>
        </w:pBdr>
        <w:spacing w:after="0" w:line="360" w:lineRule="auto"/>
        <w:jc w:val="both"/>
        <w:rPr>
          <w:rFonts w:eastAsia="Times New Roman"/>
          <w:i/>
          <w:iCs/>
          <w:color w:val="000000"/>
          <w:sz w:val="24"/>
          <w:szCs w:val="24"/>
        </w:rPr>
      </w:pPr>
      <w:r>
        <w:rPr>
          <w:rFonts w:eastAsia="Times New Roman"/>
          <w:color w:val="000000"/>
          <w:sz w:val="24"/>
          <w:szCs w:val="24"/>
        </w:rPr>
        <w:t xml:space="preserve"> </w:t>
      </w:r>
      <w:r w:rsidRPr="00202821">
        <w:rPr>
          <w:rFonts w:eastAsia="Times New Roman"/>
          <w:i/>
          <w:iCs/>
          <w:color w:val="000000"/>
          <w:sz w:val="24"/>
          <w:szCs w:val="24"/>
        </w:rPr>
        <w:t>(Actual Use – AU)</w:t>
      </w:r>
    </w:p>
    <w:p w14:paraId="45E8B354" w14:textId="77777777" w:rsidR="00394DC8" w:rsidRDefault="00394DC8">
      <w:pPr>
        <w:rPr>
          <w:b/>
          <w:bCs/>
          <w:szCs w:val="22"/>
          <w:lang w:val="sv-SE"/>
        </w:rPr>
      </w:pPr>
    </w:p>
    <w:p w14:paraId="41216287" w14:textId="1214E02C" w:rsidR="00E40952" w:rsidRPr="00CA2098" w:rsidRDefault="00E40952">
      <w:pPr>
        <w:rPr>
          <w:b/>
          <w:bCs/>
          <w:szCs w:val="22"/>
          <w:lang w:val="sv-SE"/>
        </w:rPr>
      </w:pPr>
      <w:r w:rsidRPr="00CA2098">
        <w:rPr>
          <w:b/>
          <w:bCs/>
          <w:szCs w:val="22"/>
          <w:lang w:val="sv-SE"/>
        </w:rPr>
        <w:t>Deskriptif</w:t>
      </w:r>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3425"/>
        <w:gridCol w:w="2144"/>
        <w:gridCol w:w="2231"/>
        <w:gridCol w:w="1442"/>
      </w:tblGrid>
      <w:tr w:rsidR="00BF06D0" w:rsidRPr="00BF06D0" w14:paraId="641B6E3D" w14:textId="77777777" w:rsidTr="00BF06D0">
        <w:trPr>
          <w:trHeight w:val="20"/>
        </w:trPr>
        <w:tc>
          <w:tcPr>
            <w:tcW w:w="1853" w:type="pct"/>
            <w:shd w:val="clear" w:color="auto" w:fill="auto"/>
            <w:vAlign w:val="bottom"/>
            <w:hideMark/>
          </w:tcPr>
          <w:p w14:paraId="48D94B22" w14:textId="77777777" w:rsidR="00BF06D0" w:rsidRPr="00BF06D0" w:rsidRDefault="00BF06D0" w:rsidP="00BF06D0">
            <w:pPr>
              <w:spacing w:after="0" w:line="240" w:lineRule="auto"/>
              <w:rPr>
                <w:rFonts w:eastAsia="Times New Roman"/>
                <w:b/>
                <w:bCs/>
                <w:kern w:val="0"/>
                <w:szCs w:val="22"/>
                <w:lang w:val="en-ID" w:eastAsia="en-ID"/>
                <w14:ligatures w14:val="none"/>
              </w:rPr>
            </w:pPr>
            <w:r w:rsidRPr="00BF06D0">
              <w:rPr>
                <w:rFonts w:eastAsia="Times New Roman"/>
                <w:b/>
                <w:bCs/>
                <w:kern w:val="0"/>
                <w:szCs w:val="22"/>
                <w:lang w:val="en-ID" w:eastAsia="en-ID"/>
                <w14:ligatures w14:val="none"/>
              </w:rPr>
              <w:t>Item Pertanyaan</w:t>
            </w:r>
          </w:p>
        </w:tc>
        <w:tc>
          <w:tcPr>
            <w:tcW w:w="1160" w:type="pct"/>
            <w:shd w:val="clear" w:color="auto" w:fill="auto"/>
            <w:vAlign w:val="bottom"/>
            <w:hideMark/>
          </w:tcPr>
          <w:p w14:paraId="532438D5" w14:textId="77777777" w:rsidR="00BF06D0" w:rsidRPr="00BF06D0" w:rsidRDefault="00BF06D0" w:rsidP="00CA2098">
            <w:pPr>
              <w:spacing w:after="0" w:line="240" w:lineRule="auto"/>
              <w:jc w:val="center"/>
              <w:rPr>
                <w:rFonts w:eastAsia="Times New Roman"/>
                <w:b/>
                <w:bCs/>
                <w:kern w:val="0"/>
                <w:szCs w:val="22"/>
                <w:lang w:val="en-ID" w:eastAsia="en-ID"/>
                <w14:ligatures w14:val="none"/>
              </w:rPr>
            </w:pPr>
            <w:r w:rsidRPr="00BF06D0">
              <w:rPr>
                <w:rFonts w:eastAsia="Times New Roman"/>
                <w:b/>
                <w:bCs/>
                <w:kern w:val="0"/>
                <w:szCs w:val="22"/>
                <w:lang w:val="en-ID" w:eastAsia="en-ID"/>
                <w14:ligatures w14:val="none"/>
              </w:rPr>
              <w:t>Minimum</w:t>
            </w:r>
          </w:p>
        </w:tc>
        <w:tc>
          <w:tcPr>
            <w:tcW w:w="1207" w:type="pct"/>
            <w:shd w:val="clear" w:color="auto" w:fill="auto"/>
            <w:vAlign w:val="bottom"/>
            <w:hideMark/>
          </w:tcPr>
          <w:p w14:paraId="2FA52948" w14:textId="77777777" w:rsidR="00BF06D0" w:rsidRPr="00BF06D0" w:rsidRDefault="00BF06D0" w:rsidP="00CA2098">
            <w:pPr>
              <w:spacing w:after="0" w:line="240" w:lineRule="auto"/>
              <w:jc w:val="center"/>
              <w:rPr>
                <w:rFonts w:eastAsia="Times New Roman"/>
                <w:b/>
                <w:bCs/>
                <w:kern w:val="0"/>
                <w:szCs w:val="22"/>
                <w:lang w:val="en-ID" w:eastAsia="en-ID"/>
                <w14:ligatures w14:val="none"/>
              </w:rPr>
            </w:pPr>
            <w:r w:rsidRPr="00BF06D0">
              <w:rPr>
                <w:rFonts w:eastAsia="Times New Roman"/>
                <w:b/>
                <w:bCs/>
                <w:kern w:val="0"/>
                <w:szCs w:val="22"/>
                <w:lang w:val="en-ID" w:eastAsia="en-ID"/>
                <w14:ligatures w14:val="none"/>
              </w:rPr>
              <w:t>Maximum</w:t>
            </w:r>
          </w:p>
        </w:tc>
        <w:tc>
          <w:tcPr>
            <w:tcW w:w="780" w:type="pct"/>
            <w:shd w:val="clear" w:color="auto" w:fill="auto"/>
            <w:vAlign w:val="bottom"/>
            <w:hideMark/>
          </w:tcPr>
          <w:p w14:paraId="6E2D8A31" w14:textId="77777777" w:rsidR="00BF06D0" w:rsidRPr="00BF06D0" w:rsidRDefault="00BF06D0" w:rsidP="00CA2098">
            <w:pPr>
              <w:spacing w:after="0" w:line="240" w:lineRule="auto"/>
              <w:jc w:val="center"/>
              <w:rPr>
                <w:rFonts w:eastAsia="Times New Roman"/>
                <w:b/>
                <w:bCs/>
                <w:kern w:val="0"/>
                <w:szCs w:val="22"/>
                <w:lang w:val="en-ID" w:eastAsia="en-ID"/>
                <w14:ligatures w14:val="none"/>
              </w:rPr>
            </w:pPr>
            <w:r w:rsidRPr="00BF06D0">
              <w:rPr>
                <w:rFonts w:eastAsia="Times New Roman"/>
                <w:b/>
                <w:bCs/>
                <w:kern w:val="0"/>
                <w:szCs w:val="22"/>
                <w:lang w:val="en-ID" w:eastAsia="en-ID"/>
                <w14:ligatures w14:val="none"/>
              </w:rPr>
              <w:t>Mean</w:t>
            </w:r>
          </w:p>
        </w:tc>
      </w:tr>
      <w:tr w:rsidR="00BF06D0" w:rsidRPr="00BF06D0" w14:paraId="0C9D4A5C" w14:textId="77777777" w:rsidTr="00BF06D0">
        <w:trPr>
          <w:trHeight w:val="20"/>
        </w:trPr>
        <w:tc>
          <w:tcPr>
            <w:tcW w:w="1853" w:type="pct"/>
            <w:shd w:val="clear" w:color="auto" w:fill="auto"/>
            <w:hideMark/>
          </w:tcPr>
          <w:p w14:paraId="0B60FE7E"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PEU1</w:t>
            </w:r>
          </w:p>
        </w:tc>
        <w:tc>
          <w:tcPr>
            <w:tcW w:w="1160" w:type="pct"/>
            <w:shd w:val="clear" w:color="auto" w:fill="auto"/>
            <w:noWrap/>
            <w:hideMark/>
          </w:tcPr>
          <w:p w14:paraId="230FE391"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1.00</w:t>
            </w:r>
          </w:p>
        </w:tc>
        <w:tc>
          <w:tcPr>
            <w:tcW w:w="1207" w:type="pct"/>
            <w:shd w:val="clear" w:color="auto" w:fill="auto"/>
            <w:noWrap/>
            <w:hideMark/>
          </w:tcPr>
          <w:p w14:paraId="339A0991"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5.00</w:t>
            </w:r>
          </w:p>
        </w:tc>
        <w:tc>
          <w:tcPr>
            <w:tcW w:w="780" w:type="pct"/>
            <w:shd w:val="clear" w:color="auto" w:fill="auto"/>
            <w:noWrap/>
            <w:hideMark/>
          </w:tcPr>
          <w:p w14:paraId="376DDBFD"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3.03</w:t>
            </w:r>
          </w:p>
        </w:tc>
      </w:tr>
      <w:tr w:rsidR="00BF06D0" w:rsidRPr="00BF06D0" w14:paraId="65894B3B" w14:textId="77777777" w:rsidTr="00BF06D0">
        <w:trPr>
          <w:trHeight w:val="20"/>
        </w:trPr>
        <w:tc>
          <w:tcPr>
            <w:tcW w:w="1853" w:type="pct"/>
            <w:shd w:val="clear" w:color="auto" w:fill="auto"/>
            <w:hideMark/>
          </w:tcPr>
          <w:p w14:paraId="093A6FE9"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PEU2</w:t>
            </w:r>
          </w:p>
        </w:tc>
        <w:tc>
          <w:tcPr>
            <w:tcW w:w="1160" w:type="pct"/>
            <w:shd w:val="clear" w:color="auto" w:fill="auto"/>
            <w:noWrap/>
            <w:hideMark/>
          </w:tcPr>
          <w:p w14:paraId="21E3F1DF"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2.00</w:t>
            </w:r>
          </w:p>
        </w:tc>
        <w:tc>
          <w:tcPr>
            <w:tcW w:w="1207" w:type="pct"/>
            <w:shd w:val="clear" w:color="auto" w:fill="auto"/>
            <w:noWrap/>
            <w:hideMark/>
          </w:tcPr>
          <w:p w14:paraId="40C2C2A4"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5.00</w:t>
            </w:r>
          </w:p>
        </w:tc>
        <w:tc>
          <w:tcPr>
            <w:tcW w:w="780" w:type="pct"/>
            <w:shd w:val="clear" w:color="auto" w:fill="auto"/>
            <w:noWrap/>
            <w:hideMark/>
          </w:tcPr>
          <w:p w14:paraId="0AB1E420"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2.56</w:t>
            </w:r>
          </w:p>
        </w:tc>
      </w:tr>
      <w:tr w:rsidR="00BF06D0" w:rsidRPr="00BF06D0" w14:paraId="1A3F8B0D" w14:textId="77777777" w:rsidTr="00BF06D0">
        <w:trPr>
          <w:trHeight w:val="20"/>
        </w:trPr>
        <w:tc>
          <w:tcPr>
            <w:tcW w:w="1853" w:type="pct"/>
            <w:shd w:val="clear" w:color="auto" w:fill="auto"/>
            <w:hideMark/>
          </w:tcPr>
          <w:p w14:paraId="5F180BB2"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PEU3</w:t>
            </w:r>
          </w:p>
        </w:tc>
        <w:tc>
          <w:tcPr>
            <w:tcW w:w="1160" w:type="pct"/>
            <w:shd w:val="clear" w:color="auto" w:fill="auto"/>
            <w:noWrap/>
            <w:hideMark/>
          </w:tcPr>
          <w:p w14:paraId="38858FC5"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1.00</w:t>
            </w:r>
          </w:p>
        </w:tc>
        <w:tc>
          <w:tcPr>
            <w:tcW w:w="1207" w:type="pct"/>
            <w:shd w:val="clear" w:color="auto" w:fill="auto"/>
            <w:noWrap/>
            <w:hideMark/>
          </w:tcPr>
          <w:p w14:paraId="76E945D0"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5.00</w:t>
            </w:r>
          </w:p>
        </w:tc>
        <w:tc>
          <w:tcPr>
            <w:tcW w:w="780" w:type="pct"/>
            <w:shd w:val="clear" w:color="auto" w:fill="auto"/>
            <w:noWrap/>
            <w:hideMark/>
          </w:tcPr>
          <w:p w14:paraId="6E28472D"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2.91</w:t>
            </w:r>
          </w:p>
        </w:tc>
      </w:tr>
      <w:tr w:rsidR="00BF06D0" w:rsidRPr="00BF06D0" w14:paraId="4CA5EA0A" w14:textId="77777777" w:rsidTr="00BF06D0">
        <w:trPr>
          <w:trHeight w:val="20"/>
        </w:trPr>
        <w:tc>
          <w:tcPr>
            <w:tcW w:w="1853" w:type="pct"/>
            <w:shd w:val="clear" w:color="auto" w:fill="auto"/>
            <w:hideMark/>
          </w:tcPr>
          <w:p w14:paraId="12C63563"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PEU4</w:t>
            </w:r>
          </w:p>
        </w:tc>
        <w:tc>
          <w:tcPr>
            <w:tcW w:w="1160" w:type="pct"/>
            <w:shd w:val="clear" w:color="auto" w:fill="auto"/>
            <w:noWrap/>
            <w:hideMark/>
          </w:tcPr>
          <w:p w14:paraId="58FACB43"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2.00</w:t>
            </w:r>
          </w:p>
        </w:tc>
        <w:tc>
          <w:tcPr>
            <w:tcW w:w="1207" w:type="pct"/>
            <w:shd w:val="clear" w:color="auto" w:fill="auto"/>
            <w:noWrap/>
            <w:hideMark/>
          </w:tcPr>
          <w:p w14:paraId="2854C14D"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5.00</w:t>
            </w:r>
          </w:p>
        </w:tc>
        <w:tc>
          <w:tcPr>
            <w:tcW w:w="780" w:type="pct"/>
            <w:shd w:val="clear" w:color="auto" w:fill="auto"/>
            <w:noWrap/>
            <w:hideMark/>
          </w:tcPr>
          <w:p w14:paraId="56887965"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3.19</w:t>
            </w:r>
          </w:p>
        </w:tc>
      </w:tr>
      <w:tr w:rsidR="00BF06D0" w:rsidRPr="00BF06D0" w14:paraId="1ADA4D45" w14:textId="77777777" w:rsidTr="00BF06D0">
        <w:trPr>
          <w:trHeight w:val="20"/>
        </w:trPr>
        <w:tc>
          <w:tcPr>
            <w:tcW w:w="1853" w:type="pct"/>
            <w:shd w:val="clear" w:color="auto" w:fill="auto"/>
            <w:hideMark/>
          </w:tcPr>
          <w:p w14:paraId="14104D04"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PEU5</w:t>
            </w:r>
          </w:p>
        </w:tc>
        <w:tc>
          <w:tcPr>
            <w:tcW w:w="1160" w:type="pct"/>
            <w:shd w:val="clear" w:color="auto" w:fill="auto"/>
            <w:noWrap/>
            <w:hideMark/>
          </w:tcPr>
          <w:p w14:paraId="50673B97"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2.00</w:t>
            </w:r>
          </w:p>
        </w:tc>
        <w:tc>
          <w:tcPr>
            <w:tcW w:w="1207" w:type="pct"/>
            <w:shd w:val="clear" w:color="auto" w:fill="auto"/>
            <w:noWrap/>
            <w:hideMark/>
          </w:tcPr>
          <w:p w14:paraId="2365DEFB"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5.00</w:t>
            </w:r>
          </w:p>
        </w:tc>
        <w:tc>
          <w:tcPr>
            <w:tcW w:w="780" w:type="pct"/>
            <w:shd w:val="clear" w:color="auto" w:fill="auto"/>
            <w:noWrap/>
            <w:hideMark/>
          </w:tcPr>
          <w:p w14:paraId="162815D5"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3.21</w:t>
            </w:r>
          </w:p>
        </w:tc>
      </w:tr>
      <w:tr w:rsidR="00BF06D0" w:rsidRPr="00BF06D0" w14:paraId="21A8AF01" w14:textId="77777777" w:rsidTr="00BF06D0">
        <w:trPr>
          <w:trHeight w:val="20"/>
        </w:trPr>
        <w:tc>
          <w:tcPr>
            <w:tcW w:w="1853" w:type="pct"/>
            <w:shd w:val="clear" w:color="auto" w:fill="auto"/>
            <w:hideMark/>
          </w:tcPr>
          <w:p w14:paraId="43D30F15"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PEU6</w:t>
            </w:r>
          </w:p>
        </w:tc>
        <w:tc>
          <w:tcPr>
            <w:tcW w:w="1160" w:type="pct"/>
            <w:shd w:val="clear" w:color="auto" w:fill="auto"/>
            <w:noWrap/>
            <w:hideMark/>
          </w:tcPr>
          <w:p w14:paraId="12F66941"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2.00</w:t>
            </w:r>
          </w:p>
        </w:tc>
        <w:tc>
          <w:tcPr>
            <w:tcW w:w="1207" w:type="pct"/>
            <w:shd w:val="clear" w:color="auto" w:fill="auto"/>
            <w:noWrap/>
            <w:hideMark/>
          </w:tcPr>
          <w:p w14:paraId="1230A72D"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5.00</w:t>
            </w:r>
          </w:p>
        </w:tc>
        <w:tc>
          <w:tcPr>
            <w:tcW w:w="780" w:type="pct"/>
            <w:shd w:val="clear" w:color="auto" w:fill="auto"/>
            <w:noWrap/>
            <w:hideMark/>
          </w:tcPr>
          <w:p w14:paraId="6F8A248A"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3.21</w:t>
            </w:r>
          </w:p>
        </w:tc>
      </w:tr>
      <w:tr w:rsidR="00BF06D0" w:rsidRPr="00BF06D0" w14:paraId="71547020" w14:textId="77777777" w:rsidTr="00BF06D0">
        <w:trPr>
          <w:trHeight w:val="20"/>
        </w:trPr>
        <w:tc>
          <w:tcPr>
            <w:tcW w:w="1853" w:type="pct"/>
            <w:shd w:val="clear" w:color="auto" w:fill="auto"/>
            <w:hideMark/>
          </w:tcPr>
          <w:p w14:paraId="5F4E905A"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PEU7</w:t>
            </w:r>
          </w:p>
        </w:tc>
        <w:tc>
          <w:tcPr>
            <w:tcW w:w="1160" w:type="pct"/>
            <w:shd w:val="clear" w:color="auto" w:fill="auto"/>
            <w:noWrap/>
            <w:hideMark/>
          </w:tcPr>
          <w:p w14:paraId="6404C87A"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2.00</w:t>
            </w:r>
          </w:p>
        </w:tc>
        <w:tc>
          <w:tcPr>
            <w:tcW w:w="1207" w:type="pct"/>
            <w:shd w:val="clear" w:color="auto" w:fill="auto"/>
            <w:noWrap/>
            <w:hideMark/>
          </w:tcPr>
          <w:p w14:paraId="268BCCDC"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5.00</w:t>
            </w:r>
          </w:p>
        </w:tc>
        <w:tc>
          <w:tcPr>
            <w:tcW w:w="780" w:type="pct"/>
            <w:shd w:val="clear" w:color="auto" w:fill="auto"/>
            <w:noWrap/>
            <w:hideMark/>
          </w:tcPr>
          <w:p w14:paraId="5C3ED3E9"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2.67</w:t>
            </w:r>
          </w:p>
        </w:tc>
      </w:tr>
      <w:tr w:rsidR="00BF06D0" w:rsidRPr="00BF06D0" w14:paraId="5A847ABE" w14:textId="77777777" w:rsidTr="00BF06D0">
        <w:trPr>
          <w:trHeight w:val="20"/>
        </w:trPr>
        <w:tc>
          <w:tcPr>
            <w:tcW w:w="1853" w:type="pct"/>
            <w:shd w:val="clear" w:color="auto" w:fill="auto"/>
            <w:hideMark/>
          </w:tcPr>
          <w:p w14:paraId="4F5E7DB3" w14:textId="77777777" w:rsidR="00BF06D0" w:rsidRPr="00BF06D0" w:rsidRDefault="00BF06D0" w:rsidP="00BF06D0">
            <w:pPr>
              <w:spacing w:after="0" w:line="240" w:lineRule="auto"/>
              <w:rPr>
                <w:rFonts w:eastAsia="Times New Roman"/>
                <w:b/>
                <w:bCs/>
                <w:kern w:val="0"/>
                <w:szCs w:val="22"/>
                <w:lang w:val="en-ID" w:eastAsia="en-ID"/>
                <w14:ligatures w14:val="none"/>
              </w:rPr>
            </w:pPr>
            <w:r w:rsidRPr="00BF06D0">
              <w:rPr>
                <w:rFonts w:eastAsia="Times New Roman"/>
                <w:b/>
                <w:bCs/>
                <w:kern w:val="0"/>
                <w:szCs w:val="22"/>
                <w:lang w:val="en-ID" w:eastAsia="en-ID"/>
                <w14:ligatures w14:val="none"/>
              </w:rPr>
              <w:t>Mean PEU</w:t>
            </w:r>
          </w:p>
        </w:tc>
        <w:tc>
          <w:tcPr>
            <w:tcW w:w="1160" w:type="pct"/>
            <w:shd w:val="clear" w:color="auto" w:fill="auto"/>
            <w:noWrap/>
            <w:hideMark/>
          </w:tcPr>
          <w:p w14:paraId="77092274" w14:textId="77777777" w:rsidR="00BF06D0" w:rsidRPr="00BF06D0" w:rsidRDefault="00BF06D0" w:rsidP="00CA2098">
            <w:pPr>
              <w:spacing w:after="0" w:line="240" w:lineRule="auto"/>
              <w:jc w:val="center"/>
              <w:rPr>
                <w:rFonts w:eastAsia="Times New Roman"/>
                <w:kern w:val="0"/>
                <w:szCs w:val="22"/>
                <w:lang w:val="en-ID" w:eastAsia="en-ID"/>
                <w14:ligatures w14:val="none"/>
              </w:rPr>
            </w:pPr>
          </w:p>
        </w:tc>
        <w:tc>
          <w:tcPr>
            <w:tcW w:w="1207" w:type="pct"/>
            <w:shd w:val="clear" w:color="auto" w:fill="auto"/>
            <w:noWrap/>
            <w:hideMark/>
          </w:tcPr>
          <w:p w14:paraId="347BA198" w14:textId="77777777" w:rsidR="00BF06D0" w:rsidRPr="00BF06D0" w:rsidRDefault="00BF06D0" w:rsidP="00CA2098">
            <w:pPr>
              <w:spacing w:after="0" w:line="240" w:lineRule="auto"/>
              <w:jc w:val="center"/>
              <w:rPr>
                <w:rFonts w:eastAsia="Times New Roman"/>
                <w:kern w:val="0"/>
                <w:szCs w:val="22"/>
                <w:lang w:val="en-ID" w:eastAsia="en-ID"/>
                <w14:ligatures w14:val="none"/>
              </w:rPr>
            </w:pPr>
          </w:p>
        </w:tc>
        <w:tc>
          <w:tcPr>
            <w:tcW w:w="780" w:type="pct"/>
            <w:shd w:val="clear" w:color="auto" w:fill="auto"/>
            <w:noWrap/>
            <w:hideMark/>
          </w:tcPr>
          <w:p w14:paraId="05F31BF7" w14:textId="77777777" w:rsidR="00BF06D0" w:rsidRPr="00BF06D0" w:rsidRDefault="00BF06D0" w:rsidP="00CA2098">
            <w:pPr>
              <w:spacing w:after="0" w:line="240" w:lineRule="auto"/>
              <w:jc w:val="center"/>
              <w:rPr>
                <w:rFonts w:eastAsia="Times New Roman"/>
                <w:b/>
                <w:bCs/>
                <w:kern w:val="0"/>
                <w:szCs w:val="22"/>
                <w:lang w:val="en-ID" w:eastAsia="en-ID"/>
                <w14:ligatures w14:val="none"/>
              </w:rPr>
            </w:pPr>
            <w:r w:rsidRPr="00BF06D0">
              <w:rPr>
                <w:rFonts w:eastAsia="Times New Roman"/>
                <w:b/>
                <w:bCs/>
                <w:kern w:val="0"/>
                <w:szCs w:val="22"/>
                <w:lang w:val="en-ID" w:eastAsia="en-ID"/>
                <w14:ligatures w14:val="none"/>
              </w:rPr>
              <w:t>2.97</w:t>
            </w:r>
          </w:p>
        </w:tc>
      </w:tr>
      <w:tr w:rsidR="00BF06D0" w:rsidRPr="00BF06D0" w14:paraId="64832ED9" w14:textId="77777777" w:rsidTr="00BF06D0">
        <w:trPr>
          <w:trHeight w:val="20"/>
        </w:trPr>
        <w:tc>
          <w:tcPr>
            <w:tcW w:w="1853" w:type="pct"/>
            <w:shd w:val="clear" w:color="auto" w:fill="auto"/>
            <w:hideMark/>
          </w:tcPr>
          <w:p w14:paraId="2765A4B7"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PU1</w:t>
            </w:r>
          </w:p>
        </w:tc>
        <w:tc>
          <w:tcPr>
            <w:tcW w:w="1160" w:type="pct"/>
            <w:shd w:val="clear" w:color="auto" w:fill="auto"/>
            <w:noWrap/>
            <w:hideMark/>
          </w:tcPr>
          <w:p w14:paraId="016CC438"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2.00</w:t>
            </w:r>
          </w:p>
        </w:tc>
        <w:tc>
          <w:tcPr>
            <w:tcW w:w="1207" w:type="pct"/>
            <w:shd w:val="clear" w:color="auto" w:fill="auto"/>
            <w:noWrap/>
            <w:hideMark/>
          </w:tcPr>
          <w:p w14:paraId="44B0539D"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5.00</w:t>
            </w:r>
          </w:p>
        </w:tc>
        <w:tc>
          <w:tcPr>
            <w:tcW w:w="780" w:type="pct"/>
            <w:shd w:val="clear" w:color="auto" w:fill="auto"/>
            <w:noWrap/>
            <w:hideMark/>
          </w:tcPr>
          <w:p w14:paraId="3B847B83"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3.36</w:t>
            </w:r>
          </w:p>
        </w:tc>
      </w:tr>
      <w:tr w:rsidR="00BF06D0" w:rsidRPr="00BF06D0" w14:paraId="32487052" w14:textId="77777777" w:rsidTr="00BF06D0">
        <w:trPr>
          <w:trHeight w:val="20"/>
        </w:trPr>
        <w:tc>
          <w:tcPr>
            <w:tcW w:w="1853" w:type="pct"/>
            <w:shd w:val="clear" w:color="auto" w:fill="auto"/>
            <w:hideMark/>
          </w:tcPr>
          <w:p w14:paraId="17A92801"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PU2</w:t>
            </w:r>
          </w:p>
        </w:tc>
        <w:tc>
          <w:tcPr>
            <w:tcW w:w="1160" w:type="pct"/>
            <w:shd w:val="clear" w:color="auto" w:fill="auto"/>
            <w:noWrap/>
            <w:hideMark/>
          </w:tcPr>
          <w:p w14:paraId="4F707ACA"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1.00</w:t>
            </w:r>
          </w:p>
        </w:tc>
        <w:tc>
          <w:tcPr>
            <w:tcW w:w="1207" w:type="pct"/>
            <w:shd w:val="clear" w:color="auto" w:fill="auto"/>
            <w:noWrap/>
            <w:hideMark/>
          </w:tcPr>
          <w:p w14:paraId="29237BB7"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5.00</w:t>
            </w:r>
          </w:p>
        </w:tc>
        <w:tc>
          <w:tcPr>
            <w:tcW w:w="780" w:type="pct"/>
            <w:shd w:val="clear" w:color="auto" w:fill="auto"/>
            <w:noWrap/>
            <w:hideMark/>
          </w:tcPr>
          <w:p w14:paraId="514DD746"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3.26</w:t>
            </w:r>
          </w:p>
        </w:tc>
      </w:tr>
      <w:tr w:rsidR="00BF06D0" w:rsidRPr="00BF06D0" w14:paraId="73DB9F63" w14:textId="77777777" w:rsidTr="00BF06D0">
        <w:trPr>
          <w:trHeight w:val="20"/>
        </w:trPr>
        <w:tc>
          <w:tcPr>
            <w:tcW w:w="1853" w:type="pct"/>
            <w:shd w:val="clear" w:color="auto" w:fill="auto"/>
            <w:hideMark/>
          </w:tcPr>
          <w:p w14:paraId="2009D61A"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PU3</w:t>
            </w:r>
          </w:p>
        </w:tc>
        <w:tc>
          <w:tcPr>
            <w:tcW w:w="1160" w:type="pct"/>
            <w:shd w:val="clear" w:color="auto" w:fill="auto"/>
            <w:noWrap/>
            <w:hideMark/>
          </w:tcPr>
          <w:p w14:paraId="346774E5"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2.00</w:t>
            </w:r>
          </w:p>
        </w:tc>
        <w:tc>
          <w:tcPr>
            <w:tcW w:w="1207" w:type="pct"/>
            <w:shd w:val="clear" w:color="auto" w:fill="auto"/>
            <w:noWrap/>
            <w:hideMark/>
          </w:tcPr>
          <w:p w14:paraId="7FFC39AC"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5.00</w:t>
            </w:r>
          </w:p>
        </w:tc>
        <w:tc>
          <w:tcPr>
            <w:tcW w:w="780" w:type="pct"/>
            <w:shd w:val="clear" w:color="auto" w:fill="auto"/>
            <w:noWrap/>
            <w:hideMark/>
          </w:tcPr>
          <w:p w14:paraId="0A3D7C71"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2.76</w:t>
            </w:r>
          </w:p>
        </w:tc>
      </w:tr>
      <w:tr w:rsidR="00BF06D0" w:rsidRPr="00BF06D0" w14:paraId="39F8E0E3" w14:textId="77777777" w:rsidTr="00BF06D0">
        <w:trPr>
          <w:trHeight w:val="20"/>
        </w:trPr>
        <w:tc>
          <w:tcPr>
            <w:tcW w:w="1853" w:type="pct"/>
            <w:shd w:val="clear" w:color="auto" w:fill="auto"/>
            <w:hideMark/>
          </w:tcPr>
          <w:p w14:paraId="4B7E9CD7"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PU4</w:t>
            </w:r>
          </w:p>
        </w:tc>
        <w:tc>
          <w:tcPr>
            <w:tcW w:w="1160" w:type="pct"/>
            <w:shd w:val="clear" w:color="auto" w:fill="auto"/>
            <w:noWrap/>
            <w:hideMark/>
          </w:tcPr>
          <w:p w14:paraId="5353B1F5"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1.00</w:t>
            </w:r>
          </w:p>
        </w:tc>
        <w:tc>
          <w:tcPr>
            <w:tcW w:w="1207" w:type="pct"/>
            <w:shd w:val="clear" w:color="auto" w:fill="auto"/>
            <w:noWrap/>
            <w:hideMark/>
          </w:tcPr>
          <w:p w14:paraId="4CDED347"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4.00</w:t>
            </w:r>
          </w:p>
        </w:tc>
        <w:tc>
          <w:tcPr>
            <w:tcW w:w="780" w:type="pct"/>
            <w:shd w:val="clear" w:color="auto" w:fill="auto"/>
            <w:noWrap/>
            <w:hideMark/>
          </w:tcPr>
          <w:p w14:paraId="1B5C2B61"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2.51</w:t>
            </w:r>
          </w:p>
        </w:tc>
      </w:tr>
      <w:tr w:rsidR="00BF06D0" w:rsidRPr="00BF06D0" w14:paraId="1B0BC9F8" w14:textId="77777777" w:rsidTr="00BF06D0">
        <w:trPr>
          <w:trHeight w:val="20"/>
        </w:trPr>
        <w:tc>
          <w:tcPr>
            <w:tcW w:w="1853" w:type="pct"/>
            <w:shd w:val="clear" w:color="auto" w:fill="auto"/>
            <w:hideMark/>
          </w:tcPr>
          <w:p w14:paraId="1BD8243B"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PU5</w:t>
            </w:r>
          </w:p>
        </w:tc>
        <w:tc>
          <w:tcPr>
            <w:tcW w:w="1160" w:type="pct"/>
            <w:shd w:val="clear" w:color="auto" w:fill="auto"/>
            <w:noWrap/>
            <w:hideMark/>
          </w:tcPr>
          <w:p w14:paraId="4DF2B503"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1.00</w:t>
            </w:r>
          </w:p>
        </w:tc>
        <w:tc>
          <w:tcPr>
            <w:tcW w:w="1207" w:type="pct"/>
            <w:shd w:val="clear" w:color="auto" w:fill="auto"/>
            <w:noWrap/>
            <w:hideMark/>
          </w:tcPr>
          <w:p w14:paraId="73171C2A"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4.00</w:t>
            </w:r>
          </w:p>
        </w:tc>
        <w:tc>
          <w:tcPr>
            <w:tcW w:w="780" w:type="pct"/>
            <w:shd w:val="clear" w:color="auto" w:fill="auto"/>
            <w:noWrap/>
            <w:hideMark/>
          </w:tcPr>
          <w:p w14:paraId="58A05C8F"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2.55</w:t>
            </w:r>
          </w:p>
        </w:tc>
      </w:tr>
      <w:tr w:rsidR="00BF06D0" w:rsidRPr="00BF06D0" w14:paraId="32C31B65" w14:textId="77777777" w:rsidTr="00BF06D0">
        <w:trPr>
          <w:trHeight w:val="20"/>
        </w:trPr>
        <w:tc>
          <w:tcPr>
            <w:tcW w:w="1853" w:type="pct"/>
            <w:shd w:val="clear" w:color="auto" w:fill="auto"/>
            <w:hideMark/>
          </w:tcPr>
          <w:p w14:paraId="2E4FF7C7"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PU6</w:t>
            </w:r>
          </w:p>
        </w:tc>
        <w:tc>
          <w:tcPr>
            <w:tcW w:w="1160" w:type="pct"/>
            <w:shd w:val="clear" w:color="auto" w:fill="auto"/>
            <w:noWrap/>
            <w:hideMark/>
          </w:tcPr>
          <w:p w14:paraId="4CE1481C"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2.00</w:t>
            </w:r>
          </w:p>
        </w:tc>
        <w:tc>
          <w:tcPr>
            <w:tcW w:w="1207" w:type="pct"/>
            <w:shd w:val="clear" w:color="auto" w:fill="auto"/>
            <w:noWrap/>
            <w:hideMark/>
          </w:tcPr>
          <w:p w14:paraId="79984A90"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5.00</w:t>
            </w:r>
          </w:p>
        </w:tc>
        <w:tc>
          <w:tcPr>
            <w:tcW w:w="780" w:type="pct"/>
            <w:shd w:val="clear" w:color="auto" w:fill="auto"/>
            <w:noWrap/>
            <w:hideMark/>
          </w:tcPr>
          <w:p w14:paraId="627161D5"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3.30</w:t>
            </w:r>
          </w:p>
        </w:tc>
      </w:tr>
      <w:tr w:rsidR="00BF06D0" w:rsidRPr="00BF06D0" w14:paraId="55406BDC" w14:textId="77777777" w:rsidTr="00BF06D0">
        <w:trPr>
          <w:trHeight w:val="20"/>
        </w:trPr>
        <w:tc>
          <w:tcPr>
            <w:tcW w:w="1853" w:type="pct"/>
            <w:shd w:val="clear" w:color="auto" w:fill="auto"/>
            <w:hideMark/>
          </w:tcPr>
          <w:p w14:paraId="01FEC491" w14:textId="77777777" w:rsidR="00BF06D0" w:rsidRPr="00BF06D0" w:rsidRDefault="00BF06D0" w:rsidP="00BF06D0">
            <w:pPr>
              <w:spacing w:after="0" w:line="240" w:lineRule="auto"/>
              <w:rPr>
                <w:rFonts w:eastAsia="Times New Roman"/>
                <w:b/>
                <w:bCs/>
                <w:kern w:val="0"/>
                <w:szCs w:val="22"/>
                <w:lang w:val="en-ID" w:eastAsia="en-ID"/>
                <w14:ligatures w14:val="none"/>
              </w:rPr>
            </w:pPr>
            <w:r w:rsidRPr="00BF06D0">
              <w:rPr>
                <w:rFonts w:eastAsia="Times New Roman"/>
                <w:b/>
                <w:bCs/>
                <w:kern w:val="0"/>
                <w:szCs w:val="22"/>
                <w:lang w:val="en-ID" w:eastAsia="en-ID"/>
                <w14:ligatures w14:val="none"/>
              </w:rPr>
              <w:t>Mean PU</w:t>
            </w:r>
          </w:p>
        </w:tc>
        <w:tc>
          <w:tcPr>
            <w:tcW w:w="1160" w:type="pct"/>
            <w:shd w:val="clear" w:color="auto" w:fill="auto"/>
            <w:noWrap/>
            <w:hideMark/>
          </w:tcPr>
          <w:p w14:paraId="25C79E1B" w14:textId="77777777" w:rsidR="00BF06D0" w:rsidRPr="00BF06D0" w:rsidRDefault="00BF06D0" w:rsidP="00CA2098">
            <w:pPr>
              <w:spacing w:after="0" w:line="240" w:lineRule="auto"/>
              <w:jc w:val="center"/>
              <w:rPr>
                <w:rFonts w:eastAsia="Times New Roman"/>
                <w:kern w:val="0"/>
                <w:szCs w:val="22"/>
                <w:lang w:val="en-ID" w:eastAsia="en-ID"/>
                <w14:ligatures w14:val="none"/>
              </w:rPr>
            </w:pPr>
          </w:p>
        </w:tc>
        <w:tc>
          <w:tcPr>
            <w:tcW w:w="1207" w:type="pct"/>
            <w:shd w:val="clear" w:color="auto" w:fill="auto"/>
            <w:noWrap/>
            <w:hideMark/>
          </w:tcPr>
          <w:p w14:paraId="76094AD3" w14:textId="77777777" w:rsidR="00BF06D0" w:rsidRPr="00BF06D0" w:rsidRDefault="00BF06D0" w:rsidP="00CA2098">
            <w:pPr>
              <w:spacing w:after="0" w:line="240" w:lineRule="auto"/>
              <w:jc w:val="center"/>
              <w:rPr>
                <w:rFonts w:eastAsia="Times New Roman"/>
                <w:kern w:val="0"/>
                <w:szCs w:val="22"/>
                <w:lang w:val="en-ID" w:eastAsia="en-ID"/>
                <w14:ligatures w14:val="none"/>
              </w:rPr>
            </w:pPr>
          </w:p>
        </w:tc>
        <w:tc>
          <w:tcPr>
            <w:tcW w:w="780" w:type="pct"/>
            <w:shd w:val="clear" w:color="auto" w:fill="auto"/>
            <w:noWrap/>
            <w:hideMark/>
          </w:tcPr>
          <w:p w14:paraId="5D886967" w14:textId="77777777" w:rsidR="00BF06D0" w:rsidRPr="00BF06D0" w:rsidRDefault="00BF06D0" w:rsidP="00CA2098">
            <w:pPr>
              <w:spacing w:after="0" w:line="240" w:lineRule="auto"/>
              <w:jc w:val="center"/>
              <w:rPr>
                <w:rFonts w:eastAsia="Times New Roman"/>
                <w:b/>
                <w:bCs/>
                <w:kern w:val="0"/>
                <w:szCs w:val="22"/>
                <w:lang w:val="en-ID" w:eastAsia="en-ID"/>
                <w14:ligatures w14:val="none"/>
              </w:rPr>
            </w:pPr>
            <w:r w:rsidRPr="00BF06D0">
              <w:rPr>
                <w:rFonts w:eastAsia="Times New Roman"/>
                <w:b/>
                <w:bCs/>
                <w:kern w:val="0"/>
                <w:szCs w:val="22"/>
                <w:lang w:val="en-ID" w:eastAsia="en-ID"/>
                <w14:ligatures w14:val="none"/>
              </w:rPr>
              <w:t>2.96</w:t>
            </w:r>
          </w:p>
        </w:tc>
      </w:tr>
      <w:tr w:rsidR="00BF06D0" w:rsidRPr="00BF06D0" w14:paraId="410E231A" w14:textId="77777777" w:rsidTr="00BF06D0">
        <w:trPr>
          <w:trHeight w:val="20"/>
        </w:trPr>
        <w:tc>
          <w:tcPr>
            <w:tcW w:w="1853" w:type="pct"/>
            <w:shd w:val="clear" w:color="auto" w:fill="auto"/>
            <w:hideMark/>
          </w:tcPr>
          <w:p w14:paraId="2376AFCA"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ATU1</w:t>
            </w:r>
          </w:p>
        </w:tc>
        <w:tc>
          <w:tcPr>
            <w:tcW w:w="1160" w:type="pct"/>
            <w:shd w:val="clear" w:color="auto" w:fill="auto"/>
            <w:noWrap/>
            <w:hideMark/>
          </w:tcPr>
          <w:p w14:paraId="1B429C32"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1.00</w:t>
            </w:r>
          </w:p>
        </w:tc>
        <w:tc>
          <w:tcPr>
            <w:tcW w:w="1207" w:type="pct"/>
            <w:shd w:val="clear" w:color="auto" w:fill="auto"/>
            <w:noWrap/>
            <w:hideMark/>
          </w:tcPr>
          <w:p w14:paraId="656EEC66"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5.00</w:t>
            </w:r>
          </w:p>
        </w:tc>
        <w:tc>
          <w:tcPr>
            <w:tcW w:w="780" w:type="pct"/>
            <w:shd w:val="clear" w:color="auto" w:fill="auto"/>
            <w:noWrap/>
            <w:hideMark/>
          </w:tcPr>
          <w:p w14:paraId="6B6FF4C5"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3.49</w:t>
            </w:r>
          </w:p>
        </w:tc>
      </w:tr>
      <w:tr w:rsidR="00BF06D0" w:rsidRPr="00BF06D0" w14:paraId="48BFB873" w14:textId="77777777" w:rsidTr="00BF06D0">
        <w:trPr>
          <w:trHeight w:val="20"/>
        </w:trPr>
        <w:tc>
          <w:tcPr>
            <w:tcW w:w="1853" w:type="pct"/>
            <w:shd w:val="clear" w:color="auto" w:fill="auto"/>
            <w:hideMark/>
          </w:tcPr>
          <w:p w14:paraId="566567E6"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ATU2</w:t>
            </w:r>
          </w:p>
        </w:tc>
        <w:tc>
          <w:tcPr>
            <w:tcW w:w="1160" w:type="pct"/>
            <w:shd w:val="clear" w:color="auto" w:fill="auto"/>
            <w:noWrap/>
            <w:hideMark/>
          </w:tcPr>
          <w:p w14:paraId="0B4FB907"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1.00</w:t>
            </w:r>
          </w:p>
        </w:tc>
        <w:tc>
          <w:tcPr>
            <w:tcW w:w="1207" w:type="pct"/>
            <w:shd w:val="clear" w:color="auto" w:fill="auto"/>
            <w:noWrap/>
            <w:hideMark/>
          </w:tcPr>
          <w:p w14:paraId="0C79E630"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5.00</w:t>
            </w:r>
          </w:p>
        </w:tc>
        <w:tc>
          <w:tcPr>
            <w:tcW w:w="780" w:type="pct"/>
            <w:shd w:val="clear" w:color="auto" w:fill="auto"/>
            <w:noWrap/>
            <w:hideMark/>
          </w:tcPr>
          <w:p w14:paraId="3B806C18"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3.47</w:t>
            </w:r>
          </w:p>
        </w:tc>
      </w:tr>
      <w:tr w:rsidR="00BF06D0" w:rsidRPr="00BF06D0" w14:paraId="32347CEF" w14:textId="77777777" w:rsidTr="00BF06D0">
        <w:trPr>
          <w:trHeight w:val="20"/>
        </w:trPr>
        <w:tc>
          <w:tcPr>
            <w:tcW w:w="1853" w:type="pct"/>
            <w:shd w:val="clear" w:color="auto" w:fill="auto"/>
            <w:hideMark/>
          </w:tcPr>
          <w:p w14:paraId="7E13E48C"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ATU3</w:t>
            </w:r>
          </w:p>
        </w:tc>
        <w:tc>
          <w:tcPr>
            <w:tcW w:w="1160" w:type="pct"/>
            <w:shd w:val="clear" w:color="auto" w:fill="auto"/>
            <w:noWrap/>
            <w:hideMark/>
          </w:tcPr>
          <w:p w14:paraId="5C33C7B8"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1.00</w:t>
            </w:r>
          </w:p>
        </w:tc>
        <w:tc>
          <w:tcPr>
            <w:tcW w:w="1207" w:type="pct"/>
            <w:shd w:val="clear" w:color="auto" w:fill="auto"/>
            <w:noWrap/>
            <w:hideMark/>
          </w:tcPr>
          <w:p w14:paraId="4981B73C"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5.00</w:t>
            </w:r>
          </w:p>
        </w:tc>
        <w:tc>
          <w:tcPr>
            <w:tcW w:w="780" w:type="pct"/>
            <w:shd w:val="clear" w:color="auto" w:fill="auto"/>
            <w:noWrap/>
            <w:hideMark/>
          </w:tcPr>
          <w:p w14:paraId="105F4706"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3.34</w:t>
            </w:r>
          </w:p>
        </w:tc>
      </w:tr>
      <w:tr w:rsidR="00BF06D0" w:rsidRPr="00BF06D0" w14:paraId="0565323A" w14:textId="77777777" w:rsidTr="00BF06D0">
        <w:trPr>
          <w:trHeight w:val="20"/>
        </w:trPr>
        <w:tc>
          <w:tcPr>
            <w:tcW w:w="1853" w:type="pct"/>
            <w:shd w:val="clear" w:color="auto" w:fill="auto"/>
            <w:hideMark/>
          </w:tcPr>
          <w:p w14:paraId="22A9A8CE"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ATU4</w:t>
            </w:r>
          </w:p>
        </w:tc>
        <w:tc>
          <w:tcPr>
            <w:tcW w:w="1160" w:type="pct"/>
            <w:shd w:val="clear" w:color="auto" w:fill="auto"/>
            <w:noWrap/>
            <w:hideMark/>
          </w:tcPr>
          <w:p w14:paraId="61BDA15A"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1.00</w:t>
            </w:r>
          </w:p>
        </w:tc>
        <w:tc>
          <w:tcPr>
            <w:tcW w:w="1207" w:type="pct"/>
            <w:shd w:val="clear" w:color="auto" w:fill="auto"/>
            <w:noWrap/>
            <w:hideMark/>
          </w:tcPr>
          <w:p w14:paraId="42E3F494"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5.00</w:t>
            </w:r>
          </w:p>
        </w:tc>
        <w:tc>
          <w:tcPr>
            <w:tcW w:w="780" w:type="pct"/>
            <w:shd w:val="clear" w:color="auto" w:fill="auto"/>
            <w:noWrap/>
            <w:hideMark/>
          </w:tcPr>
          <w:p w14:paraId="3E2AA769"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3.29</w:t>
            </w:r>
          </w:p>
        </w:tc>
      </w:tr>
      <w:tr w:rsidR="00BF06D0" w:rsidRPr="00BF06D0" w14:paraId="2868B1BC" w14:textId="77777777" w:rsidTr="00BF06D0">
        <w:trPr>
          <w:trHeight w:val="20"/>
        </w:trPr>
        <w:tc>
          <w:tcPr>
            <w:tcW w:w="1853" w:type="pct"/>
            <w:shd w:val="clear" w:color="auto" w:fill="auto"/>
            <w:hideMark/>
          </w:tcPr>
          <w:p w14:paraId="16448EB3" w14:textId="77777777" w:rsidR="00BF06D0" w:rsidRPr="00BF06D0" w:rsidRDefault="00BF06D0" w:rsidP="00BF06D0">
            <w:pPr>
              <w:spacing w:after="0" w:line="240" w:lineRule="auto"/>
              <w:rPr>
                <w:rFonts w:eastAsia="Times New Roman"/>
                <w:b/>
                <w:bCs/>
                <w:kern w:val="0"/>
                <w:szCs w:val="22"/>
                <w:lang w:val="en-ID" w:eastAsia="en-ID"/>
                <w14:ligatures w14:val="none"/>
              </w:rPr>
            </w:pPr>
            <w:r w:rsidRPr="00BF06D0">
              <w:rPr>
                <w:rFonts w:eastAsia="Times New Roman"/>
                <w:b/>
                <w:bCs/>
                <w:kern w:val="0"/>
                <w:szCs w:val="22"/>
                <w:lang w:val="en-ID" w:eastAsia="en-ID"/>
                <w14:ligatures w14:val="none"/>
              </w:rPr>
              <w:t>Mean ATU</w:t>
            </w:r>
          </w:p>
        </w:tc>
        <w:tc>
          <w:tcPr>
            <w:tcW w:w="1160" w:type="pct"/>
            <w:shd w:val="clear" w:color="auto" w:fill="auto"/>
            <w:noWrap/>
            <w:hideMark/>
          </w:tcPr>
          <w:p w14:paraId="5F232245" w14:textId="77777777" w:rsidR="00BF06D0" w:rsidRPr="00BF06D0" w:rsidRDefault="00BF06D0" w:rsidP="00CA2098">
            <w:pPr>
              <w:spacing w:after="0" w:line="240" w:lineRule="auto"/>
              <w:jc w:val="center"/>
              <w:rPr>
                <w:rFonts w:eastAsia="Times New Roman"/>
                <w:kern w:val="0"/>
                <w:szCs w:val="22"/>
                <w:lang w:val="en-ID" w:eastAsia="en-ID"/>
                <w14:ligatures w14:val="none"/>
              </w:rPr>
            </w:pPr>
          </w:p>
        </w:tc>
        <w:tc>
          <w:tcPr>
            <w:tcW w:w="1207" w:type="pct"/>
            <w:shd w:val="clear" w:color="auto" w:fill="auto"/>
            <w:noWrap/>
            <w:hideMark/>
          </w:tcPr>
          <w:p w14:paraId="61E6A893" w14:textId="77777777" w:rsidR="00BF06D0" w:rsidRPr="00BF06D0" w:rsidRDefault="00BF06D0" w:rsidP="00CA2098">
            <w:pPr>
              <w:spacing w:after="0" w:line="240" w:lineRule="auto"/>
              <w:jc w:val="center"/>
              <w:rPr>
                <w:rFonts w:eastAsia="Times New Roman"/>
                <w:kern w:val="0"/>
                <w:szCs w:val="22"/>
                <w:lang w:val="en-ID" w:eastAsia="en-ID"/>
                <w14:ligatures w14:val="none"/>
              </w:rPr>
            </w:pPr>
          </w:p>
        </w:tc>
        <w:tc>
          <w:tcPr>
            <w:tcW w:w="780" w:type="pct"/>
            <w:shd w:val="clear" w:color="auto" w:fill="auto"/>
            <w:noWrap/>
            <w:hideMark/>
          </w:tcPr>
          <w:p w14:paraId="68DE04BD" w14:textId="77777777" w:rsidR="00BF06D0" w:rsidRPr="00BF06D0" w:rsidRDefault="00BF06D0" w:rsidP="00CA2098">
            <w:pPr>
              <w:spacing w:after="0" w:line="240" w:lineRule="auto"/>
              <w:jc w:val="center"/>
              <w:rPr>
                <w:rFonts w:eastAsia="Times New Roman"/>
                <w:b/>
                <w:bCs/>
                <w:kern w:val="0"/>
                <w:szCs w:val="22"/>
                <w:lang w:val="en-ID" w:eastAsia="en-ID"/>
                <w14:ligatures w14:val="none"/>
              </w:rPr>
            </w:pPr>
            <w:r w:rsidRPr="00BF06D0">
              <w:rPr>
                <w:rFonts w:eastAsia="Times New Roman"/>
                <w:b/>
                <w:bCs/>
                <w:kern w:val="0"/>
                <w:szCs w:val="22"/>
                <w:lang w:val="en-ID" w:eastAsia="en-ID"/>
                <w14:ligatures w14:val="none"/>
              </w:rPr>
              <w:t>3.40</w:t>
            </w:r>
          </w:p>
        </w:tc>
      </w:tr>
      <w:tr w:rsidR="00BF06D0" w:rsidRPr="00BF06D0" w14:paraId="3EF6A7FD" w14:textId="77777777" w:rsidTr="00BF06D0">
        <w:trPr>
          <w:trHeight w:val="20"/>
        </w:trPr>
        <w:tc>
          <w:tcPr>
            <w:tcW w:w="1853" w:type="pct"/>
            <w:shd w:val="clear" w:color="auto" w:fill="auto"/>
            <w:hideMark/>
          </w:tcPr>
          <w:p w14:paraId="5377426D"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BIU1</w:t>
            </w:r>
          </w:p>
        </w:tc>
        <w:tc>
          <w:tcPr>
            <w:tcW w:w="1160" w:type="pct"/>
            <w:shd w:val="clear" w:color="auto" w:fill="auto"/>
            <w:noWrap/>
            <w:hideMark/>
          </w:tcPr>
          <w:p w14:paraId="213C343B"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1.00</w:t>
            </w:r>
          </w:p>
        </w:tc>
        <w:tc>
          <w:tcPr>
            <w:tcW w:w="1207" w:type="pct"/>
            <w:shd w:val="clear" w:color="auto" w:fill="auto"/>
            <w:noWrap/>
            <w:hideMark/>
          </w:tcPr>
          <w:p w14:paraId="1DAC6CBD"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5.00</w:t>
            </w:r>
          </w:p>
        </w:tc>
        <w:tc>
          <w:tcPr>
            <w:tcW w:w="780" w:type="pct"/>
            <w:shd w:val="clear" w:color="auto" w:fill="auto"/>
            <w:noWrap/>
            <w:hideMark/>
          </w:tcPr>
          <w:p w14:paraId="7AD45610"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3.26</w:t>
            </w:r>
          </w:p>
        </w:tc>
      </w:tr>
      <w:tr w:rsidR="00BF06D0" w:rsidRPr="00BF06D0" w14:paraId="440896C0" w14:textId="77777777" w:rsidTr="00BF06D0">
        <w:trPr>
          <w:trHeight w:val="20"/>
        </w:trPr>
        <w:tc>
          <w:tcPr>
            <w:tcW w:w="1853" w:type="pct"/>
            <w:shd w:val="clear" w:color="auto" w:fill="auto"/>
            <w:hideMark/>
          </w:tcPr>
          <w:p w14:paraId="17975846"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BIU2</w:t>
            </w:r>
          </w:p>
        </w:tc>
        <w:tc>
          <w:tcPr>
            <w:tcW w:w="1160" w:type="pct"/>
            <w:shd w:val="clear" w:color="auto" w:fill="auto"/>
            <w:noWrap/>
            <w:hideMark/>
          </w:tcPr>
          <w:p w14:paraId="24223439"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2.00</w:t>
            </w:r>
          </w:p>
        </w:tc>
        <w:tc>
          <w:tcPr>
            <w:tcW w:w="1207" w:type="pct"/>
            <w:shd w:val="clear" w:color="auto" w:fill="auto"/>
            <w:noWrap/>
            <w:hideMark/>
          </w:tcPr>
          <w:p w14:paraId="4F3A2A6D"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5.00</w:t>
            </w:r>
          </w:p>
        </w:tc>
        <w:tc>
          <w:tcPr>
            <w:tcW w:w="780" w:type="pct"/>
            <w:shd w:val="clear" w:color="auto" w:fill="auto"/>
            <w:noWrap/>
            <w:hideMark/>
          </w:tcPr>
          <w:p w14:paraId="057A6886"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3.53</w:t>
            </w:r>
          </w:p>
        </w:tc>
      </w:tr>
      <w:tr w:rsidR="00BF06D0" w:rsidRPr="00BF06D0" w14:paraId="297DC9CE" w14:textId="77777777" w:rsidTr="00BF06D0">
        <w:trPr>
          <w:trHeight w:val="20"/>
        </w:trPr>
        <w:tc>
          <w:tcPr>
            <w:tcW w:w="1853" w:type="pct"/>
            <w:shd w:val="clear" w:color="auto" w:fill="auto"/>
            <w:hideMark/>
          </w:tcPr>
          <w:p w14:paraId="188C14D3"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BIU3</w:t>
            </w:r>
          </w:p>
        </w:tc>
        <w:tc>
          <w:tcPr>
            <w:tcW w:w="1160" w:type="pct"/>
            <w:shd w:val="clear" w:color="auto" w:fill="auto"/>
            <w:noWrap/>
            <w:hideMark/>
          </w:tcPr>
          <w:p w14:paraId="5107AAA8"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2.00</w:t>
            </w:r>
          </w:p>
        </w:tc>
        <w:tc>
          <w:tcPr>
            <w:tcW w:w="1207" w:type="pct"/>
            <w:shd w:val="clear" w:color="auto" w:fill="auto"/>
            <w:noWrap/>
            <w:hideMark/>
          </w:tcPr>
          <w:p w14:paraId="2E2ADE3A"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5.00</w:t>
            </w:r>
          </w:p>
        </w:tc>
        <w:tc>
          <w:tcPr>
            <w:tcW w:w="780" w:type="pct"/>
            <w:shd w:val="clear" w:color="auto" w:fill="auto"/>
            <w:noWrap/>
            <w:hideMark/>
          </w:tcPr>
          <w:p w14:paraId="3D9C1FD3"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3.40</w:t>
            </w:r>
          </w:p>
        </w:tc>
      </w:tr>
      <w:tr w:rsidR="00BF06D0" w:rsidRPr="00BF06D0" w14:paraId="0E62FBC9" w14:textId="77777777" w:rsidTr="00BF06D0">
        <w:trPr>
          <w:trHeight w:val="20"/>
        </w:trPr>
        <w:tc>
          <w:tcPr>
            <w:tcW w:w="1853" w:type="pct"/>
            <w:shd w:val="clear" w:color="auto" w:fill="auto"/>
            <w:hideMark/>
          </w:tcPr>
          <w:p w14:paraId="59B3A9BE"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BIU4</w:t>
            </w:r>
          </w:p>
        </w:tc>
        <w:tc>
          <w:tcPr>
            <w:tcW w:w="1160" w:type="pct"/>
            <w:shd w:val="clear" w:color="auto" w:fill="auto"/>
            <w:noWrap/>
            <w:hideMark/>
          </w:tcPr>
          <w:p w14:paraId="5C83C9EB"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2.00</w:t>
            </w:r>
          </w:p>
        </w:tc>
        <w:tc>
          <w:tcPr>
            <w:tcW w:w="1207" w:type="pct"/>
            <w:shd w:val="clear" w:color="auto" w:fill="auto"/>
            <w:noWrap/>
            <w:hideMark/>
          </w:tcPr>
          <w:p w14:paraId="46E62BCA"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5.00</w:t>
            </w:r>
          </w:p>
        </w:tc>
        <w:tc>
          <w:tcPr>
            <w:tcW w:w="780" w:type="pct"/>
            <w:shd w:val="clear" w:color="auto" w:fill="auto"/>
            <w:noWrap/>
            <w:hideMark/>
          </w:tcPr>
          <w:p w14:paraId="072AC20C"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3.53</w:t>
            </w:r>
          </w:p>
        </w:tc>
      </w:tr>
      <w:tr w:rsidR="00BF06D0" w:rsidRPr="00BF06D0" w14:paraId="5E52F36E" w14:textId="77777777" w:rsidTr="00BF06D0">
        <w:trPr>
          <w:trHeight w:val="20"/>
        </w:trPr>
        <w:tc>
          <w:tcPr>
            <w:tcW w:w="1853" w:type="pct"/>
            <w:shd w:val="clear" w:color="auto" w:fill="auto"/>
            <w:hideMark/>
          </w:tcPr>
          <w:p w14:paraId="0662150E"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BIU5</w:t>
            </w:r>
          </w:p>
        </w:tc>
        <w:tc>
          <w:tcPr>
            <w:tcW w:w="1160" w:type="pct"/>
            <w:shd w:val="clear" w:color="auto" w:fill="auto"/>
            <w:noWrap/>
            <w:hideMark/>
          </w:tcPr>
          <w:p w14:paraId="7BCE750D"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2.00</w:t>
            </w:r>
          </w:p>
        </w:tc>
        <w:tc>
          <w:tcPr>
            <w:tcW w:w="1207" w:type="pct"/>
            <w:shd w:val="clear" w:color="auto" w:fill="auto"/>
            <w:noWrap/>
            <w:hideMark/>
          </w:tcPr>
          <w:p w14:paraId="3A6D720D"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5.00</w:t>
            </w:r>
          </w:p>
        </w:tc>
        <w:tc>
          <w:tcPr>
            <w:tcW w:w="780" w:type="pct"/>
            <w:shd w:val="clear" w:color="auto" w:fill="auto"/>
            <w:noWrap/>
            <w:hideMark/>
          </w:tcPr>
          <w:p w14:paraId="13BD4028"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3.74</w:t>
            </w:r>
          </w:p>
        </w:tc>
      </w:tr>
      <w:tr w:rsidR="00BF06D0" w:rsidRPr="00BF06D0" w14:paraId="78D27013" w14:textId="77777777" w:rsidTr="00BF06D0">
        <w:trPr>
          <w:trHeight w:val="20"/>
        </w:trPr>
        <w:tc>
          <w:tcPr>
            <w:tcW w:w="1853" w:type="pct"/>
            <w:shd w:val="clear" w:color="auto" w:fill="auto"/>
            <w:hideMark/>
          </w:tcPr>
          <w:p w14:paraId="2F51A5F1" w14:textId="77777777" w:rsidR="00BF06D0" w:rsidRPr="00BF06D0" w:rsidRDefault="00BF06D0" w:rsidP="00BF06D0">
            <w:pPr>
              <w:spacing w:after="0" w:line="240" w:lineRule="auto"/>
              <w:rPr>
                <w:rFonts w:eastAsia="Times New Roman"/>
                <w:b/>
                <w:bCs/>
                <w:kern w:val="0"/>
                <w:szCs w:val="22"/>
                <w:lang w:val="en-ID" w:eastAsia="en-ID"/>
                <w14:ligatures w14:val="none"/>
              </w:rPr>
            </w:pPr>
            <w:r w:rsidRPr="00BF06D0">
              <w:rPr>
                <w:rFonts w:eastAsia="Times New Roman"/>
                <w:b/>
                <w:bCs/>
                <w:kern w:val="0"/>
                <w:szCs w:val="22"/>
                <w:lang w:val="en-ID" w:eastAsia="en-ID"/>
                <w14:ligatures w14:val="none"/>
              </w:rPr>
              <w:t>Mean BIU</w:t>
            </w:r>
          </w:p>
        </w:tc>
        <w:tc>
          <w:tcPr>
            <w:tcW w:w="1160" w:type="pct"/>
            <w:shd w:val="clear" w:color="auto" w:fill="auto"/>
            <w:noWrap/>
            <w:hideMark/>
          </w:tcPr>
          <w:p w14:paraId="6A57E65D" w14:textId="77777777" w:rsidR="00BF06D0" w:rsidRPr="00BF06D0" w:rsidRDefault="00BF06D0" w:rsidP="00CA2098">
            <w:pPr>
              <w:spacing w:after="0" w:line="240" w:lineRule="auto"/>
              <w:jc w:val="center"/>
              <w:rPr>
                <w:rFonts w:eastAsia="Times New Roman"/>
                <w:kern w:val="0"/>
                <w:szCs w:val="22"/>
                <w:lang w:val="en-ID" w:eastAsia="en-ID"/>
                <w14:ligatures w14:val="none"/>
              </w:rPr>
            </w:pPr>
          </w:p>
        </w:tc>
        <w:tc>
          <w:tcPr>
            <w:tcW w:w="1207" w:type="pct"/>
            <w:shd w:val="clear" w:color="auto" w:fill="auto"/>
            <w:noWrap/>
            <w:hideMark/>
          </w:tcPr>
          <w:p w14:paraId="492D797E" w14:textId="77777777" w:rsidR="00BF06D0" w:rsidRPr="00BF06D0" w:rsidRDefault="00BF06D0" w:rsidP="00CA2098">
            <w:pPr>
              <w:spacing w:after="0" w:line="240" w:lineRule="auto"/>
              <w:jc w:val="center"/>
              <w:rPr>
                <w:rFonts w:eastAsia="Times New Roman"/>
                <w:kern w:val="0"/>
                <w:szCs w:val="22"/>
                <w:lang w:val="en-ID" w:eastAsia="en-ID"/>
                <w14:ligatures w14:val="none"/>
              </w:rPr>
            </w:pPr>
          </w:p>
        </w:tc>
        <w:tc>
          <w:tcPr>
            <w:tcW w:w="780" w:type="pct"/>
            <w:shd w:val="clear" w:color="auto" w:fill="auto"/>
            <w:noWrap/>
            <w:hideMark/>
          </w:tcPr>
          <w:p w14:paraId="709AAC57" w14:textId="77777777" w:rsidR="00BF06D0" w:rsidRPr="00BF06D0" w:rsidRDefault="00BF06D0" w:rsidP="00CA2098">
            <w:pPr>
              <w:spacing w:after="0" w:line="240" w:lineRule="auto"/>
              <w:jc w:val="center"/>
              <w:rPr>
                <w:rFonts w:eastAsia="Times New Roman"/>
                <w:b/>
                <w:bCs/>
                <w:kern w:val="0"/>
                <w:szCs w:val="22"/>
                <w:lang w:val="en-ID" w:eastAsia="en-ID"/>
                <w14:ligatures w14:val="none"/>
              </w:rPr>
            </w:pPr>
            <w:r w:rsidRPr="00BF06D0">
              <w:rPr>
                <w:rFonts w:eastAsia="Times New Roman"/>
                <w:b/>
                <w:bCs/>
                <w:kern w:val="0"/>
                <w:szCs w:val="22"/>
                <w:lang w:val="en-ID" w:eastAsia="en-ID"/>
                <w14:ligatures w14:val="none"/>
              </w:rPr>
              <w:t>3.49</w:t>
            </w:r>
          </w:p>
        </w:tc>
      </w:tr>
      <w:tr w:rsidR="00BF06D0" w:rsidRPr="00BF06D0" w14:paraId="5A4D3658" w14:textId="77777777" w:rsidTr="00BF06D0">
        <w:trPr>
          <w:trHeight w:val="20"/>
        </w:trPr>
        <w:tc>
          <w:tcPr>
            <w:tcW w:w="1853" w:type="pct"/>
            <w:shd w:val="clear" w:color="auto" w:fill="auto"/>
            <w:hideMark/>
          </w:tcPr>
          <w:p w14:paraId="3C228D73"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AU1</w:t>
            </w:r>
          </w:p>
        </w:tc>
        <w:tc>
          <w:tcPr>
            <w:tcW w:w="1160" w:type="pct"/>
            <w:shd w:val="clear" w:color="auto" w:fill="auto"/>
            <w:noWrap/>
            <w:hideMark/>
          </w:tcPr>
          <w:p w14:paraId="14995B0F"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1.00</w:t>
            </w:r>
          </w:p>
        </w:tc>
        <w:tc>
          <w:tcPr>
            <w:tcW w:w="1207" w:type="pct"/>
            <w:shd w:val="clear" w:color="auto" w:fill="auto"/>
            <w:noWrap/>
            <w:hideMark/>
          </w:tcPr>
          <w:p w14:paraId="5A46FF9A"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4.00</w:t>
            </w:r>
          </w:p>
        </w:tc>
        <w:tc>
          <w:tcPr>
            <w:tcW w:w="780" w:type="pct"/>
            <w:shd w:val="clear" w:color="auto" w:fill="auto"/>
            <w:noWrap/>
            <w:hideMark/>
          </w:tcPr>
          <w:p w14:paraId="70C896C7"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2.70</w:t>
            </w:r>
          </w:p>
        </w:tc>
      </w:tr>
      <w:tr w:rsidR="00BF06D0" w:rsidRPr="00BF06D0" w14:paraId="0D3736F9" w14:textId="77777777" w:rsidTr="00BF06D0">
        <w:trPr>
          <w:trHeight w:val="20"/>
        </w:trPr>
        <w:tc>
          <w:tcPr>
            <w:tcW w:w="1853" w:type="pct"/>
            <w:shd w:val="clear" w:color="auto" w:fill="auto"/>
            <w:hideMark/>
          </w:tcPr>
          <w:p w14:paraId="5F2AB717" w14:textId="77777777" w:rsidR="00BF06D0" w:rsidRPr="00BF06D0" w:rsidRDefault="00BF06D0" w:rsidP="00BF06D0">
            <w:pPr>
              <w:spacing w:after="0" w:line="240" w:lineRule="auto"/>
              <w:rPr>
                <w:rFonts w:eastAsia="Times New Roman"/>
                <w:kern w:val="0"/>
                <w:szCs w:val="22"/>
                <w:lang w:val="en-ID" w:eastAsia="en-ID"/>
                <w14:ligatures w14:val="none"/>
              </w:rPr>
            </w:pPr>
            <w:r w:rsidRPr="00BF06D0">
              <w:rPr>
                <w:rFonts w:eastAsia="Times New Roman"/>
                <w:kern w:val="0"/>
                <w:szCs w:val="22"/>
                <w:lang w:val="en-ID" w:eastAsia="en-ID"/>
                <w14:ligatures w14:val="none"/>
              </w:rPr>
              <w:t>AU2</w:t>
            </w:r>
          </w:p>
        </w:tc>
        <w:tc>
          <w:tcPr>
            <w:tcW w:w="1160" w:type="pct"/>
            <w:shd w:val="clear" w:color="auto" w:fill="auto"/>
            <w:noWrap/>
            <w:hideMark/>
          </w:tcPr>
          <w:p w14:paraId="04BEE77E"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1.00</w:t>
            </w:r>
          </w:p>
        </w:tc>
        <w:tc>
          <w:tcPr>
            <w:tcW w:w="1207" w:type="pct"/>
            <w:shd w:val="clear" w:color="auto" w:fill="auto"/>
            <w:noWrap/>
            <w:hideMark/>
          </w:tcPr>
          <w:p w14:paraId="2AC38319"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5.00</w:t>
            </w:r>
          </w:p>
        </w:tc>
        <w:tc>
          <w:tcPr>
            <w:tcW w:w="780" w:type="pct"/>
            <w:shd w:val="clear" w:color="auto" w:fill="auto"/>
            <w:noWrap/>
            <w:hideMark/>
          </w:tcPr>
          <w:p w14:paraId="29892402" w14:textId="77777777" w:rsidR="00BF06D0" w:rsidRPr="00BF06D0" w:rsidRDefault="00BF06D0" w:rsidP="00CA2098">
            <w:pPr>
              <w:spacing w:after="0" w:line="240" w:lineRule="auto"/>
              <w:jc w:val="center"/>
              <w:rPr>
                <w:rFonts w:eastAsia="Times New Roman"/>
                <w:kern w:val="0"/>
                <w:szCs w:val="22"/>
                <w:lang w:val="en-ID" w:eastAsia="en-ID"/>
                <w14:ligatures w14:val="none"/>
              </w:rPr>
            </w:pPr>
            <w:r w:rsidRPr="00BF06D0">
              <w:rPr>
                <w:rFonts w:eastAsia="Times New Roman"/>
                <w:kern w:val="0"/>
                <w:szCs w:val="22"/>
                <w:lang w:val="en-ID" w:eastAsia="en-ID"/>
                <w14:ligatures w14:val="none"/>
              </w:rPr>
              <w:t>3.27</w:t>
            </w:r>
          </w:p>
        </w:tc>
      </w:tr>
      <w:tr w:rsidR="00BF06D0" w:rsidRPr="00BF06D0" w14:paraId="34E11DBC" w14:textId="77777777" w:rsidTr="00BF06D0">
        <w:trPr>
          <w:trHeight w:val="20"/>
        </w:trPr>
        <w:tc>
          <w:tcPr>
            <w:tcW w:w="1853" w:type="pct"/>
            <w:shd w:val="clear" w:color="auto" w:fill="auto"/>
            <w:hideMark/>
          </w:tcPr>
          <w:p w14:paraId="1A44A48F" w14:textId="77777777" w:rsidR="00BF06D0" w:rsidRPr="00BF06D0" w:rsidRDefault="00BF06D0" w:rsidP="00BF06D0">
            <w:pPr>
              <w:spacing w:after="0" w:line="240" w:lineRule="auto"/>
              <w:rPr>
                <w:rFonts w:eastAsia="Times New Roman"/>
                <w:b/>
                <w:bCs/>
                <w:kern w:val="0"/>
                <w:szCs w:val="22"/>
                <w:lang w:val="en-ID" w:eastAsia="en-ID"/>
                <w14:ligatures w14:val="none"/>
              </w:rPr>
            </w:pPr>
            <w:r w:rsidRPr="00BF06D0">
              <w:rPr>
                <w:rFonts w:eastAsia="Times New Roman"/>
                <w:b/>
                <w:bCs/>
                <w:kern w:val="0"/>
                <w:szCs w:val="22"/>
                <w:lang w:val="en-ID" w:eastAsia="en-ID"/>
                <w14:ligatures w14:val="none"/>
              </w:rPr>
              <w:t>Mean AU</w:t>
            </w:r>
          </w:p>
        </w:tc>
        <w:tc>
          <w:tcPr>
            <w:tcW w:w="1160" w:type="pct"/>
            <w:shd w:val="clear" w:color="auto" w:fill="auto"/>
            <w:noWrap/>
            <w:vAlign w:val="bottom"/>
            <w:hideMark/>
          </w:tcPr>
          <w:p w14:paraId="5669BAF8" w14:textId="77777777" w:rsidR="00BF06D0" w:rsidRPr="00BF06D0" w:rsidRDefault="00BF06D0" w:rsidP="00CA2098">
            <w:pPr>
              <w:spacing w:after="0" w:line="240" w:lineRule="auto"/>
              <w:jc w:val="center"/>
              <w:rPr>
                <w:rFonts w:eastAsia="Times New Roman"/>
                <w:kern w:val="0"/>
                <w:szCs w:val="22"/>
                <w:lang w:val="en-ID" w:eastAsia="en-ID"/>
                <w14:ligatures w14:val="none"/>
              </w:rPr>
            </w:pPr>
          </w:p>
        </w:tc>
        <w:tc>
          <w:tcPr>
            <w:tcW w:w="1207" w:type="pct"/>
            <w:shd w:val="clear" w:color="auto" w:fill="auto"/>
            <w:noWrap/>
            <w:vAlign w:val="bottom"/>
            <w:hideMark/>
          </w:tcPr>
          <w:p w14:paraId="31369EB3" w14:textId="77777777" w:rsidR="00BF06D0" w:rsidRPr="00BF06D0" w:rsidRDefault="00BF06D0" w:rsidP="00CA2098">
            <w:pPr>
              <w:spacing w:after="0" w:line="240" w:lineRule="auto"/>
              <w:jc w:val="center"/>
              <w:rPr>
                <w:rFonts w:eastAsia="Times New Roman"/>
                <w:kern w:val="0"/>
                <w:szCs w:val="22"/>
                <w:lang w:val="en-ID" w:eastAsia="en-ID"/>
                <w14:ligatures w14:val="none"/>
              </w:rPr>
            </w:pPr>
          </w:p>
        </w:tc>
        <w:tc>
          <w:tcPr>
            <w:tcW w:w="780" w:type="pct"/>
            <w:shd w:val="clear" w:color="auto" w:fill="auto"/>
            <w:noWrap/>
            <w:vAlign w:val="bottom"/>
            <w:hideMark/>
          </w:tcPr>
          <w:p w14:paraId="1773145E" w14:textId="77777777" w:rsidR="00BF06D0" w:rsidRPr="00BF06D0" w:rsidRDefault="00BF06D0" w:rsidP="00CA2098">
            <w:pPr>
              <w:spacing w:after="0" w:line="240" w:lineRule="auto"/>
              <w:jc w:val="center"/>
              <w:rPr>
                <w:rFonts w:eastAsia="Times New Roman"/>
                <w:b/>
                <w:bCs/>
                <w:kern w:val="0"/>
                <w:szCs w:val="22"/>
                <w:lang w:val="en-ID" w:eastAsia="en-ID"/>
                <w14:ligatures w14:val="none"/>
              </w:rPr>
            </w:pPr>
            <w:r w:rsidRPr="00BF06D0">
              <w:rPr>
                <w:rFonts w:eastAsia="Times New Roman"/>
                <w:b/>
                <w:bCs/>
                <w:kern w:val="0"/>
                <w:szCs w:val="22"/>
                <w:lang w:val="en-ID" w:eastAsia="en-ID"/>
                <w14:ligatures w14:val="none"/>
              </w:rPr>
              <w:t>2.98</w:t>
            </w:r>
          </w:p>
        </w:tc>
      </w:tr>
    </w:tbl>
    <w:p w14:paraId="4915E6B2" w14:textId="77777777" w:rsidR="007267CE" w:rsidRPr="007267CE" w:rsidRDefault="007267CE" w:rsidP="007267CE">
      <w:pPr>
        <w:jc w:val="both"/>
        <w:rPr>
          <w:szCs w:val="22"/>
          <w:lang w:val="sv-SE"/>
        </w:rPr>
      </w:pPr>
      <w:r w:rsidRPr="007267CE">
        <w:rPr>
          <w:szCs w:val="22"/>
          <w:lang w:val="en-ID"/>
        </w:rPr>
        <w:t xml:space="preserve">Berdasarkan hasil analisis deskriptif terhadap penerimaan aplikasi Golantang pada lansia di Sekolah Ramah Provinsi Jawa Barat, variabel Perceived Ease of Use (PEU) menunjukkan kategori rendah dengan mean sebesar 2.97. </w:t>
      </w:r>
      <w:r w:rsidRPr="007267CE">
        <w:rPr>
          <w:szCs w:val="22"/>
          <w:lang w:val="sv-SE"/>
        </w:rPr>
        <w:t xml:space="preserve">Hal ini mengindikasikan bahwa lansia masih menganggap aplikasi Golantang cukup sulit untuk digunakan. Dari tujuh item pertanyaan PEU, hanya tiga item (PEU1, </w:t>
      </w:r>
      <w:r w:rsidRPr="007267CE">
        <w:rPr>
          <w:szCs w:val="22"/>
          <w:lang w:val="sv-SE"/>
        </w:rPr>
        <w:lastRenderedPageBreak/>
        <w:t>PEU4, PEU5, dan PEU6) yang menunjukkan nilai mean di atas 3.00, sementara item lainnya berada di bawah angka tersebut, terutama PEU2 dengan nilai terendah 2.56.</w:t>
      </w:r>
    </w:p>
    <w:p w14:paraId="68400571" w14:textId="77777777" w:rsidR="007267CE" w:rsidRPr="007267CE" w:rsidRDefault="007267CE" w:rsidP="007267CE">
      <w:pPr>
        <w:jc w:val="both"/>
        <w:rPr>
          <w:szCs w:val="22"/>
          <w:lang w:val="sv-SE"/>
        </w:rPr>
      </w:pPr>
      <w:r w:rsidRPr="007267CE">
        <w:rPr>
          <w:szCs w:val="22"/>
          <w:lang w:val="sv-SE"/>
        </w:rPr>
        <w:t>Variabel Perceived Usefulness (PU) juga menunjukkan kategori rendah dengan mean 2.96, yang menunjukkan bahwa lansia belum sepenuhnya merasakan manfaat dari penggunaan aplikasi Golantang. Meskipun beberapa item seperti PU1 (3.36), PU2 (3.26), dan PU6 (3.30) menunjukkan nilai di atas 3.00, namun item PU4 dan PU5 memiliki nilai yang cukup rendah yaitu 2.51 dan 2.55, yang mempengaruhi rata-rata keseluruhan variabel ini.</w:t>
      </w:r>
    </w:p>
    <w:p w14:paraId="7B1DA487" w14:textId="77777777" w:rsidR="007267CE" w:rsidRPr="007267CE" w:rsidRDefault="007267CE" w:rsidP="007267CE">
      <w:pPr>
        <w:jc w:val="both"/>
        <w:rPr>
          <w:szCs w:val="22"/>
          <w:lang w:val="sv-SE"/>
        </w:rPr>
      </w:pPr>
      <w:r w:rsidRPr="007267CE">
        <w:rPr>
          <w:szCs w:val="22"/>
          <w:lang w:val="sv-SE"/>
        </w:rPr>
        <w:t>Variabel Attitude Toward Using (ATU) menunjukkan kategori tinggi dengan mean 3.40, mengindikasikan bahwa lansia memiliki sikap yang positif terhadap penggunaan aplikasi Golantang. Keempat item ATU (ATU1, ATU2, ATU3, dan ATU4) semuanya menunjukkan nilai mean di atas 3.00, dengan ATU1 memiliki nilai tertinggi sebesar 3.49, menunjukkan konsistensi sikap positif lansia terhadap aplikasi ini.</w:t>
      </w:r>
    </w:p>
    <w:p w14:paraId="3B3DBF23" w14:textId="77777777" w:rsidR="007267CE" w:rsidRPr="007267CE" w:rsidRDefault="007267CE" w:rsidP="007267CE">
      <w:pPr>
        <w:jc w:val="both"/>
        <w:rPr>
          <w:szCs w:val="22"/>
          <w:lang w:val="sv-SE"/>
        </w:rPr>
      </w:pPr>
      <w:r w:rsidRPr="007267CE">
        <w:rPr>
          <w:szCs w:val="22"/>
          <w:lang w:val="sv-SE"/>
        </w:rPr>
        <w:t>Variabel Behavioral Intention to Use (BIU) menunjukkan kategori tinggi dengan mean tertinggi yaitu 3.49, yang menunjukkan bahwa lansia memiliki niat perilaku yang kuat untuk menggunakan aplikasi Golantang. Semua item BIU menunjukkan nilai di atas 3.00, dengan BIU5 memiliki nilai tertinggi 3.74, diikuti oleh BIU2 dan BIU4 yang sama-sama bernilai 3.53, mengindikasikan minat yang tinggi dari lansia untuk mengadopsi teknologi ini.</w:t>
      </w:r>
    </w:p>
    <w:p w14:paraId="4ADA715D" w14:textId="77777777" w:rsidR="007267CE" w:rsidRPr="007267CE" w:rsidRDefault="007267CE" w:rsidP="007267CE">
      <w:pPr>
        <w:jc w:val="both"/>
        <w:rPr>
          <w:szCs w:val="22"/>
          <w:lang w:val="sv-SE"/>
        </w:rPr>
      </w:pPr>
      <w:r w:rsidRPr="007267CE">
        <w:rPr>
          <w:szCs w:val="22"/>
          <w:lang w:val="sv-SE"/>
        </w:rPr>
        <w:t>Variabel Actual Use (AU) menunjukkan kategori rendah dengan mean 2.98, meskipun sangat mendekati batas kategori tinggi. Item AU2 menunjukkan nilai 3.27 (kategori tinggi), sementara AU1 hanya 2.70 (kategori rendah). Hal ini menunjukkan bahwa meskipun lansia memiliki sikap positif dan niat untuk menggunakan aplikasi Golantang, penggunaan aktual mereka masih relatif rendah, yang mungkin disebabkan oleh kendala teknis atau faktor eksternal lainnya.</w:t>
      </w:r>
    </w:p>
    <w:p w14:paraId="037352FC" w14:textId="77777777" w:rsidR="00896D2C" w:rsidRDefault="00896D2C" w:rsidP="007267CE">
      <w:pPr>
        <w:jc w:val="both"/>
        <w:rPr>
          <w:b/>
          <w:bCs/>
          <w:szCs w:val="22"/>
          <w:lang w:val="sv-SE"/>
        </w:rPr>
      </w:pPr>
      <w:r>
        <w:rPr>
          <w:b/>
          <w:bCs/>
          <w:szCs w:val="22"/>
          <w:lang w:val="sv-SE"/>
        </w:rPr>
        <w:br w:type="page"/>
      </w:r>
    </w:p>
    <w:p w14:paraId="0227DC3D" w14:textId="1B861F81" w:rsidR="00F57DE9" w:rsidRPr="00CA2098" w:rsidRDefault="003D0106">
      <w:pPr>
        <w:rPr>
          <w:b/>
          <w:bCs/>
          <w:szCs w:val="22"/>
          <w:lang w:val="sv-SE"/>
        </w:rPr>
      </w:pPr>
      <w:r w:rsidRPr="00CA2098">
        <w:rPr>
          <w:b/>
          <w:bCs/>
          <w:szCs w:val="22"/>
          <w:lang w:val="sv-SE"/>
        </w:rPr>
        <w:lastRenderedPageBreak/>
        <w:t>Uji Normalitas</w:t>
      </w:r>
    </w:p>
    <w:p w14:paraId="646F160F" w14:textId="46928EF2" w:rsidR="00B57355" w:rsidRPr="00CA2098" w:rsidRDefault="00B57355">
      <w:pPr>
        <w:rPr>
          <w:b/>
          <w:bCs/>
          <w:szCs w:val="22"/>
          <w:lang w:val="sv-SE"/>
        </w:rPr>
      </w:pPr>
      <w:r w:rsidRPr="00CA2098">
        <w:rPr>
          <w:b/>
          <w:bCs/>
          <w:szCs w:val="22"/>
          <w:lang w:val="sv-SE"/>
        </w:rPr>
        <w:t>Persamaan 1</w:t>
      </w:r>
    </w:p>
    <w:p w14:paraId="1082BE2D" w14:textId="61A86733" w:rsidR="00B57355" w:rsidRDefault="00B57355" w:rsidP="00B57355">
      <w:pPr>
        <w:rPr>
          <w:b/>
          <w:bCs/>
          <w:szCs w:val="22"/>
          <w:lang w:val="en-ID"/>
        </w:rPr>
      </w:pPr>
      <w:r w:rsidRPr="00CA2098">
        <w:rPr>
          <w:b/>
          <w:bCs/>
          <w:szCs w:val="22"/>
          <w:lang w:val="en-ID"/>
        </w:rPr>
        <w:drawing>
          <wp:inline distT="0" distB="0" distL="0" distR="0" wp14:anchorId="1C046DB6" wp14:editId="176D92E0">
            <wp:extent cx="5731510" cy="3369945"/>
            <wp:effectExtent l="0" t="0" r="2540" b="1905"/>
            <wp:docPr id="196965015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3369945"/>
                    </a:xfrm>
                    <a:prstGeom prst="rect">
                      <a:avLst/>
                    </a:prstGeom>
                    <a:noFill/>
                    <a:ln>
                      <a:noFill/>
                    </a:ln>
                  </pic:spPr>
                </pic:pic>
              </a:graphicData>
            </a:graphic>
          </wp:inline>
        </w:drawing>
      </w:r>
    </w:p>
    <w:p w14:paraId="7A066F41" w14:textId="22CD0EC0" w:rsidR="007267CE" w:rsidRPr="007267CE" w:rsidRDefault="007267CE" w:rsidP="007267CE">
      <w:pPr>
        <w:jc w:val="both"/>
        <w:rPr>
          <w:szCs w:val="22"/>
          <w:lang w:val="sv-SE"/>
        </w:rPr>
      </w:pPr>
      <w:r w:rsidRPr="007267CE">
        <w:rPr>
          <w:b/>
          <w:bCs/>
          <w:szCs w:val="22"/>
          <w:lang w:val="sv-SE"/>
        </w:rPr>
        <w:t>Histogram Residual Persamaan 1:</w:t>
      </w:r>
      <w:r w:rsidRPr="007267CE">
        <w:rPr>
          <w:szCs w:val="22"/>
          <w:lang w:val="sv-SE"/>
        </w:rPr>
        <w:t xml:space="preserve"> Distribusi residual menunjukkan pola yang mendekati normal dengan sedikit kemiringan ke kanan. Mean residual sangat mendekati nol (2.81E-15) dengan standar deviasi 2.36454, mengindikasikan bahwa model regresi memiliki kesesuaian yang baik dengan data dan memenuhi asumsi normalitas residual.</w:t>
      </w:r>
    </w:p>
    <w:p w14:paraId="152BB197" w14:textId="12317258" w:rsidR="00B57355" w:rsidRPr="00B57355" w:rsidRDefault="00B57355" w:rsidP="00B57355">
      <w:pPr>
        <w:rPr>
          <w:b/>
          <w:bCs/>
          <w:szCs w:val="22"/>
          <w:lang w:val="sv-SE"/>
        </w:rPr>
      </w:pPr>
      <w:r w:rsidRPr="00CA2098">
        <w:rPr>
          <w:b/>
          <w:bCs/>
          <w:szCs w:val="22"/>
          <w:lang w:val="sv-SE"/>
        </w:rPr>
        <w:t xml:space="preserve">Persamaan </w:t>
      </w:r>
      <w:r w:rsidRPr="00CA2098">
        <w:rPr>
          <w:b/>
          <w:bCs/>
          <w:szCs w:val="22"/>
          <w:lang w:val="sv-SE"/>
        </w:rPr>
        <w:t>2</w:t>
      </w:r>
    </w:p>
    <w:p w14:paraId="4848B8C9" w14:textId="6AEE464B" w:rsidR="00B57355" w:rsidRDefault="00B57355" w:rsidP="00B57355">
      <w:pPr>
        <w:rPr>
          <w:b/>
          <w:bCs/>
          <w:szCs w:val="22"/>
          <w:lang w:val="en-ID"/>
        </w:rPr>
      </w:pPr>
      <w:r w:rsidRPr="00CA2098">
        <w:rPr>
          <w:b/>
          <w:bCs/>
          <w:szCs w:val="22"/>
          <w:lang w:val="en-ID"/>
        </w:rPr>
        <w:drawing>
          <wp:inline distT="0" distB="0" distL="0" distR="0" wp14:anchorId="70F18EC5" wp14:editId="5924917D">
            <wp:extent cx="5731510" cy="3369945"/>
            <wp:effectExtent l="0" t="0" r="2540" b="1905"/>
            <wp:docPr id="55449951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3369945"/>
                    </a:xfrm>
                    <a:prstGeom prst="rect">
                      <a:avLst/>
                    </a:prstGeom>
                    <a:noFill/>
                    <a:ln>
                      <a:noFill/>
                    </a:ln>
                  </pic:spPr>
                </pic:pic>
              </a:graphicData>
            </a:graphic>
          </wp:inline>
        </w:drawing>
      </w:r>
    </w:p>
    <w:p w14:paraId="5EC48E77" w14:textId="7E3BEB6F" w:rsidR="007267CE" w:rsidRPr="00B57355" w:rsidRDefault="007267CE" w:rsidP="007267CE">
      <w:pPr>
        <w:jc w:val="both"/>
        <w:rPr>
          <w:szCs w:val="22"/>
          <w:lang w:val="sv-SE"/>
        </w:rPr>
      </w:pPr>
      <w:r w:rsidRPr="007267CE">
        <w:rPr>
          <w:b/>
          <w:bCs/>
          <w:szCs w:val="22"/>
        </w:rPr>
        <w:lastRenderedPageBreak/>
        <w:t>Histogram Residual Persamaan 2:</w:t>
      </w:r>
      <w:r w:rsidRPr="007267CE">
        <w:rPr>
          <w:szCs w:val="22"/>
        </w:rPr>
        <w:t xml:space="preserve"> Distribusi residual memperlihatkan pola normal yang paling ideal dibandingkan persamaan lainnya, dengan distribusi yang simetris dan terpusat di sekitar nol (mean = 1.27E-15, std dev = 1.85650). </w:t>
      </w:r>
      <w:r w:rsidRPr="007267CE">
        <w:rPr>
          <w:szCs w:val="22"/>
          <w:lang w:val="sv-SE"/>
        </w:rPr>
        <w:t>Hal ini menunjukkan bahwa model memiliki performa terbaik dalam menjelaskan variasi data penerimaan teknologi.</w:t>
      </w:r>
    </w:p>
    <w:p w14:paraId="28E5DA14" w14:textId="77427E34" w:rsidR="00B57355" w:rsidRPr="00B57355" w:rsidRDefault="00B57355" w:rsidP="00B57355">
      <w:pPr>
        <w:rPr>
          <w:b/>
          <w:bCs/>
          <w:szCs w:val="22"/>
          <w:lang w:val="sv-SE"/>
        </w:rPr>
      </w:pPr>
      <w:r w:rsidRPr="00CA2098">
        <w:rPr>
          <w:b/>
          <w:bCs/>
          <w:szCs w:val="22"/>
          <w:lang w:val="sv-SE"/>
        </w:rPr>
        <w:t xml:space="preserve">Persamaan </w:t>
      </w:r>
      <w:r w:rsidRPr="00CA2098">
        <w:rPr>
          <w:b/>
          <w:bCs/>
          <w:szCs w:val="22"/>
          <w:lang w:val="sv-SE"/>
        </w:rPr>
        <w:t>3</w:t>
      </w:r>
    </w:p>
    <w:p w14:paraId="14EBE9B1" w14:textId="77777777" w:rsidR="00B57355" w:rsidRPr="00B57355" w:rsidRDefault="00B57355" w:rsidP="00B57355">
      <w:pPr>
        <w:rPr>
          <w:b/>
          <w:bCs/>
          <w:szCs w:val="22"/>
          <w:lang w:val="en-ID"/>
        </w:rPr>
      </w:pPr>
    </w:p>
    <w:p w14:paraId="3970D629" w14:textId="053A41E2" w:rsidR="00B57355" w:rsidRDefault="00B57355" w:rsidP="00B57355">
      <w:pPr>
        <w:rPr>
          <w:b/>
          <w:bCs/>
          <w:szCs w:val="22"/>
          <w:lang w:val="en-ID"/>
        </w:rPr>
      </w:pPr>
      <w:r w:rsidRPr="00CA2098">
        <w:rPr>
          <w:b/>
          <w:bCs/>
          <w:szCs w:val="22"/>
          <w:lang w:val="en-ID"/>
        </w:rPr>
        <w:drawing>
          <wp:inline distT="0" distB="0" distL="0" distR="0" wp14:anchorId="7DFF097C" wp14:editId="1C585ED1">
            <wp:extent cx="5731510" cy="3369945"/>
            <wp:effectExtent l="0" t="0" r="2540" b="1905"/>
            <wp:docPr id="70945705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3369945"/>
                    </a:xfrm>
                    <a:prstGeom prst="rect">
                      <a:avLst/>
                    </a:prstGeom>
                    <a:noFill/>
                    <a:ln>
                      <a:noFill/>
                    </a:ln>
                  </pic:spPr>
                </pic:pic>
              </a:graphicData>
            </a:graphic>
          </wp:inline>
        </w:drawing>
      </w:r>
    </w:p>
    <w:p w14:paraId="393F0E7B" w14:textId="527D9AFD" w:rsidR="007267CE" w:rsidRPr="007267CE" w:rsidRDefault="007267CE" w:rsidP="007267CE">
      <w:pPr>
        <w:jc w:val="both"/>
        <w:rPr>
          <w:szCs w:val="22"/>
          <w:lang w:val="sv-SE"/>
        </w:rPr>
      </w:pPr>
      <w:r w:rsidRPr="007267CE">
        <w:rPr>
          <w:b/>
          <w:bCs/>
          <w:szCs w:val="22"/>
          <w:lang w:val="sv-SE"/>
        </w:rPr>
        <w:t>Histogram Residual Persamaan 3:</w:t>
      </w:r>
      <w:r w:rsidRPr="007267CE">
        <w:rPr>
          <w:szCs w:val="22"/>
          <w:lang w:val="sv-SE"/>
        </w:rPr>
        <w:t xml:space="preserve"> Residual terdistribusi mendekati normal dengan mean yang sangat dekat dengan nol (-3.03E-15) dan standar deviasi 1.70456. Distribusi ini mengindikasikan bahwa model regresi dapat menjelaskan variasi data dengan baik tanpa adanya bias sistematis yang signifikan.</w:t>
      </w:r>
    </w:p>
    <w:p w14:paraId="412C77CC" w14:textId="77F0BBB5" w:rsidR="00B57355" w:rsidRPr="00B57355" w:rsidRDefault="00B57355" w:rsidP="00B57355">
      <w:pPr>
        <w:rPr>
          <w:b/>
          <w:bCs/>
          <w:szCs w:val="22"/>
          <w:lang w:val="sv-SE"/>
        </w:rPr>
      </w:pPr>
      <w:r w:rsidRPr="00CA2098">
        <w:rPr>
          <w:b/>
          <w:bCs/>
          <w:szCs w:val="22"/>
          <w:lang w:val="sv-SE"/>
        </w:rPr>
        <w:t xml:space="preserve">Persamaan </w:t>
      </w:r>
      <w:r w:rsidRPr="00CA2098">
        <w:rPr>
          <w:b/>
          <w:bCs/>
          <w:szCs w:val="22"/>
          <w:lang w:val="sv-SE"/>
        </w:rPr>
        <w:t>4</w:t>
      </w:r>
    </w:p>
    <w:p w14:paraId="38D4B8D7" w14:textId="77777777" w:rsidR="00B57355" w:rsidRPr="00B57355" w:rsidRDefault="00B57355" w:rsidP="00B57355">
      <w:pPr>
        <w:rPr>
          <w:b/>
          <w:bCs/>
          <w:szCs w:val="22"/>
          <w:lang w:val="en-ID"/>
        </w:rPr>
      </w:pPr>
    </w:p>
    <w:p w14:paraId="53C3D0B1" w14:textId="77777777" w:rsidR="00B57355" w:rsidRPr="00B57355" w:rsidRDefault="00B57355" w:rsidP="00B57355">
      <w:pPr>
        <w:rPr>
          <w:b/>
          <w:bCs/>
          <w:szCs w:val="22"/>
          <w:lang w:val="en-ID"/>
        </w:rPr>
      </w:pPr>
    </w:p>
    <w:p w14:paraId="1A2A062C" w14:textId="4A49597F" w:rsidR="00B57355" w:rsidRDefault="00B57355" w:rsidP="00B57355">
      <w:pPr>
        <w:rPr>
          <w:b/>
          <w:bCs/>
          <w:szCs w:val="22"/>
          <w:lang w:val="en-ID"/>
        </w:rPr>
      </w:pPr>
      <w:r w:rsidRPr="00CA2098">
        <w:rPr>
          <w:b/>
          <w:bCs/>
          <w:szCs w:val="22"/>
          <w:lang w:val="en-ID"/>
        </w:rPr>
        <w:lastRenderedPageBreak/>
        <w:drawing>
          <wp:inline distT="0" distB="0" distL="0" distR="0" wp14:anchorId="3C1BC5DF" wp14:editId="66C5B8A4">
            <wp:extent cx="5731510" cy="3369945"/>
            <wp:effectExtent l="0" t="0" r="2540" b="1905"/>
            <wp:docPr id="28376820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3369945"/>
                    </a:xfrm>
                    <a:prstGeom prst="rect">
                      <a:avLst/>
                    </a:prstGeom>
                    <a:noFill/>
                    <a:ln>
                      <a:noFill/>
                    </a:ln>
                  </pic:spPr>
                </pic:pic>
              </a:graphicData>
            </a:graphic>
          </wp:inline>
        </w:drawing>
      </w:r>
    </w:p>
    <w:p w14:paraId="1CFE4A2B" w14:textId="667407A7" w:rsidR="007267CE" w:rsidRPr="00B57355" w:rsidRDefault="007267CE" w:rsidP="007267CE">
      <w:pPr>
        <w:jc w:val="both"/>
        <w:rPr>
          <w:szCs w:val="22"/>
          <w:lang w:val="sv-SE"/>
        </w:rPr>
      </w:pPr>
      <w:r w:rsidRPr="007267CE">
        <w:rPr>
          <w:b/>
          <w:bCs/>
          <w:szCs w:val="22"/>
          <w:lang w:val="sv-SE"/>
        </w:rPr>
        <w:t>Histogram Residual Persamaan 4:</w:t>
      </w:r>
      <w:r w:rsidRPr="007267CE">
        <w:rPr>
          <w:szCs w:val="22"/>
          <w:lang w:val="sv-SE"/>
        </w:rPr>
        <w:t xml:space="preserve"> Meskipun mean residual mendekati nol (-9.19E-17) dengan standar deviasi terkecil (1.07311), distribusi menunjukkan pola yang kurang ideal dengan bentuk yang lebih tersebar. Namun, secara umum masih dapat diterima sebagai distribusi yang mendekati normal untuk keperluan analisis model TAM.</w:t>
      </w:r>
    </w:p>
    <w:p w14:paraId="3BA3E0EF" w14:textId="5E7ADFC8" w:rsidR="003D0106" w:rsidRPr="00CA2098" w:rsidRDefault="003D0106">
      <w:pPr>
        <w:rPr>
          <w:b/>
          <w:bCs/>
          <w:szCs w:val="22"/>
          <w:lang w:val="sv-SE"/>
        </w:rPr>
      </w:pPr>
      <w:r w:rsidRPr="00CA2098">
        <w:rPr>
          <w:b/>
          <w:bCs/>
          <w:szCs w:val="22"/>
          <w:lang w:val="sv-SE"/>
        </w:rPr>
        <w:t>Uji Multikolinearitas</w:t>
      </w:r>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3228"/>
        <w:gridCol w:w="3726"/>
        <w:gridCol w:w="2288"/>
      </w:tblGrid>
      <w:tr w:rsidR="00FC398D" w:rsidRPr="00FC398D" w14:paraId="3F84F14E" w14:textId="77777777" w:rsidTr="001527C4">
        <w:trPr>
          <w:trHeight w:val="113"/>
        </w:trPr>
        <w:tc>
          <w:tcPr>
            <w:tcW w:w="1746" w:type="pct"/>
            <w:shd w:val="clear" w:color="auto" w:fill="auto"/>
            <w:noWrap/>
            <w:vAlign w:val="bottom"/>
            <w:hideMark/>
          </w:tcPr>
          <w:p w14:paraId="4910C7B8" w14:textId="77777777" w:rsidR="00FC398D" w:rsidRPr="00FC398D" w:rsidRDefault="00FC398D" w:rsidP="00FC398D">
            <w:pPr>
              <w:spacing w:after="0" w:line="240" w:lineRule="auto"/>
              <w:rPr>
                <w:rFonts w:eastAsia="Times New Roman"/>
                <w:kern w:val="0"/>
                <w:szCs w:val="22"/>
                <w:lang w:val="sv-SE" w:eastAsia="en-ID"/>
                <w14:ligatures w14:val="none"/>
              </w:rPr>
            </w:pPr>
          </w:p>
        </w:tc>
        <w:tc>
          <w:tcPr>
            <w:tcW w:w="2016" w:type="pct"/>
            <w:shd w:val="clear" w:color="auto" w:fill="auto"/>
            <w:noWrap/>
            <w:vAlign w:val="bottom"/>
            <w:hideMark/>
          </w:tcPr>
          <w:p w14:paraId="23CAB43D" w14:textId="77777777" w:rsidR="00FC398D" w:rsidRPr="00FC398D" w:rsidRDefault="00FC398D" w:rsidP="00FC398D">
            <w:pPr>
              <w:spacing w:after="0" w:line="240" w:lineRule="auto"/>
              <w:jc w:val="center"/>
              <w:rPr>
                <w:rFonts w:eastAsia="Times New Roman"/>
                <w:b/>
                <w:bCs/>
                <w:color w:val="000000"/>
                <w:kern w:val="0"/>
                <w:szCs w:val="22"/>
                <w:lang w:val="en-ID" w:eastAsia="en-ID"/>
                <w14:ligatures w14:val="none"/>
              </w:rPr>
            </w:pPr>
            <w:r w:rsidRPr="00FC398D">
              <w:rPr>
                <w:rFonts w:eastAsia="Times New Roman"/>
                <w:b/>
                <w:bCs/>
                <w:color w:val="000000"/>
                <w:kern w:val="0"/>
                <w:szCs w:val="22"/>
                <w:lang w:val="en-ID" w:eastAsia="en-ID"/>
                <w14:ligatures w14:val="none"/>
              </w:rPr>
              <w:t>Nilai Tolerance</w:t>
            </w:r>
          </w:p>
        </w:tc>
        <w:tc>
          <w:tcPr>
            <w:tcW w:w="1238" w:type="pct"/>
            <w:shd w:val="clear" w:color="auto" w:fill="auto"/>
            <w:noWrap/>
            <w:vAlign w:val="bottom"/>
            <w:hideMark/>
          </w:tcPr>
          <w:p w14:paraId="32714C32" w14:textId="77777777" w:rsidR="00FC398D" w:rsidRPr="00FC398D" w:rsidRDefault="00FC398D" w:rsidP="00FC398D">
            <w:pPr>
              <w:spacing w:after="0" w:line="240" w:lineRule="auto"/>
              <w:jc w:val="center"/>
              <w:rPr>
                <w:rFonts w:eastAsia="Times New Roman"/>
                <w:b/>
                <w:bCs/>
                <w:color w:val="000000"/>
                <w:kern w:val="0"/>
                <w:szCs w:val="22"/>
                <w:lang w:val="en-ID" w:eastAsia="en-ID"/>
                <w14:ligatures w14:val="none"/>
              </w:rPr>
            </w:pPr>
            <w:r w:rsidRPr="00FC398D">
              <w:rPr>
                <w:rFonts w:eastAsia="Times New Roman"/>
                <w:b/>
                <w:bCs/>
                <w:color w:val="000000"/>
                <w:kern w:val="0"/>
                <w:szCs w:val="22"/>
                <w:lang w:val="en-ID" w:eastAsia="en-ID"/>
                <w14:ligatures w14:val="none"/>
              </w:rPr>
              <w:t>Nilai VIF</w:t>
            </w:r>
          </w:p>
        </w:tc>
      </w:tr>
      <w:tr w:rsidR="00FC398D" w:rsidRPr="00FC398D" w14:paraId="240DA13B" w14:textId="77777777" w:rsidTr="001527C4">
        <w:trPr>
          <w:trHeight w:val="113"/>
        </w:trPr>
        <w:tc>
          <w:tcPr>
            <w:tcW w:w="1746" w:type="pct"/>
            <w:shd w:val="clear" w:color="auto" w:fill="auto"/>
            <w:noWrap/>
            <w:vAlign w:val="bottom"/>
            <w:hideMark/>
          </w:tcPr>
          <w:p w14:paraId="6A2A20B0" w14:textId="77777777" w:rsidR="00FC398D" w:rsidRPr="00FC398D" w:rsidRDefault="00FC398D" w:rsidP="00FC398D">
            <w:pPr>
              <w:spacing w:after="0" w:line="240" w:lineRule="auto"/>
              <w:rPr>
                <w:rFonts w:eastAsia="Times New Roman"/>
                <w:b/>
                <w:bCs/>
                <w:color w:val="000000"/>
                <w:kern w:val="0"/>
                <w:szCs w:val="22"/>
                <w:lang w:val="en-ID" w:eastAsia="en-ID"/>
                <w14:ligatures w14:val="none"/>
              </w:rPr>
            </w:pPr>
            <w:r w:rsidRPr="00FC398D">
              <w:rPr>
                <w:rFonts w:eastAsia="Times New Roman"/>
                <w:b/>
                <w:bCs/>
                <w:color w:val="000000"/>
                <w:kern w:val="0"/>
                <w:szCs w:val="22"/>
                <w:lang w:val="en-ID" w:eastAsia="en-ID"/>
                <w14:ligatures w14:val="none"/>
              </w:rPr>
              <w:t>Persamaan 1</w:t>
            </w:r>
          </w:p>
        </w:tc>
        <w:tc>
          <w:tcPr>
            <w:tcW w:w="2016" w:type="pct"/>
            <w:shd w:val="clear" w:color="auto" w:fill="auto"/>
            <w:noWrap/>
            <w:vAlign w:val="bottom"/>
            <w:hideMark/>
          </w:tcPr>
          <w:p w14:paraId="6D34FA98"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p>
        </w:tc>
        <w:tc>
          <w:tcPr>
            <w:tcW w:w="1238" w:type="pct"/>
            <w:shd w:val="clear" w:color="auto" w:fill="auto"/>
            <w:noWrap/>
            <w:vAlign w:val="bottom"/>
            <w:hideMark/>
          </w:tcPr>
          <w:p w14:paraId="247E8052" w14:textId="77777777" w:rsidR="00FC398D" w:rsidRPr="00FC398D" w:rsidRDefault="00FC398D" w:rsidP="00FC398D">
            <w:pPr>
              <w:spacing w:after="0" w:line="240" w:lineRule="auto"/>
              <w:jc w:val="center"/>
              <w:rPr>
                <w:rFonts w:eastAsia="Times New Roman"/>
                <w:kern w:val="0"/>
                <w:szCs w:val="22"/>
                <w:lang w:val="en-ID" w:eastAsia="en-ID"/>
                <w14:ligatures w14:val="none"/>
              </w:rPr>
            </w:pPr>
          </w:p>
        </w:tc>
      </w:tr>
      <w:tr w:rsidR="00FC398D" w:rsidRPr="00FC398D" w14:paraId="14D1C056" w14:textId="77777777" w:rsidTr="001527C4">
        <w:trPr>
          <w:trHeight w:val="113"/>
        </w:trPr>
        <w:tc>
          <w:tcPr>
            <w:tcW w:w="1746" w:type="pct"/>
            <w:shd w:val="clear" w:color="auto" w:fill="auto"/>
            <w:noWrap/>
            <w:vAlign w:val="bottom"/>
            <w:hideMark/>
          </w:tcPr>
          <w:p w14:paraId="39EF2D4D" w14:textId="77777777" w:rsidR="00FC398D" w:rsidRPr="00FC398D" w:rsidRDefault="00FC398D" w:rsidP="00FC398D">
            <w:pPr>
              <w:spacing w:after="0" w:line="240" w:lineRule="auto"/>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PEU</w:t>
            </w:r>
          </w:p>
        </w:tc>
        <w:tc>
          <w:tcPr>
            <w:tcW w:w="2016" w:type="pct"/>
            <w:shd w:val="clear" w:color="auto" w:fill="auto"/>
            <w:noWrap/>
            <w:vAlign w:val="bottom"/>
            <w:hideMark/>
          </w:tcPr>
          <w:p w14:paraId="27A9A6C9"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1.000</w:t>
            </w:r>
          </w:p>
        </w:tc>
        <w:tc>
          <w:tcPr>
            <w:tcW w:w="1238" w:type="pct"/>
            <w:shd w:val="clear" w:color="auto" w:fill="auto"/>
            <w:noWrap/>
            <w:vAlign w:val="bottom"/>
            <w:hideMark/>
          </w:tcPr>
          <w:p w14:paraId="32702F42"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1.000</w:t>
            </w:r>
          </w:p>
        </w:tc>
      </w:tr>
      <w:tr w:rsidR="00FC398D" w:rsidRPr="00FC398D" w14:paraId="730ACB25" w14:textId="77777777" w:rsidTr="001527C4">
        <w:trPr>
          <w:trHeight w:val="113"/>
        </w:trPr>
        <w:tc>
          <w:tcPr>
            <w:tcW w:w="1746" w:type="pct"/>
            <w:shd w:val="clear" w:color="auto" w:fill="auto"/>
            <w:noWrap/>
            <w:vAlign w:val="bottom"/>
            <w:hideMark/>
          </w:tcPr>
          <w:p w14:paraId="4DCC500C" w14:textId="77777777" w:rsidR="00FC398D" w:rsidRPr="00FC398D" w:rsidRDefault="00FC398D" w:rsidP="00FC398D">
            <w:pPr>
              <w:spacing w:after="0" w:line="240" w:lineRule="auto"/>
              <w:rPr>
                <w:rFonts w:eastAsia="Times New Roman"/>
                <w:b/>
                <w:bCs/>
                <w:color w:val="000000"/>
                <w:kern w:val="0"/>
                <w:szCs w:val="22"/>
                <w:lang w:val="en-ID" w:eastAsia="en-ID"/>
                <w14:ligatures w14:val="none"/>
              </w:rPr>
            </w:pPr>
            <w:r w:rsidRPr="00FC398D">
              <w:rPr>
                <w:rFonts w:eastAsia="Times New Roman"/>
                <w:b/>
                <w:bCs/>
                <w:color w:val="000000"/>
                <w:kern w:val="0"/>
                <w:szCs w:val="22"/>
                <w:lang w:val="en-ID" w:eastAsia="en-ID"/>
                <w14:ligatures w14:val="none"/>
              </w:rPr>
              <w:t>Persamaan 2</w:t>
            </w:r>
          </w:p>
        </w:tc>
        <w:tc>
          <w:tcPr>
            <w:tcW w:w="2016" w:type="pct"/>
            <w:shd w:val="clear" w:color="auto" w:fill="auto"/>
            <w:noWrap/>
            <w:vAlign w:val="bottom"/>
            <w:hideMark/>
          </w:tcPr>
          <w:p w14:paraId="3227CE07"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p>
        </w:tc>
        <w:tc>
          <w:tcPr>
            <w:tcW w:w="1238" w:type="pct"/>
            <w:shd w:val="clear" w:color="auto" w:fill="auto"/>
            <w:noWrap/>
            <w:vAlign w:val="bottom"/>
            <w:hideMark/>
          </w:tcPr>
          <w:p w14:paraId="3C17AB13" w14:textId="77777777" w:rsidR="00FC398D" w:rsidRPr="00FC398D" w:rsidRDefault="00FC398D" w:rsidP="00FC398D">
            <w:pPr>
              <w:spacing w:after="0" w:line="240" w:lineRule="auto"/>
              <w:jc w:val="center"/>
              <w:rPr>
                <w:rFonts w:eastAsia="Times New Roman"/>
                <w:kern w:val="0"/>
                <w:szCs w:val="22"/>
                <w:lang w:val="en-ID" w:eastAsia="en-ID"/>
                <w14:ligatures w14:val="none"/>
              </w:rPr>
            </w:pPr>
          </w:p>
        </w:tc>
      </w:tr>
      <w:tr w:rsidR="00FC398D" w:rsidRPr="00FC398D" w14:paraId="628FD682" w14:textId="77777777" w:rsidTr="001527C4">
        <w:trPr>
          <w:trHeight w:val="113"/>
        </w:trPr>
        <w:tc>
          <w:tcPr>
            <w:tcW w:w="1746" w:type="pct"/>
            <w:shd w:val="clear" w:color="auto" w:fill="auto"/>
            <w:noWrap/>
            <w:vAlign w:val="bottom"/>
            <w:hideMark/>
          </w:tcPr>
          <w:p w14:paraId="00204315" w14:textId="77777777" w:rsidR="00FC398D" w:rsidRPr="00FC398D" w:rsidRDefault="00FC398D" w:rsidP="00FC398D">
            <w:pPr>
              <w:spacing w:after="0" w:line="240" w:lineRule="auto"/>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PEU</w:t>
            </w:r>
          </w:p>
        </w:tc>
        <w:tc>
          <w:tcPr>
            <w:tcW w:w="2016" w:type="pct"/>
            <w:shd w:val="clear" w:color="auto" w:fill="auto"/>
            <w:noWrap/>
            <w:vAlign w:val="bottom"/>
            <w:hideMark/>
          </w:tcPr>
          <w:p w14:paraId="70BA1AD3"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0.888</w:t>
            </w:r>
          </w:p>
        </w:tc>
        <w:tc>
          <w:tcPr>
            <w:tcW w:w="1238" w:type="pct"/>
            <w:shd w:val="clear" w:color="auto" w:fill="auto"/>
            <w:noWrap/>
            <w:vAlign w:val="bottom"/>
            <w:hideMark/>
          </w:tcPr>
          <w:p w14:paraId="2EA3F236"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1.126</w:t>
            </w:r>
          </w:p>
        </w:tc>
      </w:tr>
      <w:tr w:rsidR="00FC398D" w:rsidRPr="00FC398D" w14:paraId="64BB05DD" w14:textId="77777777" w:rsidTr="001527C4">
        <w:trPr>
          <w:trHeight w:val="113"/>
        </w:trPr>
        <w:tc>
          <w:tcPr>
            <w:tcW w:w="1746" w:type="pct"/>
            <w:shd w:val="clear" w:color="auto" w:fill="auto"/>
            <w:noWrap/>
            <w:vAlign w:val="bottom"/>
            <w:hideMark/>
          </w:tcPr>
          <w:p w14:paraId="432531B6" w14:textId="77777777" w:rsidR="00FC398D" w:rsidRPr="00FC398D" w:rsidRDefault="00FC398D" w:rsidP="00FC398D">
            <w:pPr>
              <w:spacing w:after="0" w:line="240" w:lineRule="auto"/>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PU</w:t>
            </w:r>
          </w:p>
        </w:tc>
        <w:tc>
          <w:tcPr>
            <w:tcW w:w="2016" w:type="pct"/>
            <w:shd w:val="clear" w:color="auto" w:fill="auto"/>
            <w:noWrap/>
            <w:vAlign w:val="bottom"/>
            <w:hideMark/>
          </w:tcPr>
          <w:p w14:paraId="04F0EFF5"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0.888</w:t>
            </w:r>
          </w:p>
        </w:tc>
        <w:tc>
          <w:tcPr>
            <w:tcW w:w="1238" w:type="pct"/>
            <w:shd w:val="clear" w:color="auto" w:fill="auto"/>
            <w:noWrap/>
            <w:vAlign w:val="bottom"/>
            <w:hideMark/>
          </w:tcPr>
          <w:p w14:paraId="2A323F81"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1.126</w:t>
            </w:r>
          </w:p>
        </w:tc>
      </w:tr>
      <w:tr w:rsidR="00FC398D" w:rsidRPr="00FC398D" w14:paraId="7A6B2238" w14:textId="77777777" w:rsidTr="001527C4">
        <w:trPr>
          <w:trHeight w:val="113"/>
        </w:trPr>
        <w:tc>
          <w:tcPr>
            <w:tcW w:w="1746" w:type="pct"/>
            <w:shd w:val="clear" w:color="auto" w:fill="auto"/>
            <w:noWrap/>
            <w:vAlign w:val="bottom"/>
            <w:hideMark/>
          </w:tcPr>
          <w:p w14:paraId="75DCCC7E" w14:textId="77777777" w:rsidR="00FC398D" w:rsidRPr="00FC398D" w:rsidRDefault="00FC398D" w:rsidP="00FC398D">
            <w:pPr>
              <w:spacing w:after="0" w:line="240" w:lineRule="auto"/>
              <w:rPr>
                <w:rFonts w:eastAsia="Times New Roman"/>
                <w:b/>
                <w:bCs/>
                <w:color w:val="000000"/>
                <w:kern w:val="0"/>
                <w:szCs w:val="22"/>
                <w:lang w:val="en-ID" w:eastAsia="en-ID"/>
                <w14:ligatures w14:val="none"/>
              </w:rPr>
            </w:pPr>
            <w:r w:rsidRPr="00FC398D">
              <w:rPr>
                <w:rFonts w:eastAsia="Times New Roman"/>
                <w:b/>
                <w:bCs/>
                <w:color w:val="000000"/>
                <w:kern w:val="0"/>
                <w:szCs w:val="22"/>
                <w:lang w:val="en-ID" w:eastAsia="en-ID"/>
                <w14:ligatures w14:val="none"/>
              </w:rPr>
              <w:t>Persamaan 3</w:t>
            </w:r>
          </w:p>
        </w:tc>
        <w:tc>
          <w:tcPr>
            <w:tcW w:w="2016" w:type="pct"/>
            <w:shd w:val="clear" w:color="auto" w:fill="auto"/>
            <w:noWrap/>
            <w:vAlign w:val="bottom"/>
            <w:hideMark/>
          </w:tcPr>
          <w:p w14:paraId="329DFC7A"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p>
        </w:tc>
        <w:tc>
          <w:tcPr>
            <w:tcW w:w="1238" w:type="pct"/>
            <w:shd w:val="clear" w:color="auto" w:fill="auto"/>
            <w:noWrap/>
            <w:vAlign w:val="bottom"/>
            <w:hideMark/>
          </w:tcPr>
          <w:p w14:paraId="71EBB427" w14:textId="77777777" w:rsidR="00FC398D" w:rsidRPr="00FC398D" w:rsidRDefault="00FC398D" w:rsidP="00FC398D">
            <w:pPr>
              <w:spacing w:after="0" w:line="240" w:lineRule="auto"/>
              <w:jc w:val="center"/>
              <w:rPr>
                <w:rFonts w:eastAsia="Times New Roman"/>
                <w:kern w:val="0"/>
                <w:szCs w:val="22"/>
                <w:lang w:val="en-ID" w:eastAsia="en-ID"/>
                <w14:ligatures w14:val="none"/>
              </w:rPr>
            </w:pPr>
          </w:p>
        </w:tc>
      </w:tr>
      <w:tr w:rsidR="00FC398D" w:rsidRPr="00FC398D" w14:paraId="46271FA5" w14:textId="77777777" w:rsidTr="001527C4">
        <w:trPr>
          <w:trHeight w:val="113"/>
        </w:trPr>
        <w:tc>
          <w:tcPr>
            <w:tcW w:w="1746" w:type="pct"/>
            <w:shd w:val="clear" w:color="auto" w:fill="auto"/>
            <w:noWrap/>
            <w:vAlign w:val="bottom"/>
            <w:hideMark/>
          </w:tcPr>
          <w:p w14:paraId="7B0CA777" w14:textId="77777777" w:rsidR="00FC398D" w:rsidRPr="00FC398D" w:rsidRDefault="00FC398D" w:rsidP="00FC398D">
            <w:pPr>
              <w:spacing w:after="0" w:line="240" w:lineRule="auto"/>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PU</w:t>
            </w:r>
          </w:p>
        </w:tc>
        <w:tc>
          <w:tcPr>
            <w:tcW w:w="2016" w:type="pct"/>
            <w:shd w:val="clear" w:color="auto" w:fill="auto"/>
            <w:noWrap/>
            <w:vAlign w:val="bottom"/>
            <w:hideMark/>
          </w:tcPr>
          <w:p w14:paraId="2F817A71"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0.868</w:t>
            </w:r>
          </w:p>
        </w:tc>
        <w:tc>
          <w:tcPr>
            <w:tcW w:w="1238" w:type="pct"/>
            <w:shd w:val="clear" w:color="auto" w:fill="auto"/>
            <w:noWrap/>
            <w:vAlign w:val="bottom"/>
            <w:hideMark/>
          </w:tcPr>
          <w:p w14:paraId="1542FE6C"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1.152</w:t>
            </w:r>
          </w:p>
        </w:tc>
      </w:tr>
      <w:tr w:rsidR="00FC398D" w:rsidRPr="00FC398D" w14:paraId="0767F9A4" w14:textId="77777777" w:rsidTr="001527C4">
        <w:trPr>
          <w:trHeight w:val="113"/>
        </w:trPr>
        <w:tc>
          <w:tcPr>
            <w:tcW w:w="1746" w:type="pct"/>
            <w:shd w:val="clear" w:color="auto" w:fill="auto"/>
            <w:noWrap/>
            <w:vAlign w:val="bottom"/>
            <w:hideMark/>
          </w:tcPr>
          <w:p w14:paraId="65F5CF6F" w14:textId="77777777" w:rsidR="00FC398D" w:rsidRPr="00FC398D" w:rsidRDefault="00FC398D" w:rsidP="00FC398D">
            <w:pPr>
              <w:spacing w:after="0" w:line="240" w:lineRule="auto"/>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ATU</w:t>
            </w:r>
          </w:p>
        </w:tc>
        <w:tc>
          <w:tcPr>
            <w:tcW w:w="2016" w:type="pct"/>
            <w:shd w:val="clear" w:color="auto" w:fill="auto"/>
            <w:noWrap/>
            <w:vAlign w:val="bottom"/>
            <w:hideMark/>
          </w:tcPr>
          <w:p w14:paraId="2223D501"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0.868</w:t>
            </w:r>
          </w:p>
        </w:tc>
        <w:tc>
          <w:tcPr>
            <w:tcW w:w="1238" w:type="pct"/>
            <w:shd w:val="clear" w:color="auto" w:fill="auto"/>
            <w:noWrap/>
            <w:vAlign w:val="bottom"/>
            <w:hideMark/>
          </w:tcPr>
          <w:p w14:paraId="53AF4E9F"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1.152</w:t>
            </w:r>
          </w:p>
        </w:tc>
      </w:tr>
      <w:tr w:rsidR="00FC398D" w:rsidRPr="00FC398D" w14:paraId="44625159" w14:textId="77777777" w:rsidTr="001527C4">
        <w:trPr>
          <w:trHeight w:val="113"/>
        </w:trPr>
        <w:tc>
          <w:tcPr>
            <w:tcW w:w="1746" w:type="pct"/>
            <w:shd w:val="clear" w:color="auto" w:fill="auto"/>
            <w:noWrap/>
            <w:vAlign w:val="bottom"/>
            <w:hideMark/>
          </w:tcPr>
          <w:p w14:paraId="3AE0ADD1" w14:textId="77777777" w:rsidR="00FC398D" w:rsidRPr="00FC398D" w:rsidRDefault="00FC398D" w:rsidP="00FC398D">
            <w:pPr>
              <w:spacing w:after="0" w:line="240" w:lineRule="auto"/>
              <w:rPr>
                <w:rFonts w:eastAsia="Times New Roman"/>
                <w:b/>
                <w:bCs/>
                <w:color w:val="000000"/>
                <w:kern w:val="0"/>
                <w:szCs w:val="22"/>
                <w:lang w:val="en-ID" w:eastAsia="en-ID"/>
                <w14:ligatures w14:val="none"/>
              </w:rPr>
            </w:pPr>
            <w:r w:rsidRPr="00FC398D">
              <w:rPr>
                <w:rFonts w:eastAsia="Times New Roman"/>
                <w:b/>
                <w:bCs/>
                <w:color w:val="000000"/>
                <w:kern w:val="0"/>
                <w:szCs w:val="22"/>
                <w:lang w:val="en-ID" w:eastAsia="en-ID"/>
                <w14:ligatures w14:val="none"/>
              </w:rPr>
              <w:t>Persamaan 4</w:t>
            </w:r>
          </w:p>
        </w:tc>
        <w:tc>
          <w:tcPr>
            <w:tcW w:w="2016" w:type="pct"/>
            <w:shd w:val="clear" w:color="auto" w:fill="auto"/>
            <w:noWrap/>
            <w:vAlign w:val="bottom"/>
            <w:hideMark/>
          </w:tcPr>
          <w:p w14:paraId="58790F54"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p>
        </w:tc>
        <w:tc>
          <w:tcPr>
            <w:tcW w:w="1238" w:type="pct"/>
            <w:shd w:val="clear" w:color="auto" w:fill="auto"/>
            <w:noWrap/>
            <w:vAlign w:val="bottom"/>
            <w:hideMark/>
          </w:tcPr>
          <w:p w14:paraId="374DF2A4" w14:textId="77777777" w:rsidR="00FC398D" w:rsidRPr="00FC398D" w:rsidRDefault="00FC398D" w:rsidP="00FC398D">
            <w:pPr>
              <w:spacing w:after="0" w:line="240" w:lineRule="auto"/>
              <w:jc w:val="center"/>
              <w:rPr>
                <w:rFonts w:eastAsia="Times New Roman"/>
                <w:kern w:val="0"/>
                <w:szCs w:val="22"/>
                <w:lang w:val="en-ID" w:eastAsia="en-ID"/>
                <w14:ligatures w14:val="none"/>
              </w:rPr>
            </w:pPr>
          </w:p>
        </w:tc>
      </w:tr>
      <w:tr w:rsidR="00FC398D" w:rsidRPr="00FC398D" w14:paraId="17C5952B" w14:textId="77777777" w:rsidTr="001527C4">
        <w:trPr>
          <w:trHeight w:val="113"/>
        </w:trPr>
        <w:tc>
          <w:tcPr>
            <w:tcW w:w="1746" w:type="pct"/>
            <w:shd w:val="clear" w:color="auto" w:fill="auto"/>
            <w:noWrap/>
            <w:vAlign w:val="bottom"/>
            <w:hideMark/>
          </w:tcPr>
          <w:p w14:paraId="0AD7A006" w14:textId="77777777" w:rsidR="00FC398D" w:rsidRPr="00FC398D" w:rsidRDefault="00FC398D" w:rsidP="00FC398D">
            <w:pPr>
              <w:spacing w:after="0" w:line="240" w:lineRule="auto"/>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PU</w:t>
            </w:r>
          </w:p>
        </w:tc>
        <w:tc>
          <w:tcPr>
            <w:tcW w:w="2016" w:type="pct"/>
            <w:shd w:val="clear" w:color="auto" w:fill="auto"/>
            <w:noWrap/>
            <w:vAlign w:val="bottom"/>
            <w:hideMark/>
          </w:tcPr>
          <w:p w14:paraId="0D22ADBF"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0.955</w:t>
            </w:r>
          </w:p>
        </w:tc>
        <w:tc>
          <w:tcPr>
            <w:tcW w:w="1238" w:type="pct"/>
            <w:shd w:val="clear" w:color="auto" w:fill="auto"/>
            <w:noWrap/>
            <w:vAlign w:val="bottom"/>
            <w:hideMark/>
          </w:tcPr>
          <w:p w14:paraId="06702845"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1.047</w:t>
            </w:r>
          </w:p>
        </w:tc>
      </w:tr>
      <w:tr w:rsidR="00FC398D" w:rsidRPr="00FC398D" w14:paraId="0D74512C" w14:textId="77777777" w:rsidTr="001527C4">
        <w:trPr>
          <w:trHeight w:val="113"/>
        </w:trPr>
        <w:tc>
          <w:tcPr>
            <w:tcW w:w="1746" w:type="pct"/>
            <w:shd w:val="clear" w:color="auto" w:fill="auto"/>
            <w:noWrap/>
            <w:vAlign w:val="bottom"/>
            <w:hideMark/>
          </w:tcPr>
          <w:p w14:paraId="11F84BA5" w14:textId="77777777" w:rsidR="00FC398D" w:rsidRPr="00FC398D" w:rsidRDefault="00FC398D" w:rsidP="00FC398D">
            <w:pPr>
              <w:spacing w:after="0" w:line="240" w:lineRule="auto"/>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ATU</w:t>
            </w:r>
          </w:p>
        </w:tc>
        <w:tc>
          <w:tcPr>
            <w:tcW w:w="2016" w:type="pct"/>
            <w:shd w:val="clear" w:color="auto" w:fill="auto"/>
            <w:noWrap/>
            <w:vAlign w:val="bottom"/>
            <w:hideMark/>
          </w:tcPr>
          <w:p w14:paraId="7D7AB52E"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0.955</w:t>
            </w:r>
          </w:p>
        </w:tc>
        <w:tc>
          <w:tcPr>
            <w:tcW w:w="1238" w:type="pct"/>
            <w:shd w:val="clear" w:color="auto" w:fill="auto"/>
            <w:noWrap/>
            <w:vAlign w:val="bottom"/>
            <w:hideMark/>
          </w:tcPr>
          <w:p w14:paraId="6785A769"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1.047</w:t>
            </w:r>
          </w:p>
        </w:tc>
      </w:tr>
    </w:tbl>
    <w:p w14:paraId="2694748E" w14:textId="77777777" w:rsidR="001527C4" w:rsidRPr="001527C4" w:rsidRDefault="001527C4" w:rsidP="001527C4">
      <w:pPr>
        <w:jc w:val="both"/>
        <w:rPr>
          <w:szCs w:val="22"/>
          <w:lang w:val="sv-SE"/>
        </w:rPr>
      </w:pPr>
      <w:r w:rsidRPr="001527C4">
        <w:rPr>
          <w:b/>
          <w:bCs/>
          <w:szCs w:val="22"/>
          <w:lang w:val="en-ID"/>
        </w:rPr>
        <w:t>Uji Multikolinearitas - Persamaan 1:</w:t>
      </w:r>
      <w:r w:rsidRPr="001527C4">
        <w:rPr>
          <w:szCs w:val="22"/>
          <w:lang w:val="en-ID"/>
        </w:rPr>
        <w:t xml:space="preserve"> Hasil uji multikolinearitas pada persamaan 1 yang menguji hubungan antara Perceived Ease of Use (PEU) terhadap Perceived Usefulness (PU) menunjukkan tidak adanya masalah multikolinearitas. </w:t>
      </w:r>
      <w:r w:rsidRPr="001527C4">
        <w:rPr>
          <w:szCs w:val="22"/>
          <w:lang w:val="sv-SE"/>
        </w:rPr>
        <w:t>Nilai tolerance sebesar 1.000 dan VIF sebesar 1.000 mengindikasikan bahwa tidak terdapat korelasi yang tinggi antar variabel independen. Dengan nilai VIF yang jauh di bawah batas kritis 10, model ini memenuhi asumsi multikolinearitas dengan sempurna, sehingga analisis regresi dapat dilanjutkan tanpa kekhawatiran akan bias estimasi parameter.</w:t>
      </w:r>
    </w:p>
    <w:p w14:paraId="28482402" w14:textId="77777777" w:rsidR="001527C4" w:rsidRPr="001527C4" w:rsidRDefault="001527C4" w:rsidP="001527C4">
      <w:pPr>
        <w:jc w:val="both"/>
        <w:rPr>
          <w:szCs w:val="22"/>
          <w:lang w:val="sv-SE"/>
        </w:rPr>
      </w:pPr>
      <w:r w:rsidRPr="001527C4">
        <w:rPr>
          <w:b/>
          <w:bCs/>
          <w:szCs w:val="22"/>
          <w:lang w:val="sv-SE"/>
        </w:rPr>
        <w:t>Uji Multikolinearitas - Persamaan 2:</w:t>
      </w:r>
      <w:r w:rsidRPr="001527C4">
        <w:rPr>
          <w:szCs w:val="22"/>
          <w:lang w:val="sv-SE"/>
        </w:rPr>
        <w:t xml:space="preserve"> Pada persamaan 2 yang menguji pengaruh PEU dan PU terhadap Attitude Toward Using (ATU), hasil uji multikolinearitas menunjukkan tidak ada masalah dengan nilai tolerance 0.888 dan VIF 1.126 untuk kedua variabel. Nilai-nilai ini berada dalam batas yang dapat diterima (tolerance &gt; 0.1 dan VIF &lt; 10), mengindikasikan bahwa korelasi antar variabel </w:t>
      </w:r>
      <w:r w:rsidRPr="001527C4">
        <w:rPr>
          <w:szCs w:val="22"/>
          <w:lang w:val="sv-SE"/>
        </w:rPr>
        <w:lastRenderedPageBreak/>
        <w:t>independen tidak mengganggu stabilitas model regresi. Hal ini menunjukkan bahwa PEU dan PU dapat digunakan secara bersamaan dalam model tanpa mengalami masalah multikolinearitas yang signifikan.</w:t>
      </w:r>
    </w:p>
    <w:p w14:paraId="729A31F2" w14:textId="77777777" w:rsidR="001527C4" w:rsidRPr="001527C4" w:rsidRDefault="001527C4" w:rsidP="001527C4">
      <w:pPr>
        <w:jc w:val="both"/>
        <w:rPr>
          <w:szCs w:val="22"/>
          <w:lang w:val="sv-SE"/>
        </w:rPr>
      </w:pPr>
      <w:r w:rsidRPr="001527C4">
        <w:rPr>
          <w:b/>
          <w:bCs/>
          <w:szCs w:val="22"/>
          <w:lang w:val="sv-SE"/>
        </w:rPr>
        <w:t>Uji Multikolinearitas - Persamaan 3:</w:t>
      </w:r>
      <w:r w:rsidRPr="001527C4">
        <w:rPr>
          <w:szCs w:val="22"/>
          <w:lang w:val="sv-SE"/>
        </w:rPr>
        <w:t xml:space="preserve"> Persamaan 3 yang menganalisis pengaruh PU dan ATU terhadap Behavioral Intention to Use (BIU) juga menunjukkan hasil yang baik dalam uji multikolinearitas. Nilai tolerance 0.868 dan VIF 1.152 untuk kedua variabel mengindikasikan tidak adanya korelasi yang berlebihan antar variabel independen. Dengan nilai VIF yang masih jauh di bawah 10 dan tolerance di atas 0.1, model ini memenuhi asumsi multikolinearitas dan dapat memberikan estimasi parameter yang tidak bias.</w:t>
      </w:r>
    </w:p>
    <w:p w14:paraId="207B0D39" w14:textId="77777777" w:rsidR="001527C4" w:rsidRPr="001527C4" w:rsidRDefault="001527C4" w:rsidP="001527C4">
      <w:pPr>
        <w:jc w:val="both"/>
        <w:rPr>
          <w:szCs w:val="22"/>
          <w:lang w:val="sv-SE"/>
        </w:rPr>
      </w:pPr>
      <w:r w:rsidRPr="001527C4">
        <w:rPr>
          <w:b/>
          <w:bCs/>
          <w:szCs w:val="22"/>
          <w:lang w:val="sv-SE"/>
        </w:rPr>
        <w:t>Uji Multikolinearitas - Persamaan 4:</w:t>
      </w:r>
      <w:r w:rsidRPr="001527C4">
        <w:rPr>
          <w:szCs w:val="22"/>
          <w:lang w:val="sv-SE"/>
        </w:rPr>
        <w:t xml:space="preserve"> Hasil uji multikolinearitas pada persamaan 4 yang menguji pengaruh PU dan ATU terhadap Actual Use (AU) menunjukkan kondisi yang sangat baik dengan nilai tolerance 0.955 dan VIF 1.047 untuk kedua variabel. Nilai-nilai ini menunjukkan tingkat korelasi yang sangat rendah antar variabel independen, mengindikasikan bahwa model ini memiliki stabilitas yang tinggi dan bebas dari masalah multikolinearitas. Kondisi ini memungkinkan interpretasi koefisien regresi yang akurat dan reliable.</w:t>
      </w:r>
    </w:p>
    <w:p w14:paraId="178BC2A8" w14:textId="0CD77C10" w:rsidR="003D0106" w:rsidRPr="00CA2098" w:rsidRDefault="003D0106">
      <w:pPr>
        <w:rPr>
          <w:b/>
          <w:bCs/>
          <w:szCs w:val="22"/>
          <w:lang w:val="sv-SE"/>
        </w:rPr>
      </w:pPr>
      <w:r w:rsidRPr="00CA2098">
        <w:rPr>
          <w:b/>
          <w:bCs/>
          <w:szCs w:val="22"/>
          <w:lang w:val="sv-SE"/>
        </w:rPr>
        <w:t>Uji Heteroskedastisitas</w:t>
      </w:r>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5634"/>
        <w:gridCol w:w="3608"/>
      </w:tblGrid>
      <w:tr w:rsidR="00FC398D" w:rsidRPr="00FC398D" w14:paraId="3DA79066" w14:textId="77777777" w:rsidTr="00FC398D">
        <w:trPr>
          <w:trHeight w:val="113"/>
        </w:trPr>
        <w:tc>
          <w:tcPr>
            <w:tcW w:w="3048" w:type="pct"/>
            <w:shd w:val="clear" w:color="auto" w:fill="auto"/>
            <w:noWrap/>
            <w:vAlign w:val="bottom"/>
            <w:hideMark/>
          </w:tcPr>
          <w:p w14:paraId="5E25D1A1" w14:textId="77777777" w:rsidR="00FC398D" w:rsidRPr="00FC398D" w:rsidRDefault="00FC398D" w:rsidP="00FC398D">
            <w:pPr>
              <w:spacing w:after="0" w:line="240" w:lineRule="auto"/>
              <w:rPr>
                <w:rFonts w:eastAsia="Times New Roman"/>
                <w:kern w:val="0"/>
                <w:szCs w:val="22"/>
                <w:lang w:val="en-ID" w:eastAsia="en-ID"/>
                <w14:ligatures w14:val="none"/>
              </w:rPr>
            </w:pPr>
          </w:p>
        </w:tc>
        <w:tc>
          <w:tcPr>
            <w:tcW w:w="1952" w:type="pct"/>
            <w:shd w:val="clear" w:color="auto" w:fill="auto"/>
            <w:noWrap/>
            <w:vAlign w:val="bottom"/>
            <w:hideMark/>
          </w:tcPr>
          <w:p w14:paraId="6BE7FB7B" w14:textId="77777777" w:rsidR="00FC398D" w:rsidRPr="00FC398D" w:rsidRDefault="00FC398D" w:rsidP="00FC398D">
            <w:pPr>
              <w:spacing w:after="0" w:line="240" w:lineRule="auto"/>
              <w:jc w:val="center"/>
              <w:rPr>
                <w:rFonts w:eastAsia="Times New Roman"/>
                <w:b/>
                <w:bCs/>
                <w:color w:val="000000"/>
                <w:kern w:val="0"/>
                <w:szCs w:val="22"/>
                <w:lang w:val="en-ID" w:eastAsia="en-ID"/>
                <w14:ligatures w14:val="none"/>
              </w:rPr>
            </w:pPr>
            <w:r w:rsidRPr="00FC398D">
              <w:rPr>
                <w:rFonts w:eastAsia="Times New Roman"/>
                <w:b/>
                <w:bCs/>
                <w:color w:val="000000"/>
                <w:kern w:val="0"/>
                <w:szCs w:val="22"/>
                <w:lang w:val="en-ID" w:eastAsia="en-ID"/>
                <w14:ligatures w14:val="none"/>
              </w:rPr>
              <w:t>P-value</w:t>
            </w:r>
          </w:p>
        </w:tc>
      </w:tr>
      <w:tr w:rsidR="00FC398D" w:rsidRPr="00FC398D" w14:paraId="6083AE6D" w14:textId="77777777" w:rsidTr="00FC398D">
        <w:trPr>
          <w:trHeight w:val="113"/>
        </w:trPr>
        <w:tc>
          <w:tcPr>
            <w:tcW w:w="3048" w:type="pct"/>
            <w:shd w:val="clear" w:color="auto" w:fill="auto"/>
            <w:noWrap/>
            <w:vAlign w:val="bottom"/>
            <w:hideMark/>
          </w:tcPr>
          <w:p w14:paraId="605B767D" w14:textId="021CE7C0" w:rsidR="00FC398D" w:rsidRPr="00FC398D" w:rsidRDefault="00FC398D" w:rsidP="00FC398D">
            <w:pPr>
              <w:spacing w:after="0" w:line="240" w:lineRule="auto"/>
              <w:rPr>
                <w:rFonts w:eastAsia="Times New Roman"/>
                <w:color w:val="000000"/>
                <w:kern w:val="0"/>
                <w:szCs w:val="22"/>
                <w:lang w:val="en-ID" w:eastAsia="en-ID"/>
                <w14:ligatures w14:val="none"/>
              </w:rPr>
            </w:pPr>
            <w:r w:rsidRPr="00FC398D">
              <w:rPr>
                <w:rFonts w:eastAsia="Times New Roman"/>
                <w:b/>
                <w:bCs/>
                <w:color w:val="000000"/>
                <w:kern w:val="0"/>
                <w:szCs w:val="22"/>
                <w:lang w:val="en-ID" w:eastAsia="en-ID"/>
                <w14:ligatures w14:val="none"/>
              </w:rPr>
              <w:t>Persamaan 1</w:t>
            </w:r>
          </w:p>
        </w:tc>
        <w:tc>
          <w:tcPr>
            <w:tcW w:w="1952" w:type="pct"/>
            <w:shd w:val="clear" w:color="auto" w:fill="auto"/>
            <w:noWrap/>
            <w:vAlign w:val="bottom"/>
            <w:hideMark/>
          </w:tcPr>
          <w:p w14:paraId="2FDD86A8"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p>
        </w:tc>
      </w:tr>
      <w:tr w:rsidR="00FC398D" w:rsidRPr="00FC398D" w14:paraId="0A380A85" w14:textId="77777777" w:rsidTr="00FC398D">
        <w:trPr>
          <w:trHeight w:val="113"/>
        </w:trPr>
        <w:tc>
          <w:tcPr>
            <w:tcW w:w="3048" w:type="pct"/>
            <w:shd w:val="clear" w:color="auto" w:fill="auto"/>
            <w:noWrap/>
            <w:vAlign w:val="bottom"/>
            <w:hideMark/>
          </w:tcPr>
          <w:p w14:paraId="36C76BCE" w14:textId="787E6092" w:rsidR="00FC398D" w:rsidRPr="00FC398D" w:rsidRDefault="00FC398D" w:rsidP="00FC398D">
            <w:pPr>
              <w:spacing w:after="0" w:line="240" w:lineRule="auto"/>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PEU</w:t>
            </w:r>
          </w:p>
        </w:tc>
        <w:tc>
          <w:tcPr>
            <w:tcW w:w="1952" w:type="pct"/>
            <w:shd w:val="clear" w:color="auto" w:fill="auto"/>
            <w:noWrap/>
            <w:vAlign w:val="bottom"/>
            <w:hideMark/>
          </w:tcPr>
          <w:p w14:paraId="1B7FA05F"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0.884</w:t>
            </w:r>
          </w:p>
        </w:tc>
      </w:tr>
      <w:tr w:rsidR="00FC398D" w:rsidRPr="00FC398D" w14:paraId="6E8754BD" w14:textId="77777777" w:rsidTr="00FC398D">
        <w:trPr>
          <w:trHeight w:val="113"/>
        </w:trPr>
        <w:tc>
          <w:tcPr>
            <w:tcW w:w="3048" w:type="pct"/>
            <w:shd w:val="clear" w:color="auto" w:fill="auto"/>
            <w:noWrap/>
            <w:vAlign w:val="bottom"/>
            <w:hideMark/>
          </w:tcPr>
          <w:p w14:paraId="22F85806" w14:textId="2AD4299F" w:rsidR="00FC398D" w:rsidRPr="00FC398D" w:rsidRDefault="00FC398D" w:rsidP="00FC398D">
            <w:pPr>
              <w:spacing w:after="0" w:line="240" w:lineRule="auto"/>
              <w:rPr>
                <w:rFonts w:eastAsia="Times New Roman"/>
                <w:color w:val="000000"/>
                <w:kern w:val="0"/>
                <w:szCs w:val="22"/>
                <w:lang w:val="en-ID" w:eastAsia="en-ID"/>
                <w14:ligatures w14:val="none"/>
              </w:rPr>
            </w:pPr>
            <w:r w:rsidRPr="00FC398D">
              <w:rPr>
                <w:rFonts w:eastAsia="Times New Roman"/>
                <w:b/>
                <w:bCs/>
                <w:color w:val="000000"/>
                <w:kern w:val="0"/>
                <w:szCs w:val="22"/>
                <w:lang w:val="en-ID" w:eastAsia="en-ID"/>
                <w14:ligatures w14:val="none"/>
              </w:rPr>
              <w:t>Persamaan 2</w:t>
            </w:r>
          </w:p>
        </w:tc>
        <w:tc>
          <w:tcPr>
            <w:tcW w:w="1952" w:type="pct"/>
            <w:shd w:val="clear" w:color="auto" w:fill="auto"/>
            <w:noWrap/>
            <w:vAlign w:val="bottom"/>
            <w:hideMark/>
          </w:tcPr>
          <w:p w14:paraId="2C55B180"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p>
        </w:tc>
      </w:tr>
      <w:tr w:rsidR="00FC398D" w:rsidRPr="00FC398D" w14:paraId="09D61C6C" w14:textId="77777777" w:rsidTr="00FC398D">
        <w:trPr>
          <w:trHeight w:val="113"/>
        </w:trPr>
        <w:tc>
          <w:tcPr>
            <w:tcW w:w="3048" w:type="pct"/>
            <w:shd w:val="clear" w:color="auto" w:fill="auto"/>
            <w:noWrap/>
            <w:vAlign w:val="bottom"/>
            <w:hideMark/>
          </w:tcPr>
          <w:p w14:paraId="58CABD50" w14:textId="40DEA80F" w:rsidR="00FC398D" w:rsidRPr="00FC398D" w:rsidRDefault="00FC398D" w:rsidP="00FC398D">
            <w:pPr>
              <w:spacing w:after="0" w:line="240" w:lineRule="auto"/>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PEU</w:t>
            </w:r>
          </w:p>
        </w:tc>
        <w:tc>
          <w:tcPr>
            <w:tcW w:w="1952" w:type="pct"/>
            <w:shd w:val="clear" w:color="auto" w:fill="auto"/>
            <w:noWrap/>
            <w:vAlign w:val="bottom"/>
            <w:hideMark/>
          </w:tcPr>
          <w:p w14:paraId="74CD7A34"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0.903</w:t>
            </w:r>
          </w:p>
        </w:tc>
      </w:tr>
      <w:tr w:rsidR="00FC398D" w:rsidRPr="00FC398D" w14:paraId="27BC8F2D" w14:textId="77777777" w:rsidTr="00FC398D">
        <w:trPr>
          <w:trHeight w:val="113"/>
        </w:trPr>
        <w:tc>
          <w:tcPr>
            <w:tcW w:w="3048" w:type="pct"/>
            <w:shd w:val="clear" w:color="auto" w:fill="auto"/>
            <w:noWrap/>
            <w:vAlign w:val="bottom"/>
            <w:hideMark/>
          </w:tcPr>
          <w:p w14:paraId="760D14B4" w14:textId="57D03249" w:rsidR="00FC398D" w:rsidRPr="00FC398D" w:rsidRDefault="00FC398D" w:rsidP="00FC398D">
            <w:pPr>
              <w:spacing w:after="0" w:line="240" w:lineRule="auto"/>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PU</w:t>
            </w:r>
          </w:p>
        </w:tc>
        <w:tc>
          <w:tcPr>
            <w:tcW w:w="1952" w:type="pct"/>
            <w:shd w:val="clear" w:color="auto" w:fill="auto"/>
            <w:noWrap/>
            <w:vAlign w:val="bottom"/>
            <w:hideMark/>
          </w:tcPr>
          <w:p w14:paraId="6EE02371"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0.113</w:t>
            </w:r>
          </w:p>
        </w:tc>
      </w:tr>
      <w:tr w:rsidR="00FC398D" w:rsidRPr="00FC398D" w14:paraId="08C82E50" w14:textId="77777777" w:rsidTr="00FC398D">
        <w:trPr>
          <w:trHeight w:val="113"/>
        </w:trPr>
        <w:tc>
          <w:tcPr>
            <w:tcW w:w="3048" w:type="pct"/>
            <w:shd w:val="clear" w:color="auto" w:fill="auto"/>
            <w:noWrap/>
            <w:vAlign w:val="bottom"/>
            <w:hideMark/>
          </w:tcPr>
          <w:p w14:paraId="07CD8532" w14:textId="70026041" w:rsidR="00FC398D" w:rsidRPr="00FC398D" w:rsidRDefault="00FC398D" w:rsidP="00FC398D">
            <w:pPr>
              <w:spacing w:after="0" w:line="240" w:lineRule="auto"/>
              <w:rPr>
                <w:rFonts w:eastAsia="Times New Roman"/>
                <w:color w:val="000000"/>
                <w:kern w:val="0"/>
                <w:szCs w:val="22"/>
                <w:lang w:val="en-ID" w:eastAsia="en-ID"/>
                <w14:ligatures w14:val="none"/>
              </w:rPr>
            </w:pPr>
            <w:r w:rsidRPr="00FC398D">
              <w:rPr>
                <w:rFonts w:eastAsia="Times New Roman"/>
                <w:b/>
                <w:bCs/>
                <w:color w:val="000000"/>
                <w:kern w:val="0"/>
                <w:szCs w:val="22"/>
                <w:lang w:val="en-ID" w:eastAsia="en-ID"/>
                <w14:ligatures w14:val="none"/>
              </w:rPr>
              <w:t>Persamaan 3</w:t>
            </w:r>
          </w:p>
        </w:tc>
        <w:tc>
          <w:tcPr>
            <w:tcW w:w="1952" w:type="pct"/>
            <w:shd w:val="clear" w:color="auto" w:fill="auto"/>
            <w:noWrap/>
            <w:vAlign w:val="bottom"/>
            <w:hideMark/>
          </w:tcPr>
          <w:p w14:paraId="727B8C74"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p>
        </w:tc>
      </w:tr>
      <w:tr w:rsidR="00FC398D" w:rsidRPr="00FC398D" w14:paraId="21CE91D2" w14:textId="77777777" w:rsidTr="00FC398D">
        <w:trPr>
          <w:trHeight w:val="113"/>
        </w:trPr>
        <w:tc>
          <w:tcPr>
            <w:tcW w:w="3048" w:type="pct"/>
            <w:shd w:val="clear" w:color="auto" w:fill="auto"/>
            <w:noWrap/>
            <w:vAlign w:val="bottom"/>
            <w:hideMark/>
          </w:tcPr>
          <w:p w14:paraId="02A56365" w14:textId="24F80F93" w:rsidR="00FC398D" w:rsidRPr="00FC398D" w:rsidRDefault="00FC398D" w:rsidP="00FC398D">
            <w:pPr>
              <w:spacing w:after="0" w:line="240" w:lineRule="auto"/>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PU</w:t>
            </w:r>
          </w:p>
        </w:tc>
        <w:tc>
          <w:tcPr>
            <w:tcW w:w="1952" w:type="pct"/>
            <w:shd w:val="clear" w:color="auto" w:fill="auto"/>
            <w:noWrap/>
            <w:vAlign w:val="bottom"/>
            <w:hideMark/>
          </w:tcPr>
          <w:p w14:paraId="1DE2D33D"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0.356</w:t>
            </w:r>
          </w:p>
        </w:tc>
      </w:tr>
      <w:tr w:rsidR="00FC398D" w:rsidRPr="00FC398D" w14:paraId="613F3D20" w14:textId="77777777" w:rsidTr="00FC398D">
        <w:trPr>
          <w:trHeight w:val="113"/>
        </w:trPr>
        <w:tc>
          <w:tcPr>
            <w:tcW w:w="3048" w:type="pct"/>
            <w:shd w:val="clear" w:color="auto" w:fill="auto"/>
            <w:noWrap/>
            <w:vAlign w:val="bottom"/>
            <w:hideMark/>
          </w:tcPr>
          <w:p w14:paraId="0CBCFAC9" w14:textId="7BE26404" w:rsidR="00FC398D" w:rsidRPr="00FC398D" w:rsidRDefault="00FC398D" w:rsidP="00FC398D">
            <w:pPr>
              <w:spacing w:after="0" w:line="240" w:lineRule="auto"/>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ATU</w:t>
            </w:r>
          </w:p>
        </w:tc>
        <w:tc>
          <w:tcPr>
            <w:tcW w:w="1952" w:type="pct"/>
            <w:shd w:val="clear" w:color="auto" w:fill="auto"/>
            <w:noWrap/>
            <w:vAlign w:val="bottom"/>
            <w:hideMark/>
          </w:tcPr>
          <w:p w14:paraId="48EDAE29"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0.088</w:t>
            </w:r>
          </w:p>
        </w:tc>
      </w:tr>
      <w:tr w:rsidR="00FC398D" w:rsidRPr="00FC398D" w14:paraId="55F339FB" w14:textId="77777777" w:rsidTr="00FC398D">
        <w:trPr>
          <w:trHeight w:val="113"/>
        </w:trPr>
        <w:tc>
          <w:tcPr>
            <w:tcW w:w="3048" w:type="pct"/>
            <w:shd w:val="clear" w:color="auto" w:fill="auto"/>
            <w:noWrap/>
            <w:vAlign w:val="bottom"/>
            <w:hideMark/>
          </w:tcPr>
          <w:p w14:paraId="5218D37C" w14:textId="76E888A4" w:rsidR="00FC398D" w:rsidRPr="00FC398D" w:rsidRDefault="00FC398D" w:rsidP="00FC398D">
            <w:pPr>
              <w:spacing w:after="0" w:line="240" w:lineRule="auto"/>
              <w:rPr>
                <w:rFonts w:eastAsia="Times New Roman"/>
                <w:color w:val="000000"/>
                <w:kern w:val="0"/>
                <w:szCs w:val="22"/>
                <w:lang w:val="en-ID" w:eastAsia="en-ID"/>
                <w14:ligatures w14:val="none"/>
              </w:rPr>
            </w:pPr>
            <w:r w:rsidRPr="00FC398D">
              <w:rPr>
                <w:rFonts w:eastAsia="Times New Roman"/>
                <w:b/>
                <w:bCs/>
                <w:color w:val="000000"/>
                <w:kern w:val="0"/>
                <w:szCs w:val="22"/>
                <w:lang w:val="en-ID" w:eastAsia="en-ID"/>
                <w14:ligatures w14:val="none"/>
              </w:rPr>
              <w:t>Persamaan 4</w:t>
            </w:r>
          </w:p>
        </w:tc>
        <w:tc>
          <w:tcPr>
            <w:tcW w:w="1952" w:type="pct"/>
            <w:shd w:val="clear" w:color="auto" w:fill="auto"/>
            <w:noWrap/>
            <w:vAlign w:val="bottom"/>
            <w:hideMark/>
          </w:tcPr>
          <w:p w14:paraId="1D76143D"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p>
        </w:tc>
      </w:tr>
      <w:tr w:rsidR="00FC398D" w:rsidRPr="00FC398D" w14:paraId="1498000F" w14:textId="77777777" w:rsidTr="00FC398D">
        <w:trPr>
          <w:trHeight w:val="163"/>
        </w:trPr>
        <w:tc>
          <w:tcPr>
            <w:tcW w:w="3048" w:type="pct"/>
            <w:shd w:val="clear" w:color="auto" w:fill="auto"/>
            <w:noWrap/>
            <w:vAlign w:val="bottom"/>
            <w:hideMark/>
          </w:tcPr>
          <w:p w14:paraId="6F043982" w14:textId="0CF71579" w:rsidR="00FC398D" w:rsidRPr="00FC398D" w:rsidRDefault="00FC398D" w:rsidP="00FC398D">
            <w:pPr>
              <w:spacing w:after="0" w:line="240" w:lineRule="auto"/>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PU</w:t>
            </w:r>
          </w:p>
        </w:tc>
        <w:tc>
          <w:tcPr>
            <w:tcW w:w="1952" w:type="pct"/>
            <w:shd w:val="clear" w:color="auto" w:fill="auto"/>
            <w:noWrap/>
            <w:vAlign w:val="bottom"/>
            <w:hideMark/>
          </w:tcPr>
          <w:p w14:paraId="101F1C93"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0.786</w:t>
            </w:r>
          </w:p>
        </w:tc>
      </w:tr>
      <w:tr w:rsidR="00FC398D" w:rsidRPr="00FC398D" w14:paraId="1520CA21" w14:textId="77777777" w:rsidTr="00FC398D">
        <w:trPr>
          <w:trHeight w:val="113"/>
        </w:trPr>
        <w:tc>
          <w:tcPr>
            <w:tcW w:w="3048" w:type="pct"/>
            <w:shd w:val="clear" w:color="auto" w:fill="auto"/>
            <w:noWrap/>
            <w:vAlign w:val="bottom"/>
            <w:hideMark/>
          </w:tcPr>
          <w:p w14:paraId="2646EBF5" w14:textId="4C8EF093" w:rsidR="00FC398D" w:rsidRPr="00FC398D" w:rsidRDefault="00FC398D" w:rsidP="00FC398D">
            <w:pPr>
              <w:spacing w:after="0" w:line="240" w:lineRule="auto"/>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ATU</w:t>
            </w:r>
          </w:p>
        </w:tc>
        <w:tc>
          <w:tcPr>
            <w:tcW w:w="1952" w:type="pct"/>
            <w:shd w:val="clear" w:color="auto" w:fill="auto"/>
            <w:noWrap/>
            <w:vAlign w:val="bottom"/>
            <w:hideMark/>
          </w:tcPr>
          <w:p w14:paraId="09D6EBCD" w14:textId="77777777" w:rsidR="00FC398D" w:rsidRPr="00FC398D" w:rsidRDefault="00FC398D" w:rsidP="00FC398D">
            <w:pPr>
              <w:spacing w:after="0" w:line="240" w:lineRule="auto"/>
              <w:jc w:val="center"/>
              <w:rPr>
                <w:rFonts w:eastAsia="Times New Roman"/>
                <w:color w:val="000000"/>
                <w:kern w:val="0"/>
                <w:szCs w:val="22"/>
                <w:lang w:val="en-ID" w:eastAsia="en-ID"/>
                <w14:ligatures w14:val="none"/>
              </w:rPr>
            </w:pPr>
            <w:r w:rsidRPr="00FC398D">
              <w:rPr>
                <w:rFonts w:eastAsia="Times New Roman"/>
                <w:color w:val="000000"/>
                <w:kern w:val="0"/>
                <w:szCs w:val="22"/>
                <w:lang w:val="en-ID" w:eastAsia="en-ID"/>
                <w14:ligatures w14:val="none"/>
              </w:rPr>
              <w:t>0.329</w:t>
            </w:r>
          </w:p>
        </w:tc>
      </w:tr>
    </w:tbl>
    <w:p w14:paraId="34494A3C" w14:textId="77777777" w:rsidR="001527C4" w:rsidRPr="001527C4" w:rsidRDefault="001527C4" w:rsidP="001527C4">
      <w:pPr>
        <w:jc w:val="both"/>
        <w:rPr>
          <w:szCs w:val="22"/>
          <w:lang w:val="sv-SE"/>
        </w:rPr>
      </w:pPr>
      <w:r w:rsidRPr="001527C4">
        <w:rPr>
          <w:b/>
          <w:bCs/>
          <w:szCs w:val="22"/>
          <w:lang w:val="sv-SE"/>
        </w:rPr>
        <w:t>Uji Heteroskedastisitas - Persamaan 1:</w:t>
      </w:r>
      <w:r w:rsidRPr="001527C4">
        <w:rPr>
          <w:szCs w:val="22"/>
          <w:lang w:val="sv-SE"/>
        </w:rPr>
        <w:t xml:space="preserve"> Uji heteroskedastisitas pada persamaan 1 menunjukkan hasil yang memuaskan dengan p-value sebesar 0.884 untuk variabel PEU. Nilai p-value yang lebih besar dari 0.05 mengindikasikan bahwa asumsi homoskedastisitas terpenuhi, artinya varians residual bersifat konstan pada semua tingkat variabel independen. Kondisi ini menunjukkan bahwa model regresi tidak mengalami masalah heteroskedastisitas, sehingga estimasi parameter yang dihasilkan efisien dan dapat diandalkan untuk inferensi statistik.</w:t>
      </w:r>
    </w:p>
    <w:p w14:paraId="7AB1BA9B" w14:textId="77777777" w:rsidR="001527C4" w:rsidRPr="001527C4" w:rsidRDefault="001527C4" w:rsidP="001527C4">
      <w:pPr>
        <w:jc w:val="both"/>
        <w:rPr>
          <w:szCs w:val="22"/>
          <w:lang w:val="sv-SE"/>
        </w:rPr>
      </w:pPr>
      <w:r w:rsidRPr="001527C4">
        <w:rPr>
          <w:b/>
          <w:bCs/>
          <w:szCs w:val="22"/>
          <w:lang w:val="sv-SE"/>
        </w:rPr>
        <w:t>Uji Heteroskedastisitas - Persamaan 2:</w:t>
      </w:r>
      <w:r w:rsidRPr="001527C4">
        <w:rPr>
          <w:szCs w:val="22"/>
          <w:lang w:val="sv-SE"/>
        </w:rPr>
        <w:t xml:space="preserve"> Pada persamaan 2, uji heteroskedastisitas menunjukkan hasil yang baik dengan p-value 0.903 untuk PEU dan 0.113 untuk PU, keduanya lebih besar dari </w:t>
      </w:r>
      <w:r w:rsidRPr="001527C4">
        <w:rPr>
          <w:szCs w:val="22"/>
          <w:lang w:val="en-ID"/>
        </w:rPr>
        <w:t>α</w:t>
      </w:r>
      <w:r w:rsidRPr="001527C4">
        <w:rPr>
          <w:szCs w:val="22"/>
          <w:lang w:val="sv-SE"/>
        </w:rPr>
        <w:t xml:space="preserve"> = 0.05. Hasil ini mengindikasikan bahwa tidak terdapat pola heteroskedastisitas dalam model, artinya varians error bersifat homogen pada semua level variabel independen. Terpenuhinya asumsi ini menunjukkan bahwa model regresi dapat memberikan estimasi yang efisien dan uji signifikansi yang valid.</w:t>
      </w:r>
    </w:p>
    <w:p w14:paraId="0F50D235" w14:textId="77777777" w:rsidR="001527C4" w:rsidRPr="001527C4" w:rsidRDefault="001527C4" w:rsidP="001527C4">
      <w:pPr>
        <w:jc w:val="both"/>
        <w:rPr>
          <w:szCs w:val="22"/>
          <w:lang w:val="sv-SE"/>
        </w:rPr>
      </w:pPr>
      <w:r w:rsidRPr="001527C4">
        <w:rPr>
          <w:b/>
          <w:bCs/>
          <w:szCs w:val="22"/>
          <w:lang w:val="sv-SE"/>
        </w:rPr>
        <w:t>Uji Heteroskedastisitas - Persamaan 3:</w:t>
      </w:r>
      <w:r w:rsidRPr="001527C4">
        <w:rPr>
          <w:szCs w:val="22"/>
          <w:lang w:val="sv-SE"/>
        </w:rPr>
        <w:t xml:space="preserve"> Hasil uji heteroskedastisitas persamaan 3 menunjukkan p-value 0.356 untuk PU dan 0.088 untuk ATU, keduanya masih berada di atas batas signifikansi 0.05. Meskipun p-value ATU mendekati batas kritis, namun masih dapat diterima sebagai bukti tidak adanya heteroskedastisitas. Kondisi ini menunjukkan bahwa asumsi homoskedastisitas terpenuhi, meskipun variabel ATU menunjukkan indikasi yang perlu diperhatikan dalam analisis lebih lanjut.</w:t>
      </w:r>
    </w:p>
    <w:p w14:paraId="2A9D0582" w14:textId="77777777" w:rsidR="001527C4" w:rsidRPr="001527C4" w:rsidRDefault="001527C4" w:rsidP="001527C4">
      <w:pPr>
        <w:jc w:val="both"/>
        <w:rPr>
          <w:szCs w:val="22"/>
          <w:lang w:val="sv-SE"/>
        </w:rPr>
      </w:pPr>
      <w:r w:rsidRPr="001527C4">
        <w:rPr>
          <w:b/>
          <w:bCs/>
          <w:szCs w:val="22"/>
          <w:lang w:val="sv-SE"/>
        </w:rPr>
        <w:lastRenderedPageBreak/>
        <w:t>Uji Heteroskedastisitas - Persamaan 4:</w:t>
      </w:r>
      <w:r w:rsidRPr="001527C4">
        <w:rPr>
          <w:szCs w:val="22"/>
          <w:lang w:val="sv-SE"/>
        </w:rPr>
        <w:t xml:space="preserve"> Uji heteroskedastisitas pada persamaan 4 menunjukkan hasil yang sangat baik dengan p-value 0.786 untuk PU dan 0.329 untuk ATU, keduanya jauh di atas batas signifikansi. Nilai-nilai ini mengindikasikan bahwa tidak terdapat masalah heteroskedastisitas dalam model, artinya varians residual bersifat konstan pada semua tingkat variabel independen. Terpenuhinya asumsi ini menjamin bahwa estimasi parameter yang dihasilkan efisien dan uji statistik yang dilakukan valid.</w:t>
      </w:r>
    </w:p>
    <w:p w14:paraId="0A893A9C" w14:textId="170EE1F2" w:rsidR="00E40952" w:rsidRPr="00CA2098" w:rsidRDefault="00E40952">
      <w:pPr>
        <w:rPr>
          <w:b/>
          <w:bCs/>
          <w:szCs w:val="22"/>
        </w:rPr>
      </w:pPr>
      <w:r w:rsidRPr="00CA2098">
        <w:rPr>
          <w:b/>
          <w:bCs/>
          <w:szCs w:val="22"/>
        </w:rPr>
        <w:t>Uji Regresi Linier</w:t>
      </w:r>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1715"/>
        <w:gridCol w:w="1020"/>
        <w:gridCol w:w="884"/>
        <w:gridCol w:w="884"/>
        <w:gridCol w:w="1264"/>
        <w:gridCol w:w="1201"/>
        <w:gridCol w:w="1172"/>
        <w:gridCol w:w="1102"/>
      </w:tblGrid>
      <w:tr w:rsidR="00CA5892" w:rsidRPr="00CA2098" w14:paraId="1822B011" w14:textId="77777777" w:rsidTr="00CA5892">
        <w:trPr>
          <w:trHeight w:val="20"/>
        </w:trPr>
        <w:tc>
          <w:tcPr>
            <w:tcW w:w="928" w:type="pct"/>
            <w:shd w:val="clear" w:color="auto" w:fill="auto"/>
            <w:noWrap/>
            <w:vAlign w:val="center"/>
            <w:hideMark/>
          </w:tcPr>
          <w:p w14:paraId="36D6F56B" w14:textId="77777777" w:rsidR="00CA5892" w:rsidRPr="00CA5892" w:rsidRDefault="00CA5892" w:rsidP="00CA5892">
            <w:pPr>
              <w:spacing w:after="0" w:line="240" w:lineRule="auto"/>
              <w:rPr>
                <w:rFonts w:eastAsia="Times New Roman"/>
                <w:kern w:val="0"/>
                <w:szCs w:val="22"/>
                <w:lang w:val="en-ID" w:eastAsia="en-ID"/>
                <w14:ligatures w14:val="none"/>
              </w:rPr>
            </w:pPr>
          </w:p>
        </w:tc>
        <w:tc>
          <w:tcPr>
            <w:tcW w:w="552" w:type="pct"/>
            <w:shd w:val="clear" w:color="auto" w:fill="auto"/>
            <w:noWrap/>
            <w:vAlign w:val="center"/>
            <w:hideMark/>
          </w:tcPr>
          <w:p w14:paraId="6F91CB6E" w14:textId="77777777" w:rsidR="00CA5892" w:rsidRPr="00CA5892" w:rsidRDefault="00CA5892" w:rsidP="00CA5892">
            <w:pPr>
              <w:spacing w:after="0" w:line="240" w:lineRule="auto"/>
              <w:jc w:val="center"/>
              <w:rPr>
                <w:rFonts w:eastAsia="Times New Roman"/>
                <w:b/>
                <w:bCs/>
                <w:color w:val="000000"/>
                <w:kern w:val="0"/>
                <w:szCs w:val="22"/>
                <w:lang w:val="en-ID" w:eastAsia="en-ID"/>
                <w14:ligatures w14:val="none"/>
              </w:rPr>
            </w:pPr>
            <w:r w:rsidRPr="00CA5892">
              <w:rPr>
                <w:rFonts w:eastAsia="Times New Roman"/>
                <w:b/>
                <w:bCs/>
                <w:color w:val="000000"/>
                <w:kern w:val="0"/>
                <w:szCs w:val="22"/>
                <w:lang w:val="en-ID" w:eastAsia="en-ID"/>
                <w14:ligatures w14:val="none"/>
              </w:rPr>
              <w:t>A</w:t>
            </w:r>
          </w:p>
        </w:tc>
        <w:tc>
          <w:tcPr>
            <w:tcW w:w="478" w:type="pct"/>
            <w:shd w:val="clear" w:color="auto" w:fill="auto"/>
            <w:noWrap/>
            <w:vAlign w:val="center"/>
            <w:hideMark/>
          </w:tcPr>
          <w:p w14:paraId="473638B1" w14:textId="77777777" w:rsidR="00CA5892" w:rsidRPr="00CA5892" w:rsidRDefault="00CA5892" w:rsidP="00CA5892">
            <w:pPr>
              <w:spacing w:after="0" w:line="240" w:lineRule="auto"/>
              <w:jc w:val="center"/>
              <w:rPr>
                <w:rFonts w:eastAsia="Times New Roman"/>
                <w:b/>
                <w:bCs/>
                <w:color w:val="000000"/>
                <w:kern w:val="0"/>
                <w:szCs w:val="22"/>
                <w:lang w:val="en-ID" w:eastAsia="en-ID"/>
                <w14:ligatures w14:val="none"/>
              </w:rPr>
            </w:pPr>
            <w:r w:rsidRPr="00CA5892">
              <w:rPr>
                <w:rFonts w:eastAsia="Times New Roman"/>
                <w:b/>
                <w:bCs/>
                <w:color w:val="000000"/>
                <w:kern w:val="0"/>
                <w:szCs w:val="22"/>
                <w:lang w:val="en-ID" w:eastAsia="en-ID"/>
                <w14:ligatures w14:val="none"/>
              </w:rPr>
              <w:t>B</w:t>
            </w:r>
          </w:p>
        </w:tc>
        <w:tc>
          <w:tcPr>
            <w:tcW w:w="478" w:type="pct"/>
            <w:shd w:val="clear" w:color="auto" w:fill="auto"/>
            <w:noWrap/>
            <w:vAlign w:val="center"/>
            <w:hideMark/>
          </w:tcPr>
          <w:p w14:paraId="0629B05A" w14:textId="77777777" w:rsidR="00CA5892" w:rsidRPr="00CA5892" w:rsidRDefault="00CA5892" w:rsidP="00CA5892">
            <w:pPr>
              <w:spacing w:after="0" w:line="240" w:lineRule="auto"/>
              <w:jc w:val="center"/>
              <w:rPr>
                <w:rFonts w:eastAsia="Times New Roman"/>
                <w:b/>
                <w:bCs/>
                <w:color w:val="000000"/>
                <w:kern w:val="0"/>
                <w:szCs w:val="22"/>
                <w:lang w:val="en-ID" w:eastAsia="en-ID"/>
                <w14:ligatures w14:val="none"/>
              </w:rPr>
            </w:pPr>
            <w:r w:rsidRPr="00CA5892">
              <w:rPr>
                <w:rFonts w:eastAsia="Times New Roman"/>
                <w:b/>
                <w:bCs/>
                <w:color w:val="000000"/>
                <w:kern w:val="0"/>
                <w:szCs w:val="22"/>
                <w:lang w:val="en-ID" w:eastAsia="en-ID"/>
                <w14:ligatures w14:val="none"/>
              </w:rPr>
              <w:t>R</w:t>
            </w:r>
          </w:p>
        </w:tc>
        <w:tc>
          <w:tcPr>
            <w:tcW w:w="684" w:type="pct"/>
            <w:shd w:val="clear" w:color="auto" w:fill="auto"/>
            <w:noWrap/>
            <w:vAlign w:val="center"/>
            <w:hideMark/>
          </w:tcPr>
          <w:p w14:paraId="085F1C34" w14:textId="77777777" w:rsidR="00CA5892" w:rsidRPr="00CA5892" w:rsidRDefault="00CA5892" w:rsidP="00CA5892">
            <w:pPr>
              <w:spacing w:after="0" w:line="240" w:lineRule="auto"/>
              <w:jc w:val="center"/>
              <w:rPr>
                <w:rFonts w:eastAsia="Times New Roman"/>
                <w:b/>
                <w:bCs/>
                <w:color w:val="000000"/>
                <w:kern w:val="0"/>
                <w:szCs w:val="22"/>
                <w:lang w:val="en-ID" w:eastAsia="en-ID"/>
                <w14:ligatures w14:val="none"/>
              </w:rPr>
            </w:pPr>
            <w:r w:rsidRPr="00CA5892">
              <w:rPr>
                <w:rFonts w:eastAsia="Times New Roman"/>
                <w:b/>
                <w:bCs/>
                <w:color w:val="000000"/>
                <w:kern w:val="0"/>
                <w:szCs w:val="22"/>
                <w:lang w:val="en-ID" w:eastAsia="en-ID"/>
                <w14:ligatures w14:val="none"/>
              </w:rPr>
              <w:t>R Square</w:t>
            </w:r>
          </w:p>
        </w:tc>
        <w:tc>
          <w:tcPr>
            <w:tcW w:w="650" w:type="pct"/>
            <w:shd w:val="clear" w:color="auto" w:fill="auto"/>
            <w:noWrap/>
            <w:vAlign w:val="center"/>
            <w:hideMark/>
          </w:tcPr>
          <w:p w14:paraId="43C9B083" w14:textId="77777777" w:rsidR="00CA5892" w:rsidRPr="00CA5892" w:rsidRDefault="00CA5892" w:rsidP="00CA5892">
            <w:pPr>
              <w:spacing w:after="0" w:line="240" w:lineRule="auto"/>
              <w:jc w:val="center"/>
              <w:rPr>
                <w:rFonts w:eastAsia="Times New Roman"/>
                <w:b/>
                <w:bCs/>
                <w:color w:val="000000"/>
                <w:kern w:val="0"/>
                <w:szCs w:val="22"/>
                <w:lang w:val="en-ID" w:eastAsia="en-ID"/>
                <w14:ligatures w14:val="none"/>
              </w:rPr>
            </w:pPr>
            <w:r w:rsidRPr="00CA5892">
              <w:rPr>
                <w:rFonts w:eastAsia="Times New Roman"/>
                <w:b/>
                <w:bCs/>
                <w:color w:val="000000"/>
                <w:kern w:val="0"/>
                <w:szCs w:val="22"/>
                <w:lang w:val="en-ID" w:eastAsia="en-ID"/>
                <w14:ligatures w14:val="none"/>
              </w:rPr>
              <w:t>F Hitung</w:t>
            </w:r>
          </w:p>
        </w:tc>
        <w:tc>
          <w:tcPr>
            <w:tcW w:w="634" w:type="pct"/>
            <w:shd w:val="clear" w:color="auto" w:fill="auto"/>
            <w:noWrap/>
            <w:vAlign w:val="center"/>
            <w:hideMark/>
          </w:tcPr>
          <w:p w14:paraId="2B855F38" w14:textId="77777777" w:rsidR="00CA5892" w:rsidRPr="00CA5892" w:rsidRDefault="00CA5892" w:rsidP="00CA5892">
            <w:pPr>
              <w:spacing w:after="0" w:line="240" w:lineRule="auto"/>
              <w:jc w:val="center"/>
              <w:rPr>
                <w:rFonts w:eastAsia="Times New Roman"/>
                <w:b/>
                <w:bCs/>
                <w:color w:val="000000"/>
                <w:kern w:val="0"/>
                <w:szCs w:val="22"/>
                <w:lang w:val="en-ID" w:eastAsia="en-ID"/>
                <w14:ligatures w14:val="none"/>
              </w:rPr>
            </w:pPr>
            <w:r w:rsidRPr="00CA5892">
              <w:rPr>
                <w:rFonts w:eastAsia="Times New Roman"/>
                <w:b/>
                <w:bCs/>
                <w:color w:val="000000"/>
                <w:kern w:val="0"/>
                <w:szCs w:val="22"/>
                <w:lang w:val="en-ID" w:eastAsia="en-ID"/>
                <w14:ligatures w14:val="none"/>
              </w:rPr>
              <w:t>t Hitung</w:t>
            </w:r>
          </w:p>
        </w:tc>
        <w:tc>
          <w:tcPr>
            <w:tcW w:w="596" w:type="pct"/>
            <w:shd w:val="clear" w:color="auto" w:fill="auto"/>
            <w:noWrap/>
            <w:vAlign w:val="center"/>
            <w:hideMark/>
          </w:tcPr>
          <w:p w14:paraId="36A2A1B7" w14:textId="77777777" w:rsidR="00CA5892" w:rsidRPr="00CA5892" w:rsidRDefault="00CA5892" w:rsidP="00CA5892">
            <w:pPr>
              <w:spacing w:after="0" w:line="240" w:lineRule="auto"/>
              <w:jc w:val="center"/>
              <w:rPr>
                <w:rFonts w:eastAsia="Times New Roman"/>
                <w:b/>
                <w:bCs/>
                <w:color w:val="000000"/>
                <w:kern w:val="0"/>
                <w:szCs w:val="22"/>
                <w:lang w:val="en-ID" w:eastAsia="en-ID"/>
                <w14:ligatures w14:val="none"/>
              </w:rPr>
            </w:pPr>
            <w:r w:rsidRPr="00CA5892">
              <w:rPr>
                <w:rFonts w:eastAsia="Times New Roman"/>
                <w:b/>
                <w:bCs/>
                <w:color w:val="000000"/>
                <w:kern w:val="0"/>
                <w:szCs w:val="22"/>
                <w:lang w:val="en-ID" w:eastAsia="en-ID"/>
                <w14:ligatures w14:val="none"/>
              </w:rPr>
              <w:t>P-value</w:t>
            </w:r>
          </w:p>
        </w:tc>
      </w:tr>
      <w:tr w:rsidR="00CA2098" w:rsidRPr="00CA2098" w14:paraId="4FFC1C79" w14:textId="77777777" w:rsidTr="00CA5892">
        <w:trPr>
          <w:trHeight w:val="20"/>
        </w:trPr>
        <w:tc>
          <w:tcPr>
            <w:tcW w:w="928" w:type="pct"/>
            <w:shd w:val="clear" w:color="auto" w:fill="auto"/>
            <w:noWrap/>
            <w:vAlign w:val="center"/>
            <w:hideMark/>
          </w:tcPr>
          <w:p w14:paraId="05C933B4" w14:textId="77777777" w:rsidR="00CA5892" w:rsidRPr="00CA5892" w:rsidRDefault="00CA5892" w:rsidP="00CA5892">
            <w:pPr>
              <w:spacing w:after="0" w:line="240" w:lineRule="auto"/>
              <w:rPr>
                <w:rFonts w:eastAsia="Times New Roman"/>
                <w:b/>
                <w:bCs/>
                <w:color w:val="000000"/>
                <w:kern w:val="0"/>
                <w:szCs w:val="22"/>
                <w:lang w:val="en-ID" w:eastAsia="en-ID"/>
                <w14:ligatures w14:val="none"/>
              </w:rPr>
            </w:pPr>
            <w:r w:rsidRPr="00CA5892">
              <w:rPr>
                <w:rFonts w:eastAsia="Times New Roman"/>
                <w:b/>
                <w:bCs/>
                <w:color w:val="000000"/>
                <w:kern w:val="0"/>
                <w:szCs w:val="22"/>
                <w:lang w:val="en-ID" w:eastAsia="en-ID"/>
                <w14:ligatures w14:val="none"/>
              </w:rPr>
              <w:t>Persamaan 1</w:t>
            </w:r>
          </w:p>
        </w:tc>
        <w:tc>
          <w:tcPr>
            <w:tcW w:w="552" w:type="pct"/>
            <w:shd w:val="clear" w:color="auto" w:fill="auto"/>
            <w:noWrap/>
            <w:vAlign w:val="bottom"/>
            <w:hideMark/>
          </w:tcPr>
          <w:p w14:paraId="12D1245C" w14:textId="77777777" w:rsidR="00CA5892" w:rsidRPr="00CA5892" w:rsidRDefault="00CA5892" w:rsidP="00CA5892">
            <w:pPr>
              <w:spacing w:after="0" w:line="240" w:lineRule="auto"/>
              <w:rPr>
                <w:rFonts w:eastAsia="Times New Roman"/>
                <w:b/>
                <w:bCs/>
                <w:color w:val="000000"/>
                <w:kern w:val="0"/>
                <w:szCs w:val="22"/>
                <w:lang w:val="en-ID" w:eastAsia="en-ID"/>
                <w14:ligatures w14:val="none"/>
              </w:rPr>
            </w:pPr>
          </w:p>
        </w:tc>
        <w:tc>
          <w:tcPr>
            <w:tcW w:w="478" w:type="pct"/>
            <w:shd w:val="clear" w:color="auto" w:fill="auto"/>
            <w:noWrap/>
            <w:vAlign w:val="bottom"/>
            <w:hideMark/>
          </w:tcPr>
          <w:p w14:paraId="7C6C9816" w14:textId="77777777" w:rsidR="00CA5892" w:rsidRPr="00CA5892" w:rsidRDefault="00CA5892" w:rsidP="00CA5892">
            <w:pPr>
              <w:spacing w:after="0" w:line="240" w:lineRule="auto"/>
              <w:rPr>
                <w:rFonts w:eastAsia="Times New Roman"/>
                <w:kern w:val="0"/>
                <w:szCs w:val="22"/>
                <w:lang w:val="en-ID" w:eastAsia="en-ID"/>
                <w14:ligatures w14:val="none"/>
              </w:rPr>
            </w:pPr>
          </w:p>
        </w:tc>
        <w:tc>
          <w:tcPr>
            <w:tcW w:w="478" w:type="pct"/>
            <w:shd w:val="clear" w:color="auto" w:fill="auto"/>
            <w:noWrap/>
            <w:vAlign w:val="bottom"/>
            <w:hideMark/>
          </w:tcPr>
          <w:p w14:paraId="6D138CCF" w14:textId="77777777" w:rsidR="00CA5892" w:rsidRPr="00CA5892" w:rsidRDefault="00CA5892" w:rsidP="00CA5892">
            <w:pPr>
              <w:spacing w:after="0" w:line="240" w:lineRule="auto"/>
              <w:rPr>
                <w:rFonts w:eastAsia="Times New Roman"/>
                <w:kern w:val="0"/>
                <w:szCs w:val="22"/>
                <w:lang w:val="en-ID" w:eastAsia="en-ID"/>
                <w14:ligatures w14:val="none"/>
              </w:rPr>
            </w:pPr>
          </w:p>
        </w:tc>
        <w:tc>
          <w:tcPr>
            <w:tcW w:w="684" w:type="pct"/>
            <w:shd w:val="clear" w:color="auto" w:fill="auto"/>
            <w:noWrap/>
            <w:vAlign w:val="bottom"/>
            <w:hideMark/>
          </w:tcPr>
          <w:p w14:paraId="220DD51E" w14:textId="77777777" w:rsidR="00CA5892" w:rsidRPr="00CA5892" w:rsidRDefault="00CA5892" w:rsidP="00CA5892">
            <w:pPr>
              <w:spacing w:after="0" w:line="240" w:lineRule="auto"/>
              <w:rPr>
                <w:rFonts w:eastAsia="Times New Roman"/>
                <w:kern w:val="0"/>
                <w:szCs w:val="22"/>
                <w:lang w:val="en-ID" w:eastAsia="en-ID"/>
                <w14:ligatures w14:val="none"/>
              </w:rPr>
            </w:pPr>
          </w:p>
        </w:tc>
        <w:tc>
          <w:tcPr>
            <w:tcW w:w="650" w:type="pct"/>
            <w:shd w:val="clear" w:color="auto" w:fill="auto"/>
            <w:noWrap/>
            <w:vAlign w:val="bottom"/>
            <w:hideMark/>
          </w:tcPr>
          <w:p w14:paraId="07B59361" w14:textId="77777777" w:rsidR="00CA5892" w:rsidRPr="00CA5892" w:rsidRDefault="00CA5892" w:rsidP="00CA5892">
            <w:pPr>
              <w:spacing w:after="0" w:line="240" w:lineRule="auto"/>
              <w:rPr>
                <w:rFonts w:eastAsia="Times New Roman"/>
                <w:kern w:val="0"/>
                <w:szCs w:val="22"/>
                <w:lang w:val="en-ID" w:eastAsia="en-ID"/>
                <w14:ligatures w14:val="none"/>
              </w:rPr>
            </w:pPr>
          </w:p>
        </w:tc>
        <w:tc>
          <w:tcPr>
            <w:tcW w:w="634" w:type="pct"/>
            <w:shd w:val="clear" w:color="auto" w:fill="auto"/>
            <w:noWrap/>
            <w:vAlign w:val="bottom"/>
            <w:hideMark/>
          </w:tcPr>
          <w:p w14:paraId="5BE39B8C" w14:textId="77777777" w:rsidR="00CA5892" w:rsidRPr="00CA5892" w:rsidRDefault="00CA5892" w:rsidP="00CA5892">
            <w:pPr>
              <w:spacing w:after="0" w:line="240" w:lineRule="auto"/>
              <w:rPr>
                <w:rFonts w:eastAsia="Times New Roman"/>
                <w:kern w:val="0"/>
                <w:szCs w:val="22"/>
                <w:lang w:val="en-ID" w:eastAsia="en-ID"/>
                <w14:ligatures w14:val="none"/>
              </w:rPr>
            </w:pPr>
          </w:p>
        </w:tc>
        <w:tc>
          <w:tcPr>
            <w:tcW w:w="596" w:type="pct"/>
            <w:shd w:val="clear" w:color="auto" w:fill="auto"/>
            <w:noWrap/>
            <w:vAlign w:val="bottom"/>
            <w:hideMark/>
          </w:tcPr>
          <w:p w14:paraId="45D32340" w14:textId="77777777" w:rsidR="00CA5892" w:rsidRPr="00CA5892" w:rsidRDefault="00CA5892" w:rsidP="00CA5892">
            <w:pPr>
              <w:spacing w:after="0" w:line="240" w:lineRule="auto"/>
              <w:rPr>
                <w:rFonts w:eastAsia="Times New Roman"/>
                <w:kern w:val="0"/>
                <w:szCs w:val="22"/>
                <w:lang w:val="en-ID" w:eastAsia="en-ID"/>
                <w14:ligatures w14:val="none"/>
              </w:rPr>
            </w:pPr>
          </w:p>
        </w:tc>
      </w:tr>
      <w:tr w:rsidR="00CA2098" w:rsidRPr="00CA2098" w14:paraId="2736A218" w14:textId="77777777" w:rsidTr="00CA5892">
        <w:trPr>
          <w:trHeight w:val="20"/>
        </w:trPr>
        <w:tc>
          <w:tcPr>
            <w:tcW w:w="928" w:type="pct"/>
            <w:shd w:val="clear" w:color="auto" w:fill="auto"/>
            <w:noWrap/>
            <w:vAlign w:val="center"/>
            <w:hideMark/>
          </w:tcPr>
          <w:p w14:paraId="15DD4013" w14:textId="77777777" w:rsidR="00CA5892" w:rsidRPr="00CA5892" w:rsidRDefault="00CA5892" w:rsidP="00CA5892">
            <w:pPr>
              <w:spacing w:after="0" w:line="240" w:lineRule="auto"/>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PEU-PU</w:t>
            </w:r>
          </w:p>
        </w:tc>
        <w:tc>
          <w:tcPr>
            <w:tcW w:w="552" w:type="pct"/>
            <w:shd w:val="clear" w:color="auto" w:fill="auto"/>
            <w:noWrap/>
            <w:vAlign w:val="center"/>
            <w:hideMark/>
          </w:tcPr>
          <w:p w14:paraId="63EFE4E1"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12.093</w:t>
            </w:r>
          </w:p>
        </w:tc>
        <w:tc>
          <w:tcPr>
            <w:tcW w:w="478" w:type="pct"/>
            <w:shd w:val="clear" w:color="auto" w:fill="auto"/>
            <w:noWrap/>
            <w:vAlign w:val="center"/>
            <w:hideMark/>
          </w:tcPr>
          <w:p w14:paraId="052C6CA0"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0.272</w:t>
            </w:r>
          </w:p>
        </w:tc>
        <w:tc>
          <w:tcPr>
            <w:tcW w:w="478" w:type="pct"/>
            <w:shd w:val="clear" w:color="auto" w:fill="auto"/>
            <w:noWrap/>
            <w:vAlign w:val="center"/>
            <w:hideMark/>
          </w:tcPr>
          <w:p w14:paraId="144FE449"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0.334</w:t>
            </w:r>
          </w:p>
        </w:tc>
        <w:tc>
          <w:tcPr>
            <w:tcW w:w="684" w:type="pct"/>
            <w:shd w:val="clear" w:color="auto" w:fill="auto"/>
            <w:noWrap/>
            <w:vAlign w:val="center"/>
            <w:hideMark/>
          </w:tcPr>
          <w:p w14:paraId="57F573CC"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0.112</w:t>
            </w:r>
          </w:p>
        </w:tc>
        <w:tc>
          <w:tcPr>
            <w:tcW w:w="650" w:type="pct"/>
            <w:shd w:val="clear" w:color="auto" w:fill="auto"/>
            <w:noWrap/>
            <w:vAlign w:val="center"/>
            <w:hideMark/>
          </w:tcPr>
          <w:p w14:paraId="7E684A8C"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48.010</w:t>
            </w:r>
          </w:p>
        </w:tc>
        <w:tc>
          <w:tcPr>
            <w:tcW w:w="634" w:type="pct"/>
            <w:shd w:val="clear" w:color="auto" w:fill="auto"/>
            <w:noWrap/>
            <w:vAlign w:val="center"/>
            <w:hideMark/>
          </w:tcPr>
          <w:p w14:paraId="0200DD37"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6.929</w:t>
            </w:r>
          </w:p>
        </w:tc>
        <w:tc>
          <w:tcPr>
            <w:tcW w:w="596" w:type="pct"/>
            <w:shd w:val="clear" w:color="auto" w:fill="auto"/>
            <w:noWrap/>
            <w:vAlign w:val="center"/>
            <w:hideMark/>
          </w:tcPr>
          <w:p w14:paraId="7633404C"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0.000</w:t>
            </w:r>
          </w:p>
        </w:tc>
      </w:tr>
      <w:tr w:rsidR="00CA2098" w:rsidRPr="00CA2098" w14:paraId="15701B16" w14:textId="77777777" w:rsidTr="00CA5892">
        <w:trPr>
          <w:trHeight w:val="20"/>
        </w:trPr>
        <w:tc>
          <w:tcPr>
            <w:tcW w:w="928" w:type="pct"/>
            <w:shd w:val="clear" w:color="auto" w:fill="auto"/>
            <w:noWrap/>
            <w:vAlign w:val="center"/>
            <w:hideMark/>
          </w:tcPr>
          <w:p w14:paraId="75F52E49" w14:textId="77777777" w:rsidR="00CA5892" w:rsidRPr="00CA5892" w:rsidRDefault="00CA5892" w:rsidP="00CA5892">
            <w:pPr>
              <w:spacing w:after="0" w:line="240" w:lineRule="auto"/>
              <w:rPr>
                <w:rFonts w:eastAsia="Times New Roman"/>
                <w:b/>
                <w:bCs/>
                <w:color w:val="000000"/>
                <w:kern w:val="0"/>
                <w:szCs w:val="22"/>
                <w:lang w:val="en-ID" w:eastAsia="en-ID"/>
                <w14:ligatures w14:val="none"/>
              </w:rPr>
            </w:pPr>
            <w:r w:rsidRPr="00CA5892">
              <w:rPr>
                <w:rFonts w:eastAsia="Times New Roman"/>
                <w:b/>
                <w:bCs/>
                <w:color w:val="000000"/>
                <w:kern w:val="0"/>
                <w:szCs w:val="22"/>
                <w:lang w:val="en-ID" w:eastAsia="en-ID"/>
                <w14:ligatures w14:val="none"/>
              </w:rPr>
              <w:t>Persamaan 2</w:t>
            </w:r>
          </w:p>
        </w:tc>
        <w:tc>
          <w:tcPr>
            <w:tcW w:w="552" w:type="pct"/>
            <w:shd w:val="clear" w:color="auto" w:fill="auto"/>
            <w:noWrap/>
            <w:vAlign w:val="center"/>
            <w:hideMark/>
          </w:tcPr>
          <w:p w14:paraId="59FD8FDE" w14:textId="77777777" w:rsidR="00CA5892" w:rsidRPr="00CA5892" w:rsidRDefault="00CA5892" w:rsidP="00CA5892">
            <w:pPr>
              <w:spacing w:after="0" w:line="240" w:lineRule="auto"/>
              <w:rPr>
                <w:rFonts w:eastAsia="Times New Roman"/>
                <w:b/>
                <w:bCs/>
                <w:color w:val="000000"/>
                <w:kern w:val="0"/>
                <w:szCs w:val="22"/>
                <w:lang w:val="en-ID" w:eastAsia="en-ID"/>
                <w14:ligatures w14:val="none"/>
              </w:rPr>
            </w:pPr>
          </w:p>
        </w:tc>
        <w:tc>
          <w:tcPr>
            <w:tcW w:w="478" w:type="pct"/>
            <w:shd w:val="clear" w:color="auto" w:fill="auto"/>
            <w:noWrap/>
            <w:vAlign w:val="center"/>
            <w:hideMark/>
          </w:tcPr>
          <w:p w14:paraId="6F852078" w14:textId="77777777" w:rsidR="00CA5892" w:rsidRPr="00CA5892" w:rsidRDefault="00CA5892" w:rsidP="00CA5892">
            <w:pPr>
              <w:spacing w:after="0" w:line="240" w:lineRule="auto"/>
              <w:jc w:val="center"/>
              <w:rPr>
                <w:rFonts w:eastAsia="Times New Roman"/>
                <w:kern w:val="0"/>
                <w:szCs w:val="22"/>
                <w:lang w:val="en-ID" w:eastAsia="en-ID"/>
                <w14:ligatures w14:val="none"/>
              </w:rPr>
            </w:pPr>
          </w:p>
        </w:tc>
        <w:tc>
          <w:tcPr>
            <w:tcW w:w="478" w:type="pct"/>
            <w:shd w:val="clear" w:color="auto" w:fill="auto"/>
            <w:noWrap/>
            <w:vAlign w:val="center"/>
            <w:hideMark/>
          </w:tcPr>
          <w:p w14:paraId="613BA037" w14:textId="77777777" w:rsidR="00CA5892" w:rsidRPr="00CA5892" w:rsidRDefault="00CA5892" w:rsidP="00CA5892">
            <w:pPr>
              <w:spacing w:after="0" w:line="240" w:lineRule="auto"/>
              <w:jc w:val="center"/>
              <w:rPr>
                <w:rFonts w:eastAsia="Times New Roman"/>
                <w:kern w:val="0"/>
                <w:szCs w:val="22"/>
                <w:lang w:val="en-ID" w:eastAsia="en-ID"/>
                <w14:ligatures w14:val="none"/>
              </w:rPr>
            </w:pPr>
          </w:p>
        </w:tc>
        <w:tc>
          <w:tcPr>
            <w:tcW w:w="684" w:type="pct"/>
            <w:shd w:val="clear" w:color="auto" w:fill="auto"/>
            <w:noWrap/>
            <w:vAlign w:val="center"/>
            <w:hideMark/>
          </w:tcPr>
          <w:p w14:paraId="477E4B4D" w14:textId="77777777" w:rsidR="00CA5892" w:rsidRPr="00CA5892" w:rsidRDefault="00CA5892" w:rsidP="00CA5892">
            <w:pPr>
              <w:spacing w:after="0" w:line="240" w:lineRule="auto"/>
              <w:jc w:val="center"/>
              <w:rPr>
                <w:rFonts w:eastAsia="Times New Roman"/>
                <w:kern w:val="0"/>
                <w:szCs w:val="22"/>
                <w:lang w:val="en-ID" w:eastAsia="en-ID"/>
                <w14:ligatures w14:val="none"/>
              </w:rPr>
            </w:pPr>
          </w:p>
        </w:tc>
        <w:tc>
          <w:tcPr>
            <w:tcW w:w="650" w:type="pct"/>
            <w:shd w:val="clear" w:color="auto" w:fill="auto"/>
            <w:noWrap/>
            <w:vAlign w:val="center"/>
            <w:hideMark/>
          </w:tcPr>
          <w:p w14:paraId="531BA356" w14:textId="77777777" w:rsidR="00CA5892" w:rsidRPr="00CA5892" w:rsidRDefault="00CA5892" w:rsidP="00CA5892">
            <w:pPr>
              <w:spacing w:after="0" w:line="240" w:lineRule="auto"/>
              <w:jc w:val="center"/>
              <w:rPr>
                <w:rFonts w:eastAsia="Times New Roman"/>
                <w:kern w:val="0"/>
                <w:szCs w:val="22"/>
                <w:lang w:val="en-ID" w:eastAsia="en-ID"/>
                <w14:ligatures w14:val="none"/>
              </w:rPr>
            </w:pPr>
          </w:p>
        </w:tc>
        <w:tc>
          <w:tcPr>
            <w:tcW w:w="634" w:type="pct"/>
            <w:shd w:val="clear" w:color="auto" w:fill="auto"/>
            <w:noWrap/>
            <w:vAlign w:val="center"/>
            <w:hideMark/>
          </w:tcPr>
          <w:p w14:paraId="6655F654" w14:textId="77777777" w:rsidR="00CA5892" w:rsidRPr="00CA5892" w:rsidRDefault="00CA5892" w:rsidP="00CA5892">
            <w:pPr>
              <w:spacing w:after="0" w:line="240" w:lineRule="auto"/>
              <w:jc w:val="center"/>
              <w:rPr>
                <w:rFonts w:eastAsia="Times New Roman"/>
                <w:kern w:val="0"/>
                <w:szCs w:val="22"/>
                <w:lang w:val="en-ID" w:eastAsia="en-ID"/>
                <w14:ligatures w14:val="none"/>
              </w:rPr>
            </w:pPr>
          </w:p>
        </w:tc>
        <w:tc>
          <w:tcPr>
            <w:tcW w:w="596" w:type="pct"/>
            <w:shd w:val="clear" w:color="auto" w:fill="auto"/>
            <w:noWrap/>
            <w:vAlign w:val="center"/>
            <w:hideMark/>
          </w:tcPr>
          <w:p w14:paraId="0AD7D76D" w14:textId="77777777" w:rsidR="00CA5892" w:rsidRPr="00CA5892" w:rsidRDefault="00CA5892" w:rsidP="00CA5892">
            <w:pPr>
              <w:spacing w:after="0" w:line="240" w:lineRule="auto"/>
              <w:jc w:val="center"/>
              <w:rPr>
                <w:rFonts w:eastAsia="Times New Roman"/>
                <w:kern w:val="0"/>
                <w:szCs w:val="22"/>
                <w:lang w:val="en-ID" w:eastAsia="en-ID"/>
                <w14:ligatures w14:val="none"/>
              </w:rPr>
            </w:pPr>
          </w:p>
        </w:tc>
      </w:tr>
      <w:tr w:rsidR="00CA2098" w:rsidRPr="00CA2098" w14:paraId="3A87F25E" w14:textId="77777777" w:rsidTr="00CA5892">
        <w:trPr>
          <w:trHeight w:val="20"/>
        </w:trPr>
        <w:tc>
          <w:tcPr>
            <w:tcW w:w="928" w:type="pct"/>
            <w:shd w:val="clear" w:color="auto" w:fill="auto"/>
            <w:noWrap/>
            <w:vAlign w:val="center"/>
            <w:hideMark/>
          </w:tcPr>
          <w:p w14:paraId="08CBCE19" w14:textId="77777777" w:rsidR="00CA5892" w:rsidRPr="00CA5892" w:rsidRDefault="00CA5892" w:rsidP="00CA5892">
            <w:pPr>
              <w:spacing w:after="0" w:line="240" w:lineRule="auto"/>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PEU-ATU</w:t>
            </w:r>
          </w:p>
        </w:tc>
        <w:tc>
          <w:tcPr>
            <w:tcW w:w="552" w:type="pct"/>
            <w:vMerge w:val="restart"/>
            <w:shd w:val="clear" w:color="auto" w:fill="auto"/>
            <w:noWrap/>
            <w:vAlign w:val="center"/>
            <w:hideMark/>
          </w:tcPr>
          <w:p w14:paraId="0DAE43EA"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3.972</w:t>
            </w:r>
          </w:p>
        </w:tc>
        <w:tc>
          <w:tcPr>
            <w:tcW w:w="478" w:type="pct"/>
            <w:shd w:val="clear" w:color="auto" w:fill="auto"/>
            <w:noWrap/>
            <w:vAlign w:val="center"/>
            <w:hideMark/>
          </w:tcPr>
          <w:p w14:paraId="71702FA3"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0.295</w:t>
            </w:r>
          </w:p>
        </w:tc>
        <w:tc>
          <w:tcPr>
            <w:tcW w:w="478" w:type="pct"/>
            <w:vMerge w:val="restart"/>
            <w:shd w:val="clear" w:color="auto" w:fill="auto"/>
            <w:noWrap/>
            <w:vAlign w:val="center"/>
            <w:hideMark/>
          </w:tcPr>
          <w:p w14:paraId="77E072ED"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0.533</w:t>
            </w:r>
          </w:p>
        </w:tc>
        <w:tc>
          <w:tcPr>
            <w:tcW w:w="684" w:type="pct"/>
            <w:vMerge w:val="restart"/>
            <w:shd w:val="clear" w:color="auto" w:fill="auto"/>
            <w:noWrap/>
            <w:vAlign w:val="center"/>
            <w:hideMark/>
          </w:tcPr>
          <w:p w14:paraId="78A5F1E5"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0.284</w:t>
            </w:r>
          </w:p>
        </w:tc>
        <w:tc>
          <w:tcPr>
            <w:tcW w:w="650" w:type="pct"/>
            <w:vMerge w:val="restart"/>
            <w:shd w:val="clear" w:color="auto" w:fill="auto"/>
            <w:noWrap/>
            <w:vAlign w:val="center"/>
            <w:hideMark/>
          </w:tcPr>
          <w:p w14:paraId="113DCB84"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75.704</w:t>
            </w:r>
          </w:p>
        </w:tc>
        <w:tc>
          <w:tcPr>
            <w:tcW w:w="634" w:type="pct"/>
            <w:shd w:val="clear" w:color="auto" w:fill="auto"/>
            <w:noWrap/>
            <w:vAlign w:val="center"/>
            <w:hideMark/>
          </w:tcPr>
          <w:p w14:paraId="0AB53B08"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9.013</w:t>
            </w:r>
          </w:p>
        </w:tc>
        <w:tc>
          <w:tcPr>
            <w:tcW w:w="596" w:type="pct"/>
            <w:shd w:val="clear" w:color="auto" w:fill="auto"/>
            <w:noWrap/>
            <w:vAlign w:val="center"/>
            <w:hideMark/>
          </w:tcPr>
          <w:p w14:paraId="65A65E99"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0.000</w:t>
            </w:r>
          </w:p>
        </w:tc>
      </w:tr>
      <w:tr w:rsidR="00CA2098" w:rsidRPr="00CA2098" w14:paraId="06C9D99B" w14:textId="77777777" w:rsidTr="00CA5892">
        <w:trPr>
          <w:trHeight w:val="20"/>
        </w:trPr>
        <w:tc>
          <w:tcPr>
            <w:tcW w:w="928" w:type="pct"/>
            <w:shd w:val="clear" w:color="auto" w:fill="auto"/>
            <w:noWrap/>
            <w:vAlign w:val="center"/>
            <w:hideMark/>
          </w:tcPr>
          <w:p w14:paraId="0C69D160" w14:textId="77777777" w:rsidR="00CA5892" w:rsidRPr="00CA5892" w:rsidRDefault="00CA5892" w:rsidP="00CA5892">
            <w:pPr>
              <w:spacing w:after="0" w:line="240" w:lineRule="auto"/>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PU-ATU</w:t>
            </w:r>
          </w:p>
        </w:tc>
        <w:tc>
          <w:tcPr>
            <w:tcW w:w="552" w:type="pct"/>
            <w:vMerge/>
            <w:vAlign w:val="center"/>
            <w:hideMark/>
          </w:tcPr>
          <w:p w14:paraId="5291FF74" w14:textId="77777777" w:rsidR="00CA5892" w:rsidRPr="00CA5892" w:rsidRDefault="00CA5892" w:rsidP="00CA5892">
            <w:pPr>
              <w:spacing w:after="0" w:line="240" w:lineRule="auto"/>
              <w:rPr>
                <w:rFonts w:eastAsia="Times New Roman"/>
                <w:color w:val="000000"/>
                <w:kern w:val="0"/>
                <w:szCs w:val="22"/>
                <w:lang w:val="en-ID" w:eastAsia="en-ID"/>
                <w14:ligatures w14:val="none"/>
              </w:rPr>
            </w:pPr>
          </w:p>
        </w:tc>
        <w:tc>
          <w:tcPr>
            <w:tcW w:w="478" w:type="pct"/>
            <w:shd w:val="clear" w:color="auto" w:fill="auto"/>
            <w:noWrap/>
            <w:vAlign w:val="center"/>
            <w:hideMark/>
          </w:tcPr>
          <w:p w14:paraId="4601EC18"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0.196</w:t>
            </w:r>
          </w:p>
        </w:tc>
        <w:tc>
          <w:tcPr>
            <w:tcW w:w="478" w:type="pct"/>
            <w:vMerge/>
            <w:vAlign w:val="center"/>
            <w:hideMark/>
          </w:tcPr>
          <w:p w14:paraId="52CB1E39" w14:textId="77777777" w:rsidR="00CA5892" w:rsidRPr="00CA5892" w:rsidRDefault="00CA5892" w:rsidP="00CA5892">
            <w:pPr>
              <w:spacing w:after="0" w:line="240" w:lineRule="auto"/>
              <w:rPr>
                <w:rFonts w:eastAsia="Times New Roman"/>
                <w:color w:val="000000"/>
                <w:kern w:val="0"/>
                <w:szCs w:val="22"/>
                <w:lang w:val="en-ID" w:eastAsia="en-ID"/>
                <w14:ligatures w14:val="none"/>
              </w:rPr>
            </w:pPr>
          </w:p>
        </w:tc>
        <w:tc>
          <w:tcPr>
            <w:tcW w:w="684" w:type="pct"/>
            <w:vMerge/>
            <w:vAlign w:val="center"/>
            <w:hideMark/>
          </w:tcPr>
          <w:p w14:paraId="555351D0" w14:textId="77777777" w:rsidR="00CA5892" w:rsidRPr="00CA5892" w:rsidRDefault="00CA5892" w:rsidP="00CA5892">
            <w:pPr>
              <w:spacing w:after="0" w:line="240" w:lineRule="auto"/>
              <w:rPr>
                <w:rFonts w:eastAsia="Times New Roman"/>
                <w:color w:val="000000"/>
                <w:kern w:val="0"/>
                <w:szCs w:val="22"/>
                <w:lang w:val="en-ID" w:eastAsia="en-ID"/>
                <w14:ligatures w14:val="none"/>
              </w:rPr>
            </w:pPr>
          </w:p>
        </w:tc>
        <w:tc>
          <w:tcPr>
            <w:tcW w:w="650" w:type="pct"/>
            <w:vMerge/>
            <w:vAlign w:val="center"/>
            <w:hideMark/>
          </w:tcPr>
          <w:p w14:paraId="787681FC" w14:textId="77777777" w:rsidR="00CA5892" w:rsidRPr="00CA5892" w:rsidRDefault="00CA5892" w:rsidP="00CA5892">
            <w:pPr>
              <w:spacing w:after="0" w:line="240" w:lineRule="auto"/>
              <w:rPr>
                <w:rFonts w:eastAsia="Times New Roman"/>
                <w:color w:val="000000"/>
                <w:kern w:val="0"/>
                <w:szCs w:val="22"/>
                <w:lang w:val="en-ID" w:eastAsia="en-ID"/>
                <w14:ligatures w14:val="none"/>
              </w:rPr>
            </w:pPr>
          </w:p>
        </w:tc>
        <w:tc>
          <w:tcPr>
            <w:tcW w:w="634" w:type="pct"/>
            <w:shd w:val="clear" w:color="auto" w:fill="auto"/>
            <w:noWrap/>
            <w:vAlign w:val="center"/>
            <w:hideMark/>
          </w:tcPr>
          <w:p w14:paraId="75659030"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4.885</w:t>
            </w:r>
          </w:p>
        </w:tc>
        <w:tc>
          <w:tcPr>
            <w:tcW w:w="596" w:type="pct"/>
            <w:shd w:val="clear" w:color="auto" w:fill="auto"/>
            <w:noWrap/>
            <w:vAlign w:val="center"/>
            <w:hideMark/>
          </w:tcPr>
          <w:p w14:paraId="54597427"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0.000</w:t>
            </w:r>
          </w:p>
        </w:tc>
      </w:tr>
      <w:tr w:rsidR="00CA2098" w:rsidRPr="00CA2098" w14:paraId="34895A79" w14:textId="77777777" w:rsidTr="00CA5892">
        <w:trPr>
          <w:trHeight w:val="20"/>
        </w:trPr>
        <w:tc>
          <w:tcPr>
            <w:tcW w:w="928" w:type="pct"/>
            <w:shd w:val="clear" w:color="auto" w:fill="auto"/>
            <w:noWrap/>
            <w:vAlign w:val="center"/>
            <w:hideMark/>
          </w:tcPr>
          <w:p w14:paraId="08ADD632" w14:textId="77777777" w:rsidR="00CA5892" w:rsidRPr="00CA5892" w:rsidRDefault="00CA5892" w:rsidP="00CA5892">
            <w:pPr>
              <w:spacing w:after="0" w:line="240" w:lineRule="auto"/>
              <w:rPr>
                <w:rFonts w:eastAsia="Times New Roman"/>
                <w:b/>
                <w:bCs/>
                <w:color w:val="000000"/>
                <w:kern w:val="0"/>
                <w:szCs w:val="22"/>
                <w:lang w:val="en-ID" w:eastAsia="en-ID"/>
                <w14:ligatures w14:val="none"/>
              </w:rPr>
            </w:pPr>
            <w:r w:rsidRPr="00CA5892">
              <w:rPr>
                <w:rFonts w:eastAsia="Times New Roman"/>
                <w:b/>
                <w:bCs/>
                <w:color w:val="000000"/>
                <w:kern w:val="0"/>
                <w:szCs w:val="22"/>
                <w:lang w:val="en-ID" w:eastAsia="en-ID"/>
                <w14:ligatures w14:val="none"/>
              </w:rPr>
              <w:t>Persamaan 3</w:t>
            </w:r>
          </w:p>
        </w:tc>
        <w:tc>
          <w:tcPr>
            <w:tcW w:w="552" w:type="pct"/>
            <w:shd w:val="clear" w:color="auto" w:fill="auto"/>
            <w:noWrap/>
            <w:vAlign w:val="center"/>
            <w:hideMark/>
          </w:tcPr>
          <w:p w14:paraId="0FFEE933" w14:textId="77777777" w:rsidR="00CA5892" w:rsidRPr="00CA5892" w:rsidRDefault="00CA5892" w:rsidP="00CA5892">
            <w:pPr>
              <w:spacing w:after="0" w:line="240" w:lineRule="auto"/>
              <w:rPr>
                <w:rFonts w:eastAsia="Times New Roman"/>
                <w:b/>
                <w:bCs/>
                <w:color w:val="000000"/>
                <w:kern w:val="0"/>
                <w:szCs w:val="22"/>
                <w:lang w:val="en-ID" w:eastAsia="en-ID"/>
                <w14:ligatures w14:val="none"/>
              </w:rPr>
            </w:pPr>
          </w:p>
        </w:tc>
        <w:tc>
          <w:tcPr>
            <w:tcW w:w="478" w:type="pct"/>
            <w:shd w:val="clear" w:color="auto" w:fill="auto"/>
            <w:noWrap/>
            <w:vAlign w:val="center"/>
            <w:hideMark/>
          </w:tcPr>
          <w:p w14:paraId="4145035F" w14:textId="77777777" w:rsidR="00CA5892" w:rsidRPr="00CA5892" w:rsidRDefault="00CA5892" w:rsidP="00CA5892">
            <w:pPr>
              <w:spacing w:after="0" w:line="240" w:lineRule="auto"/>
              <w:jc w:val="center"/>
              <w:rPr>
                <w:rFonts w:eastAsia="Times New Roman"/>
                <w:kern w:val="0"/>
                <w:szCs w:val="22"/>
                <w:lang w:val="en-ID" w:eastAsia="en-ID"/>
                <w14:ligatures w14:val="none"/>
              </w:rPr>
            </w:pPr>
          </w:p>
        </w:tc>
        <w:tc>
          <w:tcPr>
            <w:tcW w:w="478" w:type="pct"/>
            <w:shd w:val="clear" w:color="auto" w:fill="auto"/>
            <w:noWrap/>
            <w:vAlign w:val="center"/>
            <w:hideMark/>
          </w:tcPr>
          <w:p w14:paraId="0F9F360C" w14:textId="77777777" w:rsidR="00CA5892" w:rsidRPr="00CA5892" w:rsidRDefault="00CA5892" w:rsidP="00CA5892">
            <w:pPr>
              <w:spacing w:after="0" w:line="240" w:lineRule="auto"/>
              <w:jc w:val="center"/>
              <w:rPr>
                <w:rFonts w:eastAsia="Times New Roman"/>
                <w:kern w:val="0"/>
                <w:szCs w:val="22"/>
                <w:lang w:val="en-ID" w:eastAsia="en-ID"/>
                <w14:ligatures w14:val="none"/>
              </w:rPr>
            </w:pPr>
          </w:p>
        </w:tc>
        <w:tc>
          <w:tcPr>
            <w:tcW w:w="684" w:type="pct"/>
            <w:shd w:val="clear" w:color="auto" w:fill="auto"/>
            <w:noWrap/>
            <w:vAlign w:val="center"/>
            <w:hideMark/>
          </w:tcPr>
          <w:p w14:paraId="69E9185D" w14:textId="77777777" w:rsidR="00CA5892" w:rsidRPr="00CA5892" w:rsidRDefault="00CA5892" w:rsidP="00CA5892">
            <w:pPr>
              <w:spacing w:after="0" w:line="240" w:lineRule="auto"/>
              <w:jc w:val="center"/>
              <w:rPr>
                <w:rFonts w:eastAsia="Times New Roman"/>
                <w:kern w:val="0"/>
                <w:szCs w:val="22"/>
                <w:lang w:val="en-ID" w:eastAsia="en-ID"/>
                <w14:ligatures w14:val="none"/>
              </w:rPr>
            </w:pPr>
          </w:p>
        </w:tc>
        <w:tc>
          <w:tcPr>
            <w:tcW w:w="650" w:type="pct"/>
            <w:shd w:val="clear" w:color="auto" w:fill="auto"/>
            <w:noWrap/>
            <w:vAlign w:val="center"/>
            <w:hideMark/>
          </w:tcPr>
          <w:p w14:paraId="2E5895DB" w14:textId="77777777" w:rsidR="00CA5892" w:rsidRPr="00CA5892" w:rsidRDefault="00CA5892" w:rsidP="00CA5892">
            <w:pPr>
              <w:spacing w:after="0" w:line="240" w:lineRule="auto"/>
              <w:jc w:val="center"/>
              <w:rPr>
                <w:rFonts w:eastAsia="Times New Roman"/>
                <w:kern w:val="0"/>
                <w:szCs w:val="22"/>
                <w:lang w:val="en-ID" w:eastAsia="en-ID"/>
                <w14:ligatures w14:val="none"/>
              </w:rPr>
            </w:pPr>
          </w:p>
        </w:tc>
        <w:tc>
          <w:tcPr>
            <w:tcW w:w="634" w:type="pct"/>
            <w:shd w:val="clear" w:color="auto" w:fill="auto"/>
            <w:noWrap/>
            <w:vAlign w:val="center"/>
            <w:hideMark/>
          </w:tcPr>
          <w:p w14:paraId="1779C5E2" w14:textId="77777777" w:rsidR="00CA5892" w:rsidRPr="00CA5892" w:rsidRDefault="00CA5892" w:rsidP="00CA5892">
            <w:pPr>
              <w:spacing w:after="0" w:line="240" w:lineRule="auto"/>
              <w:jc w:val="center"/>
              <w:rPr>
                <w:rFonts w:eastAsia="Times New Roman"/>
                <w:kern w:val="0"/>
                <w:szCs w:val="22"/>
                <w:lang w:val="en-ID" w:eastAsia="en-ID"/>
                <w14:ligatures w14:val="none"/>
              </w:rPr>
            </w:pPr>
          </w:p>
        </w:tc>
        <w:tc>
          <w:tcPr>
            <w:tcW w:w="596" w:type="pct"/>
            <w:shd w:val="clear" w:color="auto" w:fill="auto"/>
            <w:noWrap/>
            <w:vAlign w:val="center"/>
            <w:hideMark/>
          </w:tcPr>
          <w:p w14:paraId="35A921FB" w14:textId="77777777" w:rsidR="00CA5892" w:rsidRPr="00CA5892" w:rsidRDefault="00CA5892" w:rsidP="00CA5892">
            <w:pPr>
              <w:spacing w:after="0" w:line="240" w:lineRule="auto"/>
              <w:jc w:val="center"/>
              <w:rPr>
                <w:rFonts w:eastAsia="Times New Roman"/>
                <w:kern w:val="0"/>
                <w:szCs w:val="22"/>
                <w:lang w:val="en-ID" w:eastAsia="en-ID"/>
                <w14:ligatures w14:val="none"/>
              </w:rPr>
            </w:pPr>
          </w:p>
        </w:tc>
      </w:tr>
      <w:tr w:rsidR="00CA2098" w:rsidRPr="00CA2098" w14:paraId="051A2D7F" w14:textId="77777777" w:rsidTr="00CA5892">
        <w:trPr>
          <w:trHeight w:val="20"/>
        </w:trPr>
        <w:tc>
          <w:tcPr>
            <w:tcW w:w="928" w:type="pct"/>
            <w:shd w:val="clear" w:color="auto" w:fill="auto"/>
            <w:noWrap/>
            <w:vAlign w:val="center"/>
            <w:hideMark/>
          </w:tcPr>
          <w:p w14:paraId="1460A7F4" w14:textId="73A658FF" w:rsidR="00CA5892" w:rsidRPr="00CA5892" w:rsidRDefault="00CA5892" w:rsidP="00CA5892">
            <w:pPr>
              <w:spacing w:after="0" w:line="240" w:lineRule="auto"/>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PU</w:t>
            </w:r>
            <w:r w:rsidR="007267CE">
              <w:rPr>
                <w:rFonts w:eastAsia="Times New Roman"/>
                <w:color w:val="000000"/>
                <w:kern w:val="0"/>
                <w:szCs w:val="22"/>
                <w:lang w:val="en-ID" w:eastAsia="en-ID"/>
                <w14:ligatures w14:val="none"/>
              </w:rPr>
              <w:t>-BIU</w:t>
            </w:r>
          </w:p>
        </w:tc>
        <w:tc>
          <w:tcPr>
            <w:tcW w:w="552" w:type="pct"/>
            <w:vMerge w:val="restart"/>
            <w:shd w:val="clear" w:color="auto" w:fill="auto"/>
            <w:noWrap/>
            <w:vAlign w:val="center"/>
            <w:hideMark/>
          </w:tcPr>
          <w:p w14:paraId="5B1806DE"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10.406</w:t>
            </w:r>
          </w:p>
        </w:tc>
        <w:tc>
          <w:tcPr>
            <w:tcW w:w="478" w:type="pct"/>
            <w:shd w:val="clear" w:color="auto" w:fill="auto"/>
            <w:noWrap/>
            <w:vAlign w:val="center"/>
            <w:hideMark/>
          </w:tcPr>
          <w:p w14:paraId="43CC5A93"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0.013</w:t>
            </w:r>
          </w:p>
        </w:tc>
        <w:tc>
          <w:tcPr>
            <w:tcW w:w="478" w:type="pct"/>
            <w:vMerge w:val="restart"/>
            <w:shd w:val="clear" w:color="auto" w:fill="auto"/>
            <w:noWrap/>
            <w:vAlign w:val="center"/>
            <w:hideMark/>
          </w:tcPr>
          <w:p w14:paraId="11BB90C6"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0.547</w:t>
            </w:r>
          </w:p>
        </w:tc>
        <w:tc>
          <w:tcPr>
            <w:tcW w:w="684" w:type="pct"/>
            <w:vMerge w:val="restart"/>
            <w:shd w:val="clear" w:color="auto" w:fill="auto"/>
            <w:noWrap/>
            <w:vAlign w:val="center"/>
            <w:hideMark/>
          </w:tcPr>
          <w:p w14:paraId="63ADA776"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0.299</w:t>
            </w:r>
          </w:p>
        </w:tc>
        <w:tc>
          <w:tcPr>
            <w:tcW w:w="650" w:type="pct"/>
            <w:vMerge w:val="restart"/>
            <w:shd w:val="clear" w:color="auto" w:fill="auto"/>
            <w:noWrap/>
            <w:vAlign w:val="center"/>
            <w:hideMark/>
          </w:tcPr>
          <w:p w14:paraId="17FE482A"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81.166</w:t>
            </w:r>
          </w:p>
        </w:tc>
        <w:tc>
          <w:tcPr>
            <w:tcW w:w="634" w:type="pct"/>
            <w:shd w:val="clear" w:color="auto" w:fill="auto"/>
            <w:noWrap/>
            <w:vAlign w:val="center"/>
            <w:hideMark/>
          </w:tcPr>
          <w:p w14:paraId="1123351F"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0.338</w:t>
            </w:r>
          </w:p>
        </w:tc>
        <w:tc>
          <w:tcPr>
            <w:tcW w:w="596" w:type="pct"/>
            <w:shd w:val="clear" w:color="auto" w:fill="auto"/>
            <w:noWrap/>
            <w:vAlign w:val="center"/>
            <w:hideMark/>
          </w:tcPr>
          <w:p w14:paraId="0EB9B324"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0.735</w:t>
            </w:r>
          </w:p>
        </w:tc>
      </w:tr>
      <w:tr w:rsidR="00CA2098" w:rsidRPr="00CA2098" w14:paraId="5FE89D70" w14:textId="77777777" w:rsidTr="00CA5892">
        <w:trPr>
          <w:trHeight w:val="20"/>
        </w:trPr>
        <w:tc>
          <w:tcPr>
            <w:tcW w:w="928" w:type="pct"/>
            <w:shd w:val="clear" w:color="auto" w:fill="auto"/>
            <w:noWrap/>
            <w:vAlign w:val="center"/>
            <w:hideMark/>
          </w:tcPr>
          <w:p w14:paraId="58500434" w14:textId="44CD1E4A" w:rsidR="00CA5892" w:rsidRPr="00CA5892" w:rsidRDefault="00CA5892" w:rsidP="00CA5892">
            <w:pPr>
              <w:spacing w:after="0" w:line="240" w:lineRule="auto"/>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ATU</w:t>
            </w:r>
            <w:r w:rsidR="007267CE">
              <w:rPr>
                <w:rFonts w:eastAsia="Times New Roman"/>
                <w:color w:val="000000"/>
                <w:kern w:val="0"/>
                <w:szCs w:val="22"/>
                <w:lang w:val="en-ID" w:eastAsia="en-ID"/>
                <w14:ligatures w14:val="none"/>
              </w:rPr>
              <w:t>-BIU</w:t>
            </w:r>
          </w:p>
        </w:tc>
        <w:tc>
          <w:tcPr>
            <w:tcW w:w="552" w:type="pct"/>
            <w:vMerge/>
            <w:vAlign w:val="center"/>
            <w:hideMark/>
          </w:tcPr>
          <w:p w14:paraId="10BE1908" w14:textId="77777777" w:rsidR="00CA5892" w:rsidRPr="00CA5892" w:rsidRDefault="00CA5892" w:rsidP="00CA5892">
            <w:pPr>
              <w:spacing w:after="0" w:line="240" w:lineRule="auto"/>
              <w:rPr>
                <w:rFonts w:eastAsia="Times New Roman"/>
                <w:color w:val="000000"/>
                <w:kern w:val="0"/>
                <w:szCs w:val="22"/>
                <w:lang w:val="en-ID" w:eastAsia="en-ID"/>
                <w14:ligatures w14:val="none"/>
              </w:rPr>
            </w:pPr>
          </w:p>
        </w:tc>
        <w:tc>
          <w:tcPr>
            <w:tcW w:w="478" w:type="pct"/>
            <w:shd w:val="clear" w:color="auto" w:fill="auto"/>
            <w:noWrap/>
            <w:vAlign w:val="center"/>
            <w:hideMark/>
          </w:tcPr>
          <w:p w14:paraId="67D30F16"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0.502</w:t>
            </w:r>
          </w:p>
        </w:tc>
        <w:tc>
          <w:tcPr>
            <w:tcW w:w="478" w:type="pct"/>
            <w:vMerge/>
            <w:vAlign w:val="center"/>
            <w:hideMark/>
          </w:tcPr>
          <w:p w14:paraId="26F6AE43" w14:textId="77777777" w:rsidR="00CA5892" w:rsidRPr="00CA5892" w:rsidRDefault="00CA5892" w:rsidP="00CA5892">
            <w:pPr>
              <w:spacing w:after="0" w:line="240" w:lineRule="auto"/>
              <w:rPr>
                <w:rFonts w:eastAsia="Times New Roman"/>
                <w:color w:val="000000"/>
                <w:kern w:val="0"/>
                <w:szCs w:val="22"/>
                <w:lang w:val="en-ID" w:eastAsia="en-ID"/>
                <w14:ligatures w14:val="none"/>
              </w:rPr>
            </w:pPr>
          </w:p>
        </w:tc>
        <w:tc>
          <w:tcPr>
            <w:tcW w:w="684" w:type="pct"/>
            <w:vMerge/>
            <w:vAlign w:val="center"/>
            <w:hideMark/>
          </w:tcPr>
          <w:p w14:paraId="60881010" w14:textId="77777777" w:rsidR="00CA5892" w:rsidRPr="00CA5892" w:rsidRDefault="00CA5892" w:rsidP="00CA5892">
            <w:pPr>
              <w:spacing w:after="0" w:line="240" w:lineRule="auto"/>
              <w:rPr>
                <w:rFonts w:eastAsia="Times New Roman"/>
                <w:color w:val="000000"/>
                <w:kern w:val="0"/>
                <w:szCs w:val="22"/>
                <w:lang w:val="en-ID" w:eastAsia="en-ID"/>
                <w14:ligatures w14:val="none"/>
              </w:rPr>
            </w:pPr>
          </w:p>
        </w:tc>
        <w:tc>
          <w:tcPr>
            <w:tcW w:w="650" w:type="pct"/>
            <w:vMerge/>
            <w:vAlign w:val="center"/>
            <w:hideMark/>
          </w:tcPr>
          <w:p w14:paraId="5EDD19D7" w14:textId="77777777" w:rsidR="00CA5892" w:rsidRPr="00CA5892" w:rsidRDefault="00CA5892" w:rsidP="00CA5892">
            <w:pPr>
              <w:spacing w:after="0" w:line="240" w:lineRule="auto"/>
              <w:rPr>
                <w:rFonts w:eastAsia="Times New Roman"/>
                <w:color w:val="000000"/>
                <w:kern w:val="0"/>
                <w:szCs w:val="22"/>
                <w:lang w:val="en-ID" w:eastAsia="en-ID"/>
                <w14:ligatures w14:val="none"/>
              </w:rPr>
            </w:pPr>
          </w:p>
        </w:tc>
        <w:tc>
          <w:tcPr>
            <w:tcW w:w="634" w:type="pct"/>
            <w:shd w:val="clear" w:color="auto" w:fill="auto"/>
            <w:noWrap/>
            <w:vAlign w:val="center"/>
            <w:hideMark/>
          </w:tcPr>
          <w:p w14:paraId="633539C0"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11.745</w:t>
            </w:r>
          </w:p>
        </w:tc>
        <w:tc>
          <w:tcPr>
            <w:tcW w:w="596" w:type="pct"/>
            <w:shd w:val="clear" w:color="auto" w:fill="auto"/>
            <w:noWrap/>
            <w:vAlign w:val="center"/>
            <w:hideMark/>
          </w:tcPr>
          <w:p w14:paraId="0BF56321"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0.000</w:t>
            </w:r>
          </w:p>
        </w:tc>
      </w:tr>
      <w:tr w:rsidR="00CA2098" w:rsidRPr="00CA2098" w14:paraId="794C2523" w14:textId="77777777" w:rsidTr="00CA5892">
        <w:trPr>
          <w:trHeight w:val="20"/>
        </w:trPr>
        <w:tc>
          <w:tcPr>
            <w:tcW w:w="928" w:type="pct"/>
            <w:shd w:val="clear" w:color="auto" w:fill="auto"/>
            <w:noWrap/>
            <w:vAlign w:val="center"/>
            <w:hideMark/>
          </w:tcPr>
          <w:p w14:paraId="79ECB138" w14:textId="77777777" w:rsidR="00CA5892" w:rsidRPr="00CA5892" w:rsidRDefault="00CA5892" w:rsidP="00CA5892">
            <w:pPr>
              <w:spacing w:after="0" w:line="240" w:lineRule="auto"/>
              <w:rPr>
                <w:rFonts w:eastAsia="Times New Roman"/>
                <w:b/>
                <w:bCs/>
                <w:color w:val="000000"/>
                <w:kern w:val="0"/>
                <w:szCs w:val="22"/>
                <w:lang w:val="en-ID" w:eastAsia="en-ID"/>
                <w14:ligatures w14:val="none"/>
              </w:rPr>
            </w:pPr>
            <w:r w:rsidRPr="00CA5892">
              <w:rPr>
                <w:rFonts w:eastAsia="Times New Roman"/>
                <w:b/>
                <w:bCs/>
                <w:color w:val="000000"/>
                <w:kern w:val="0"/>
                <w:szCs w:val="22"/>
                <w:lang w:val="en-ID" w:eastAsia="en-ID"/>
                <w14:ligatures w14:val="none"/>
              </w:rPr>
              <w:t>Persamaan 4</w:t>
            </w:r>
          </w:p>
        </w:tc>
        <w:tc>
          <w:tcPr>
            <w:tcW w:w="552" w:type="pct"/>
            <w:shd w:val="clear" w:color="auto" w:fill="auto"/>
            <w:noWrap/>
            <w:vAlign w:val="center"/>
            <w:hideMark/>
          </w:tcPr>
          <w:p w14:paraId="0857A1E4" w14:textId="77777777" w:rsidR="00CA5892" w:rsidRPr="00CA5892" w:rsidRDefault="00CA5892" w:rsidP="00CA5892">
            <w:pPr>
              <w:spacing w:after="0" w:line="240" w:lineRule="auto"/>
              <w:rPr>
                <w:rFonts w:eastAsia="Times New Roman"/>
                <w:b/>
                <w:bCs/>
                <w:color w:val="000000"/>
                <w:kern w:val="0"/>
                <w:szCs w:val="22"/>
                <w:lang w:val="en-ID" w:eastAsia="en-ID"/>
                <w14:ligatures w14:val="none"/>
              </w:rPr>
            </w:pPr>
          </w:p>
        </w:tc>
        <w:tc>
          <w:tcPr>
            <w:tcW w:w="478" w:type="pct"/>
            <w:shd w:val="clear" w:color="auto" w:fill="auto"/>
            <w:noWrap/>
            <w:vAlign w:val="center"/>
            <w:hideMark/>
          </w:tcPr>
          <w:p w14:paraId="24EA54B6" w14:textId="77777777" w:rsidR="00CA5892" w:rsidRPr="00CA5892" w:rsidRDefault="00CA5892" w:rsidP="00CA5892">
            <w:pPr>
              <w:spacing w:after="0" w:line="240" w:lineRule="auto"/>
              <w:jc w:val="center"/>
              <w:rPr>
                <w:rFonts w:eastAsia="Times New Roman"/>
                <w:kern w:val="0"/>
                <w:szCs w:val="22"/>
                <w:lang w:val="en-ID" w:eastAsia="en-ID"/>
                <w14:ligatures w14:val="none"/>
              </w:rPr>
            </w:pPr>
          </w:p>
        </w:tc>
        <w:tc>
          <w:tcPr>
            <w:tcW w:w="478" w:type="pct"/>
            <w:shd w:val="clear" w:color="auto" w:fill="auto"/>
            <w:noWrap/>
            <w:vAlign w:val="center"/>
            <w:hideMark/>
          </w:tcPr>
          <w:p w14:paraId="4CC09C63" w14:textId="77777777" w:rsidR="00CA5892" w:rsidRPr="00CA5892" w:rsidRDefault="00CA5892" w:rsidP="00CA5892">
            <w:pPr>
              <w:spacing w:after="0" w:line="240" w:lineRule="auto"/>
              <w:jc w:val="center"/>
              <w:rPr>
                <w:rFonts w:eastAsia="Times New Roman"/>
                <w:kern w:val="0"/>
                <w:szCs w:val="22"/>
                <w:lang w:val="en-ID" w:eastAsia="en-ID"/>
                <w14:ligatures w14:val="none"/>
              </w:rPr>
            </w:pPr>
          </w:p>
        </w:tc>
        <w:tc>
          <w:tcPr>
            <w:tcW w:w="684" w:type="pct"/>
            <w:shd w:val="clear" w:color="auto" w:fill="auto"/>
            <w:noWrap/>
            <w:vAlign w:val="center"/>
            <w:hideMark/>
          </w:tcPr>
          <w:p w14:paraId="143C6CBE" w14:textId="77777777" w:rsidR="00CA5892" w:rsidRPr="00CA5892" w:rsidRDefault="00CA5892" w:rsidP="00CA5892">
            <w:pPr>
              <w:spacing w:after="0" w:line="240" w:lineRule="auto"/>
              <w:jc w:val="center"/>
              <w:rPr>
                <w:rFonts w:eastAsia="Times New Roman"/>
                <w:kern w:val="0"/>
                <w:szCs w:val="22"/>
                <w:lang w:val="en-ID" w:eastAsia="en-ID"/>
                <w14:ligatures w14:val="none"/>
              </w:rPr>
            </w:pPr>
          </w:p>
        </w:tc>
        <w:tc>
          <w:tcPr>
            <w:tcW w:w="650" w:type="pct"/>
            <w:shd w:val="clear" w:color="auto" w:fill="auto"/>
            <w:noWrap/>
            <w:vAlign w:val="center"/>
            <w:hideMark/>
          </w:tcPr>
          <w:p w14:paraId="6D246247" w14:textId="77777777" w:rsidR="00CA5892" w:rsidRPr="00CA5892" w:rsidRDefault="00CA5892" w:rsidP="00CA5892">
            <w:pPr>
              <w:spacing w:after="0" w:line="240" w:lineRule="auto"/>
              <w:jc w:val="center"/>
              <w:rPr>
                <w:rFonts w:eastAsia="Times New Roman"/>
                <w:kern w:val="0"/>
                <w:szCs w:val="22"/>
                <w:lang w:val="en-ID" w:eastAsia="en-ID"/>
                <w14:ligatures w14:val="none"/>
              </w:rPr>
            </w:pPr>
          </w:p>
        </w:tc>
        <w:tc>
          <w:tcPr>
            <w:tcW w:w="634" w:type="pct"/>
            <w:shd w:val="clear" w:color="auto" w:fill="auto"/>
            <w:noWrap/>
            <w:vAlign w:val="center"/>
            <w:hideMark/>
          </w:tcPr>
          <w:p w14:paraId="27DB32E8" w14:textId="77777777" w:rsidR="00CA5892" w:rsidRPr="00CA5892" w:rsidRDefault="00CA5892" w:rsidP="00CA5892">
            <w:pPr>
              <w:spacing w:after="0" w:line="240" w:lineRule="auto"/>
              <w:jc w:val="center"/>
              <w:rPr>
                <w:rFonts w:eastAsia="Times New Roman"/>
                <w:kern w:val="0"/>
                <w:szCs w:val="22"/>
                <w:lang w:val="en-ID" w:eastAsia="en-ID"/>
                <w14:ligatures w14:val="none"/>
              </w:rPr>
            </w:pPr>
          </w:p>
        </w:tc>
        <w:tc>
          <w:tcPr>
            <w:tcW w:w="596" w:type="pct"/>
            <w:shd w:val="clear" w:color="auto" w:fill="auto"/>
            <w:noWrap/>
            <w:vAlign w:val="center"/>
            <w:hideMark/>
          </w:tcPr>
          <w:p w14:paraId="1F3CC487" w14:textId="77777777" w:rsidR="00CA5892" w:rsidRPr="00CA5892" w:rsidRDefault="00CA5892" w:rsidP="00CA5892">
            <w:pPr>
              <w:spacing w:after="0" w:line="240" w:lineRule="auto"/>
              <w:jc w:val="center"/>
              <w:rPr>
                <w:rFonts w:eastAsia="Times New Roman"/>
                <w:kern w:val="0"/>
                <w:szCs w:val="22"/>
                <w:lang w:val="en-ID" w:eastAsia="en-ID"/>
                <w14:ligatures w14:val="none"/>
              </w:rPr>
            </w:pPr>
          </w:p>
        </w:tc>
      </w:tr>
      <w:tr w:rsidR="00CA2098" w:rsidRPr="00CA2098" w14:paraId="46728956" w14:textId="77777777" w:rsidTr="00CA5892">
        <w:trPr>
          <w:trHeight w:val="20"/>
        </w:trPr>
        <w:tc>
          <w:tcPr>
            <w:tcW w:w="928" w:type="pct"/>
            <w:shd w:val="clear" w:color="auto" w:fill="auto"/>
            <w:noWrap/>
            <w:vAlign w:val="center"/>
            <w:hideMark/>
          </w:tcPr>
          <w:p w14:paraId="7939B575" w14:textId="3F374020" w:rsidR="00CA5892" w:rsidRPr="00CA5892" w:rsidRDefault="00CA5892" w:rsidP="00CA5892">
            <w:pPr>
              <w:spacing w:after="0" w:line="240" w:lineRule="auto"/>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PU</w:t>
            </w:r>
            <w:r w:rsidR="007267CE">
              <w:rPr>
                <w:rFonts w:eastAsia="Times New Roman"/>
                <w:color w:val="000000"/>
                <w:kern w:val="0"/>
                <w:szCs w:val="22"/>
                <w:lang w:val="en-ID" w:eastAsia="en-ID"/>
                <w14:ligatures w14:val="none"/>
              </w:rPr>
              <w:t>-AU</w:t>
            </w:r>
          </w:p>
        </w:tc>
        <w:tc>
          <w:tcPr>
            <w:tcW w:w="552" w:type="pct"/>
            <w:vMerge w:val="restart"/>
            <w:shd w:val="clear" w:color="auto" w:fill="auto"/>
            <w:noWrap/>
            <w:vAlign w:val="center"/>
            <w:hideMark/>
          </w:tcPr>
          <w:p w14:paraId="35F3528C"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5.161</w:t>
            </w:r>
          </w:p>
        </w:tc>
        <w:tc>
          <w:tcPr>
            <w:tcW w:w="478" w:type="pct"/>
            <w:shd w:val="clear" w:color="auto" w:fill="auto"/>
            <w:noWrap/>
            <w:vAlign w:val="center"/>
            <w:hideMark/>
          </w:tcPr>
          <w:p w14:paraId="52B2A73D"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0.011</w:t>
            </w:r>
          </w:p>
        </w:tc>
        <w:tc>
          <w:tcPr>
            <w:tcW w:w="478" w:type="pct"/>
            <w:vMerge w:val="restart"/>
            <w:shd w:val="clear" w:color="auto" w:fill="auto"/>
            <w:noWrap/>
            <w:vAlign w:val="center"/>
            <w:hideMark/>
          </w:tcPr>
          <w:p w14:paraId="2AC6BBF5"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0.076</w:t>
            </w:r>
          </w:p>
        </w:tc>
        <w:tc>
          <w:tcPr>
            <w:tcW w:w="684" w:type="pct"/>
            <w:vMerge w:val="restart"/>
            <w:shd w:val="clear" w:color="auto" w:fill="auto"/>
            <w:noWrap/>
            <w:vAlign w:val="center"/>
            <w:hideMark/>
          </w:tcPr>
          <w:p w14:paraId="252575F4"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0.006</w:t>
            </w:r>
          </w:p>
        </w:tc>
        <w:tc>
          <w:tcPr>
            <w:tcW w:w="650" w:type="pct"/>
            <w:vMerge w:val="restart"/>
            <w:shd w:val="clear" w:color="auto" w:fill="auto"/>
            <w:noWrap/>
            <w:vAlign w:val="center"/>
            <w:hideMark/>
          </w:tcPr>
          <w:p w14:paraId="292AE437"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1.111</w:t>
            </w:r>
          </w:p>
        </w:tc>
        <w:tc>
          <w:tcPr>
            <w:tcW w:w="634" w:type="pct"/>
            <w:shd w:val="clear" w:color="auto" w:fill="auto"/>
            <w:noWrap/>
            <w:vAlign w:val="center"/>
            <w:hideMark/>
          </w:tcPr>
          <w:p w14:paraId="6D81CBE6"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0.488</w:t>
            </w:r>
          </w:p>
        </w:tc>
        <w:tc>
          <w:tcPr>
            <w:tcW w:w="596" w:type="pct"/>
            <w:shd w:val="clear" w:color="auto" w:fill="auto"/>
            <w:noWrap/>
            <w:vAlign w:val="center"/>
            <w:hideMark/>
          </w:tcPr>
          <w:p w14:paraId="2778200E"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0.262</w:t>
            </w:r>
          </w:p>
        </w:tc>
      </w:tr>
      <w:tr w:rsidR="00CA2098" w:rsidRPr="00CA2098" w14:paraId="7AEE2DF3" w14:textId="77777777" w:rsidTr="00CA5892">
        <w:trPr>
          <w:trHeight w:val="20"/>
        </w:trPr>
        <w:tc>
          <w:tcPr>
            <w:tcW w:w="928" w:type="pct"/>
            <w:shd w:val="clear" w:color="auto" w:fill="auto"/>
            <w:noWrap/>
            <w:vAlign w:val="center"/>
            <w:hideMark/>
          </w:tcPr>
          <w:p w14:paraId="330B7053" w14:textId="7AE2E042" w:rsidR="00CA5892" w:rsidRPr="00CA5892" w:rsidRDefault="00CA5892" w:rsidP="00CA5892">
            <w:pPr>
              <w:spacing w:after="0" w:line="240" w:lineRule="auto"/>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ATU</w:t>
            </w:r>
            <w:r w:rsidR="007267CE">
              <w:rPr>
                <w:rFonts w:eastAsia="Times New Roman"/>
                <w:color w:val="000000"/>
                <w:kern w:val="0"/>
                <w:szCs w:val="22"/>
                <w:lang w:val="en-ID" w:eastAsia="en-ID"/>
                <w14:ligatures w14:val="none"/>
              </w:rPr>
              <w:t>-AU</w:t>
            </w:r>
          </w:p>
        </w:tc>
        <w:tc>
          <w:tcPr>
            <w:tcW w:w="552" w:type="pct"/>
            <w:vMerge/>
            <w:vAlign w:val="center"/>
            <w:hideMark/>
          </w:tcPr>
          <w:p w14:paraId="58E0EFF3" w14:textId="77777777" w:rsidR="00CA5892" w:rsidRPr="00CA5892" w:rsidRDefault="00CA5892" w:rsidP="00CA5892">
            <w:pPr>
              <w:spacing w:after="0" w:line="240" w:lineRule="auto"/>
              <w:rPr>
                <w:rFonts w:eastAsia="Times New Roman"/>
                <w:color w:val="000000"/>
                <w:kern w:val="0"/>
                <w:szCs w:val="22"/>
                <w:lang w:val="en-ID" w:eastAsia="en-ID"/>
                <w14:ligatures w14:val="none"/>
              </w:rPr>
            </w:pPr>
          </w:p>
        </w:tc>
        <w:tc>
          <w:tcPr>
            <w:tcW w:w="478" w:type="pct"/>
            <w:shd w:val="clear" w:color="auto" w:fill="auto"/>
            <w:noWrap/>
            <w:vAlign w:val="center"/>
            <w:hideMark/>
          </w:tcPr>
          <w:p w14:paraId="48622846"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0.035</w:t>
            </w:r>
          </w:p>
        </w:tc>
        <w:tc>
          <w:tcPr>
            <w:tcW w:w="478" w:type="pct"/>
            <w:vMerge/>
            <w:vAlign w:val="center"/>
            <w:hideMark/>
          </w:tcPr>
          <w:p w14:paraId="78AFEDF4" w14:textId="77777777" w:rsidR="00CA5892" w:rsidRPr="00CA5892" w:rsidRDefault="00CA5892" w:rsidP="00CA5892">
            <w:pPr>
              <w:spacing w:after="0" w:line="240" w:lineRule="auto"/>
              <w:rPr>
                <w:rFonts w:eastAsia="Times New Roman"/>
                <w:color w:val="000000"/>
                <w:kern w:val="0"/>
                <w:szCs w:val="22"/>
                <w:lang w:val="en-ID" w:eastAsia="en-ID"/>
                <w14:ligatures w14:val="none"/>
              </w:rPr>
            </w:pPr>
          </w:p>
        </w:tc>
        <w:tc>
          <w:tcPr>
            <w:tcW w:w="684" w:type="pct"/>
            <w:vMerge/>
            <w:vAlign w:val="center"/>
            <w:hideMark/>
          </w:tcPr>
          <w:p w14:paraId="10489265" w14:textId="77777777" w:rsidR="00CA5892" w:rsidRPr="00CA5892" w:rsidRDefault="00CA5892" w:rsidP="00CA5892">
            <w:pPr>
              <w:spacing w:after="0" w:line="240" w:lineRule="auto"/>
              <w:rPr>
                <w:rFonts w:eastAsia="Times New Roman"/>
                <w:color w:val="000000"/>
                <w:kern w:val="0"/>
                <w:szCs w:val="22"/>
                <w:lang w:val="en-ID" w:eastAsia="en-ID"/>
                <w14:ligatures w14:val="none"/>
              </w:rPr>
            </w:pPr>
          </w:p>
        </w:tc>
        <w:tc>
          <w:tcPr>
            <w:tcW w:w="650" w:type="pct"/>
            <w:vMerge/>
            <w:vAlign w:val="center"/>
            <w:hideMark/>
          </w:tcPr>
          <w:p w14:paraId="4B24DDC5" w14:textId="77777777" w:rsidR="00CA5892" w:rsidRPr="00CA5892" w:rsidRDefault="00CA5892" w:rsidP="00CA5892">
            <w:pPr>
              <w:spacing w:after="0" w:line="240" w:lineRule="auto"/>
              <w:rPr>
                <w:rFonts w:eastAsia="Times New Roman"/>
                <w:color w:val="000000"/>
                <w:kern w:val="0"/>
                <w:szCs w:val="22"/>
                <w:lang w:val="en-ID" w:eastAsia="en-ID"/>
                <w14:ligatures w14:val="none"/>
              </w:rPr>
            </w:pPr>
          </w:p>
        </w:tc>
        <w:tc>
          <w:tcPr>
            <w:tcW w:w="634" w:type="pct"/>
            <w:shd w:val="clear" w:color="auto" w:fill="auto"/>
            <w:noWrap/>
            <w:vAlign w:val="center"/>
            <w:hideMark/>
          </w:tcPr>
          <w:p w14:paraId="605CA76E"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1.273</w:t>
            </w:r>
          </w:p>
        </w:tc>
        <w:tc>
          <w:tcPr>
            <w:tcW w:w="596" w:type="pct"/>
            <w:shd w:val="clear" w:color="auto" w:fill="auto"/>
            <w:noWrap/>
            <w:vAlign w:val="center"/>
            <w:hideMark/>
          </w:tcPr>
          <w:p w14:paraId="5D901122" w14:textId="77777777" w:rsidR="00CA5892" w:rsidRPr="00CA5892" w:rsidRDefault="00CA5892" w:rsidP="00CA5892">
            <w:pPr>
              <w:spacing w:after="0" w:line="240" w:lineRule="auto"/>
              <w:jc w:val="center"/>
              <w:rPr>
                <w:rFonts w:eastAsia="Times New Roman"/>
                <w:color w:val="000000"/>
                <w:kern w:val="0"/>
                <w:szCs w:val="22"/>
                <w:lang w:val="en-ID" w:eastAsia="en-ID"/>
                <w14:ligatures w14:val="none"/>
              </w:rPr>
            </w:pPr>
            <w:r w:rsidRPr="00CA5892">
              <w:rPr>
                <w:rFonts w:eastAsia="Times New Roman"/>
                <w:color w:val="000000"/>
                <w:kern w:val="0"/>
                <w:szCs w:val="22"/>
                <w:lang w:val="en-ID" w:eastAsia="en-ID"/>
                <w14:ligatures w14:val="none"/>
              </w:rPr>
              <w:t>0.204</w:t>
            </w:r>
          </w:p>
        </w:tc>
      </w:tr>
    </w:tbl>
    <w:p w14:paraId="4D9AA3C2" w14:textId="77777777" w:rsidR="001527C4" w:rsidRPr="001527C4" w:rsidRDefault="001527C4" w:rsidP="001527C4">
      <w:pPr>
        <w:jc w:val="both"/>
        <w:rPr>
          <w:szCs w:val="22"/>
          <w:lang w:val="sv-SE"/>
        </w:rPr>
      </w:pPr>
      <w:r w:rsidRPr="001527C4">
        <w:rPr>
          <w:b/>
          <w:bCs/>
          <w:szCs w:val="22"/>
          <w:lang w:val="en-ID"/>
        </w:rPr>
        <w:t>Uji Regresi Linier - Persamaan 1:</w:t>
      </w:r>
      <w:r w:rsidRPr="001527C4">
        <w:rPr>
          <w:szCs w:val="22"/>
          <w:lang w:val="en-ID"/>
        </w:rPr>
        <w:t xml:space="preserve"> Hasil analisis regresi linier persamaan 1 menunjukkan bahwa Perceived Ease of Use (PEU) berpengaruh positif dan signifikan terhadap Perceived Usefulness (PU) dengan koefisien regresi 0.272 dan konstanta 12.093. </w:t>
      </w:r>
      <w:r w:rsidRPr="001527C4">
        <w:rPr>
          <w:szCs w:val="22"/>
          <w:lang w:val="sv-SE"/>
        </w:rPr>
        <w:t xml:space="preserve">Nilai t-hitung sebesar 6.929 dengan p-value 0.000 &lt; 0.05 mengkonfirmasi signifikansi hubungan ini. Model memiliki koefisien korelasi (R) sebesar 0.334 dan koefisien determinasi (R²) sebesar 0.112, menunjukkan bahwa 11.2% variasi dalam persepsi kemanfaatan dapat dijelaskan oleh persepsi kemudahan penggunaan, dengan F-hitung 48.010 yang signifikan pada </w:t>
      </w:r>
      <w:r w:rsidRPr="001527C4">
        <w:rPr>
          <w:szCs w:val="22"/>
          <w:lang w:val="en-ID"/>
        </w:rPr>
        <w:t>α</w:t>
      </w:r>
      <w:r w:rsidRPr="001527C4">
        <w:rPr>
          <w:szCs w:val="22"/>
          <w:lang w:val="sv-SE"/>
        </w:rPr>
        <w:t xml:space="preserve"> = 0.05.</w:t>
      </w:r>
    </w:p>
    <w:p w14:paraId="408928DC" w14:textId="77777777" w:rsidR="001527C4" w:rsidRPr="001527C4" w:rsidRDefault="001527C4" w:rsidP="001527C4">
      <w:pPr>
        <w:jc w:val="both"/>
        <w:rPr>
          <w:szCs w:val="22"/>
          <w:lang w:val="en-ID"/>
        </w:rPr>
      </w:pPr>
      <w:r w:rsidRPr="001527C4">
        <w:rPr>
          <w:b/>
          <w:bCs/>
          <w:szCs w:val="22"/>
          <w:lang w:val="sv-SE"/>
        </w:rPr>
        <w:t>Uji Regresi Linier - Persamaan 2:</w:t>
      </w:r>
      <w:r w:rsidRPr="001527C4">
        <w:rPr>
          <w:szCs w:val="22"/>
          <w:lang w:val="sv-SE"/>
        </w:rPr>
        <w:t xml:space="preserve"> Persamaan 2 menunjukkan hasil yang sangat baik dengan kedua variabel independen (PEU dan PU) berpengaruh signifikan terhadap ATU. PEU memiliki koefisien 0.295 dengan t-hitung 9.013 (p-value 0.000), sedangkan PU memiliki koefisien 0.196 dengan t-hitung 4.885 (p-value 0.000). </w:t>
      </w:r>
      <w:r w:rsidRPr="001527C4">
        <w:rPr>
          <w:szCs w:val="22"/>
          <w:lang w:val="en-ID"/>
        </w:rPr>
        <w:t>Model memiliki konstanta 3.972, koefisien korelasi 0.533, dan R² sebesar 0.284, menunjukkan bahwa 28.4% variasi sikap terhadap penggunaan dapat dijelaskan oleh kedua variabel ini. F-hitung sebesar 75.704 yang signifikan menunjukkan bahwa model secara keseluruhan memiliki kekuatan prediksi yang baik.</w:t>
      </w:r>
    </w:p>
    <w:p w14:paraId="68F16286" w14:textId="77777777" w:rsidR="001527C4" w:rsidRPr="001527C4" w:rsidRDefault="001527C4" w:rsidP="001527C4">
      <w:pPr>
        <w:jc w:val="both"/>
        <w:rPr>
          <w:szCs w:val="22"/>
          <w:lang w:val="en-ID"/>
        </w:rPr>
      </w:pPr>
      <w:r w:rsidRPr="001527C4">
        <w:rPr>
          <w:b/>
          <w:bCs/>
          <w:szCs w:val="22"/>
          <w:lang w:val="en-ID"/>
        </w:rPr>
        <w:t>Uji Regresi Linier - Persamaan 3:</w:t>
      </w:r>
      <w:r w:rsidRPr="001527C4">
        <w:rPr>
          <w:szCs w:val="22"/>
          <w:lang w:val="en-ID"/>
        </w:rPr>
        <w:t xml:space="preserve"> Hasil regresi persamaan 3 menunjukkan pola yang menarik dimana hanya ATU yang berpengaruh signifikan terhadap BIU, sementara PU tidak signifikan. ATU memiliki koefisien 0.502 dengan t-hitung 11.745 (p-value 0.000), sedangkan PU memiliki koefisien 0.013 dengan t-hitung 0.338 (p-value 0.735 &gt; 0.05). Model memiliki konstanta 10.406, R sebesar 0.547, dan R² sebesar 0.299, menunjukkan bahwa 29.9% variasi niat perilaku penggunaan dapat dijelaskan oleh kedua variabel. F-hitung 81.166 yang signifikan mengindikasikan bahwa model secara keseluruhan tetap valid meskipun salah satu variabel tidak signifikan.</w:t>
      </w:r>
    </w:p>
    <w:p w14:paraId="0F5DB062" w14:textId="77777777" w:rsidR="001527C4" w:rsidRPr="001527C4" w:rsidRDefault="001527C4" w:rsidP="001527C4">
      <w:pPr>
        <w:jc w:val="both"/>
        <w:rPr>
          <w:szCs w:val="22"/>
          <w:lang w:val="en-ID"/>
        </w:rPr>
      </w:pPr>
      <w:r w:rsidRPr="001527C4">
        <w:rPr>
          <w:b/>
          <w:bCs/>
          <w:szCs w:val="22"/>
          <w:lang w:val="en-ID"/>
        </w:rPr>
        <w:t>Uji Regresi Linier - Persamaan 4:</w:t>
      </w:r>
      <w:r w:rsidRPr="001527C4">
        <w:rPr>
          <w:szCs w:val="22"/>
          <w:lang w:val="en-ID"/>
        </w:rPr>
        <w:t xml:space="preserve"> Persamaan 4 menunjukkan hasil yang mengejutkan dimana baik PU maupun ATU tidak berpengaruh signifikan terhadap Actual Use (AU). PU memiliki koefisien 0.011 dengan t-hitung 0.488 (p-value 0.262), sedangkan ATU memiliki koefisien 0.035 dengan t-hitung 1.273 (p-value 0.204), keduanya tidak signifikan pada α = 0.05. Model memiliki konstanta 5.161, R yang sangat rendah (0.076), dan R² hanya 0.006, menunjukkan bahwa hanya 0.6% variasi </w:t>
      </w:r>
      <w:r w:rsidRPr="001527C4">
        <w:rPr>
          <w:szCs w:val="22"/>
          <w:lang w:val="en-ID"/>
        </w:rPr>
        <w:lastRenderedPageBreak/>
        <w:t>penggunaan aktual yang dapat dijelaskan oleh model. F-hitung 1.111 yang tidak signifikan mengkonfirmasi bahwa model ini tidak memiliki kekuatan prediksi yang memadai untuk menjelaskan penggunaan aktual aplikasi Golantang pada lansia.</w:t>
      </w:r>
    </w:p>
    <w:p w14:paraId="3597BACC" w14:textId="448447FC" w:rsidR="00E40952" w:rsidRPr="001527C4" w:rsidRDefault="00E40952" w:rsidP="001527C4">
      <w:pPr>
        <w:jc w:val="both"/>
        <w:rPr>
          <w:szCs w:val="22"/>
        </w:rPr>
      </w:pPr>
    </w:p>
    <w:sectPr w:rsidR="00E40952" w:rsidRPr="001527C4"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3871E6"/>
    <w:rsid w:val="00005E2B"/>
    <w:rsid w:val="000970CA"/>
    <w:rsid w:val="00097DA4"/>
    <w:rsid w:val="001527C4"/>
    <w:rsid w:val="00180220"/>
    <w:rsid w:val="00181AF3"/>
    <w:rsid w:val="001A5CA3"/>
    <w:rsid w:val="00250F61"/>
    <w:rsid w:val="002B6192"/>
    <w:rsid w:val="002E7205"/>
    <w:rsid w:val="003871E6"/>
    <w:rsid w:val="00394DC8"/>
    <w:rsid w:val="003D0106"/>
    <w:rsid w:val="003D2E26"/>
    <w:rsid w:val="00416625"/>
    <w:rsid w:val="0043343B"/>
    <w:rsid w:val="00482305"/>
    <w:rsid w:val="004A1566"/>
    <w:rsid w:val="004E1E02"/>
    <w:rsid w:val="005313CF"/>
    <w:rsid w:val="00534D3E"/>
    <w:rsid w:val="005B72BC"/>
    <w:rsid w:val="005F5856"/>
    <w:rsid w:val="0060540E"/>
    <w:rsid w:val="006F3802"/>
    <w:rsid w:val="0070696F"/>
    <w:rsid w:val="00711643"/>
    <w:rsid w:val="007267CE"/>
    <w:rsid w:val="00795571"/>
    <w:rsid w:val="007F3A6A"/>
    <w:rsid w:val="00896D2C"/>
    <w:rsid w:val="008B6DEC"/>
    <w:rsid w:val="00935FF2"/>
    <w:rsid w:val="009D6ED7"/>
    <w:rsid w:val="00AB7003"/>
    <w:rsid w:val="00AC2A8A"/>
    <w:rsid w:val="00AD3E3E"/>
    <w:rsid w:val="00B57355"/>
    <w:rsid w:val="00B71AE6"/>
    <w:rsid w:val="00BD6E81"/>
    <w:rsid w:val="00BF06D0"/>
    <w:rsid w:val="00C43BE8"/>
    <w:rsid w:val="00C9071C"/>
    <w:rsid w:val="00C916FA"/>
    <w:rsid w:val="00CA2098"/>
    <w:rsid w:val="00CA5892"/>
    <w:rsid w:val="00D13251"/>
    <w:rsid w:val="00D260D5"/>
    <w:rsid w:val="00DA65AC"/>
    <w:rsid w:val="00DB5C91"/>
    <w:rsid w:val="00E40952"/>
    <w:rsid w:val="00E60F6F"/>
    <w:rsid w:val="00F15036"/>
    <w:rsid w:val="00F57769"/>
    <w:rsid w:val="00F57DE9"/>
    <w:rsid w:val="00FC398D"/>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A2DD3"/>
  <w15:chartTrackingRefBased/>
  <w15:docId w15:val="{C2CFF2AE-D076-43E9-9082-F1DEEA60A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7355"/>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3871E6"/>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3871E6"/>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3871E6"/>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871E6"/>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871E6"/>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871E6"/>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3871E6"/>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3871E6"/>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3871E6"/>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871E6"/>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871E6"/>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871E6"/>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871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71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71E6"/>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71E6"/>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871E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871E6"/>
    <w:rPr>
      <w:i/>
      <w:iCs/>
      <w:color w:val="404040" w:themeColor="text1" w:themeTint="BF"/>
    </w:rPr>
  </w:style>
  <w:style w:type="paragraph" w:styleId="ListParagraph">
    <w:name w:val="List Paragraph"/>
    <w:basedOn w:val="Normal"/>
    <w:uiPriority w:val="34"/>
    <w:qFormat/>
    <w:rsid w:val="003871E6"/>
    <w:pPr>
      <w:ind w:left="720"/>
      <w:contextualSpacing/>
    </w:pPr>
  </w:style>
  <w:style w:type="character" w:styleId="IntenseEmphasis">
    <w:name w:val="Intense Emphasis"/>
    <w:basedOn w:val="DefaultParagraphFont"/>
    <w:uiPriority w:val="21"/>
    <w:qFormat/>
    <w:rsid w:val="003871E6"/>
    <w:rPr>
      <w:i/>
      <w:iCs/>
      <w:color w:val="365F91" w:themeColor="accent1" w:themeShade="BF"/>
    </w:rPr>
  </w:style>
  <w:style w:type="paragraph" w:styleId="IntenseQuote">
    <w:name w:val="Intense Quote"/>
    <w:basedOn w:val="Normal"/>
    <w:next w:val="Normal"/>
    <w:link w:val="IntenseQuoteChar"/>
    <w:uiPriority w:val="30"/>
    <w:qFormat/>
    <w:rsid w:val="003871E6"/>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3871E6"/>
    <w:rPr>
      <w:i/>
      <w:iCs/>
      <w:color w:val="365F91" w:themeColor="accent1" w:themeShade="BF"/>
    </w:rPr>
  </w:style>
  <w:style w:type="character" w:styleId="IntenseReference">
    <w:name w:val="Intense Reference"/>
    <w:basedOn w:val="DefaultParagraphFont"/>
    <w:uiPriority w:val="32"/>
    <w:qFormat/>
    <w:rsid w:val="003871E6"/>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039997">
      <w:bodyDiv w:val="1"/>
      <w:marLeft w:val="0"/>
      <w:marRight w:val="0"/>
      <w:marTop w:val="0"/>
      <w:marBottom w:val="0"/>
      <w:divBdr>
        <w:top w:val="none" w:sz="0" w:space="0" w:color="auto"/>
        <w:left w:val="none" w:sz="0" w:space="0" w:color="auto"/>
        <w:bottom w:val="none" w:sz="0" w:space="0" w:color="auto"/>
        <w:right w:val="none" w:sz="0" w:space="0" w:color="auto"/>
      </w:divBdr>
    </w:div>
    <w:div w:id="49814405">
      <w:bodyDiv w:val="1"/>
      <w:marLeft w:val="0"/>
      <w:marRight w:val="0"/>
      <w:marTop w:val="0"/>
      <w:marBottom w:val="0"/>
      <w:divBdr>
        <w:top w:val="none" w:sz="0" w:space="0" w:color="auto"/>
        <w:left w:val="none" w:sz="0" w:space="0" w:color="auto"/>
        <w:bottom w:val="none" w:sz="0" w:space="0" w:color="auto"/>
        <w:right w:val="none" w:sz="0" w:space="0" w:color="auto"/>
      </w:divBdr>
    </w:div>
    <w:div w:id="115293883">
      <w:bodyDiv w:val="1"/>
      <w:marLeft w:val="0"/>
      <w:marRight w:val="0"/>
      <w:marTop w:val="0"/>
      <w:marBottom w:val="0"/>
      <w:divBdr>
        <w:top w:val="none" w:sz="0" w:space="0" w:color="auto"/>
        <w:left w:val="none" w:sz="0" w:space="0" w:color="auto"/>
        <w:bottom w:val="none" w:sz="0" w:space="0" w:color="auto"/>
        <w:right w:val="none" w:sz="0" w:space="0" w:color="auto"/>
      </w:divBdr>
    </w:div>
    <w:div w:id="301429198">
      <w:bodyDiv w:val="1"/>
      <w:marLeft w:val="0"/>
      <w:marRight w:val="0"/>
      <w:marTop w:val="0"/>
      <w:marBottom w:val="0"/>
      <w:divBdr>
        <w:top w:val="none" w:sz="0" w:space="0" w:color="auto"/>
        <w:left w:val="none" w:sz="0" w:space="0" w:color="auto"/>
        <w:bottom w:val="none" w:sz="0" w:space="0" w:color="auto"/>
        <w:right w:val="none" w:sz="0" w:space="0" w:color="auto"/>
      </w:divBdr>
    </w:div>
    <w:div w:id="301812038">
      <w:bodyDiv w:val="1"/>
      <w:marLeft w:val="0"/>
      <w:marRight w:val="0"/>
      <w:marTop w:val="0"/>
      <w:marBottom w:val="0"/>
      <w:divBdr>
        <w:top w:val="none" w:sz="0" w:space="0" w:color="auto"/>
        <w:left w:val="none" w:sz="0" w:space="0" w:color="auto"/>
        <w:bottom w:val="none" w:sz="0" w:space="0" w:color="auto"/>
        <w:right w:val="none" w:sz="0" w:space="0" w:color="auto"/>
      </w:divBdr>
    </w:div>
    <w:div w:id="385029980">
      <w:bodyDiv w:val="1"/>
      <w:marLeft w:val="0"/>
      <w:marRight w:val="0"/>
      <w:marTop w:val="0"/>
      <w:marBottom w:val="0"/>
      <w:divBdr>
        <w:top w:val="none" w:sz="0" w:space="0" w:color="auto"/>
        <w:left w:val="none" w:sz="0" w:space="0" w:color="auto"/>
        <w:bottom w:val="none" w:sz="0" w:space="0" w:color="auto"/>
        <w:right w:val="none" w:sz="0" w:space="0" w:color="auto"/>
      </w:divBdr>
    </w:div>
    <w:div w:id="424692610">
      <w:bodyDiv w:val="1"/>
      <w:marLeft w:val="0"/>
      <w:marRight w:val="0"/>
      <w:marTop w:val="0"/>
      <w:marBottom w:val="0"/>
      <w:divBdr>
        <w:top w:val="none" w:sz="0" w:space="0" w:color="auto"/>
        <w:left w:val="none" w:sz="0" w:space="0" w:color="auto"/>
        <w:bottom w:val="none" w:sz="0" w:space="0" w:color="auto"/>
        <w:right w:val="none" w:sz="0" w:space="0" w:color="auto"/>
      </w:divBdr>
    </w:div>
    <w:div w:id="644310698">
      <w:bodyDiv w:val="1"/>
      <w:marLeft w:val="0"/>
      <w:marRight w:val="0"/>
      <w:marTop w:val="0"/>
      <w:marBottom w:val="0"/>
      <w:divBdr>
        <w:top w:val="none" w:sz="0" w:space="0" w:color="auto"/>
        <w:left w:val="none" w:sz="0" w:space="0" w:color="auto"/>
        <w:bottom w:val="none" w:sz="0" w:space="0" w:color="auto"/>
        <w:right w:val="none" w:sz="0" w:space="0" w:color="auto"/>
      </w:divBdr>
    </w:div>
    <w:div w:id="824903822">
      <w:bodyDiv w:val="1"/>
      <w:marLeft w:val="0"/>
      <w:marRight w:val="0"/>
      <w:marTop w:val="0"/>
      <w:marBottom w:val="0"/>
      <w:divBdr>
        <w:top w:val="none" w:sz="0" w:space="0" w:color="auto"/>
        <w:left w:val="none" w:sz="0" w:space="0" w:color="auto"/>
        <w:bottom w:val="none" w:sz="0" w:space="0" w:color="auto"/>
        <w:right w:val="none" w:sz="0" w:space="0" w:color="auto"/>
      </w:divBdr>
    </w:div>
    <w:div w:id="831485631">
      <w:bodyDiv w:val="1"/>
      <w:marLeft w:val="0"/>
      <w:marRight w:val="0"/>
      <w:marTop w:val="0"/>
      <w:marBottom w:val="0"/>
      <w:divBdr>
        <w:top w:val="none" w:sz="0" w:space="0" w:color="auto"/>
        <w:left w:val="none" w:sz="0" w:space="0" w:color="auto"/>
        <w:bottom w:val="none" w:sz="0" w:space="0" w:color="auto"/>
        <w:right w:val="none" w:sz="0" w:space="0" w:color="auto"/>
      </w:divBdr>
    </w:div>
    <w:div w:id="853881450">
      <w:bodyDiv w:val="1"/>
      <w:marLeft w:val="0"/>
      <w:marRight w:val="0"/>
      <w:marTop w:val="0"/>
      <w:marBottom w:val="0"/>
      <w:divBdr>
        <w:top w:val="none" w:sz="0" w:space="0" w:color="auto"/>
        <w:left w:val="none" w:sz="0" w:space="0" w:color="auto"/>
        <w:bottom w:val="none" w:sz="0" w:space="0" w:color="auto"/>
        <w:right w:val="none" w:sz="0" w:space="0" w:color="auto"/>
      </w:divBdr>
    </w:div>
    <w:div w:id="1058013962">
      <w:bodyDiv w:val="1"/>
      <w:marLeft w:val="0"/>
      <w:marRight w:val="0"/>
      <w:marTop w:val="0"/>
      <w:marBottom w:val="0"/>
      <w:divBdr>
        <w:top w:val="none" w:sz="0" w:space="0" w:color="auto"/>
        <w:left w:val="none" w:sz="0" w:space="0" w:color="auto"/>
        <w:bottom w:val="none" w:sz="0" w:space="0" w:color="auto"/>
        <w:right w:val="none" w:sz="0" w:space="0" w:color="auto"/>
      </w:divBdr>
    </w:div>
    <w:div w:id="1104810882">
      <w:bodyDiv w:val="1"/>
      <w:marLeft w:val="0"/>
      <w:marRight w:val="0"/>
      <w:marTop w:val="0"/>
      <w:marBottom w:val="0"/>
      <w:divBdr>
        <w:top w:val="none" w:sz="0" w:space="0" w:color="auto"/>
        <w:left w:val="none" w:sz="0" w:space="0" w:color="auto"/>
        <w:bottom w:val="none" w:sz="0" w:space="0" w:color="auto"/>
        <w:right w:val="none" w:sz="0" w:space="0" w:color="auto"/>
      </w:divBdr>
    </w:div>
    <w:div w:id="1173883985">
      <w:bodyDiv w:val="1"/>
      <w:marLeft w:val="0"/>
      <w:marRight w:val="0"/>
      <w:marTop w:val="0"/>
      <w:marBottom w:val="0"/>
      <w:divBdr>
        <w:top w:val="none" w:sz="0" w:space="0" w:color="auto"/>
        <w:left w:val="none" w:sz="0" w:space="0" w:color="auto"/>
        <w:bottom w:val="none" w:sz="0" w:space="0" w:color="auto"/>
        <w:right w:val="none" w:sz="0" w:space="0" w:color="auto"/>
      </w:divBdr>
    </w:div>
    <w:div w:id="1308129085">
      <w:bodyDiv w:val="1"/>
      <w:marLeft w:val="0"/>
      <w:marRight w:val="0"/>
      <w:marTop w:val="0"/>
      <w:marBottom w:val="0"/>
      <w:divBdr>
        <w:top w:val="none" w:sz="0" w:space="0" w:color="auto"/>
        <w:left w:val="none" w:sz="0" w:space="0" w:color="auto"/>
        <w:bottom w:val="none" w:sz="0" w:space="0" w:color="auto"/>
        <w:right w:val="none" w:sz="0" w:space="0" w:color="auto"/>
      </w:divBdr>
    </w:div>
    <w:div w:id="1309047563">
      <w:bodyDiv w:val="1"/>
      <w:marLeft w:val="0"/>
      <w:marRight w:val="0"/>
      <w:marTop w:val="0"/>
      <w:marBottom w:val="0"/>
      <w:divBdr>
        <w:top w:val="none" w:sz="0" w:space="0" w:color="auto"/>
        <w:left w:val="none" w:sz="0" w:space="0" w:color="auto"/>
        <w:bottom w:val="none" w:sz="0" w:space="0" w:color="auto"/>
        <w:right w:val="none" w:sz="0" w:space="0" w:color="auto"/>
      </w:divBdr>
    </w:div>
    <w:div w:id="1357464044">
      <w:bodyDiv w:val="1"/>
      <w:marLeft w:val="0"/>
      <w:marRight w:val="0"/>
      <w:marTop w:val="0"/>
      <w:marBottom w:val="0"/>
      <w:divBdr>
        <w:top w:val="none" w:sz="0" w:space="0" w:color="auto"/>
        <w:left w:val="none" w:sz="0" w:space="0" w:color="auto"/>
        <w:bottom w:val="none" w:sz="0" w:space="0" w:color="auto"/>
        <w:right w:val="none" w:sz="0" w:space="0" w:color="auto"/>
      </w:divBdr>
    </w:div>
    <w:div w:id="1368606119">
      <w:bodyDiv w:val="1"/>
      <w:marLeft w:val="0"/>
      <w:marRight w:val="0"/>
      <w:marTop w:val="0"/>
      <w:marBottom w:val="0"/>
      <w:divBdr>
        <w:top w:val="none" w:sz="0" w:space="0" w:color="auto"/>
        <w:left w:val="none" w:sz="0" w:space="0" w:color="auto"/>
        <w:bottom w:val="none" w:sz="0" w:space="0" w:color="auto"/>
        <w:right w:val="none" w:sz="0" w:space="0" w:color="auto"/>
      </w:divBdr>
    </w:div>
    <w:div w:id="1471902866">
      <w:bodyDiv w:val="1"/>
      <w:marLeft w:val="0"/>
      <w:marRight w:val="0"/>
      <w:marTop w:val="0"/>
      <w:marBottom w:val="0"/>
      <w:divBdr>
        <w:top w:val="none" w:sz="0" w:space="0" w:color="auto"/>
        <w:left w:val="none" w:sz="0" w:space="0" w:color="auto"/>
        <w:bottom w:val="none" w:sz="0" w:space="0" w:color="auto"/>
        <w:right w:val="none" w:sz="0" w:space="0" w:color="auto"/>
      </w:divBdr>
    </w:div>
    <w:div w:id="1669674845">
      <w:bodyDiv w:val="1"/>
      <w:marLeft w:val="0"/>
      <w:marRight w:val="0"/>
      <w:marTop w:val="0"/>
      <w:marBottom w:val="0"/>
      <w:divBdr>
        <w:top w:val="none" w:sz="0" w:space="0" w:color="auto"/>
        <w:left w:val="none" w:sz="0" w:space="0" w:color="auto"/>
        <w:bottom w:val="none" w:sz="0" w:space="0" w:color="auto"/>
        <w:right w:val="none" w:sz="0" w:space="0" w:color="auto"/>
      </w:divBdr>
    </w:div>
    <w:div w:id="1884710700">
      <w:bodyDiv w:val="1"/>
      <w:marLeft w:val="0"/>
      <w:marRight w:val="0"/>
      <w:marTop w:val="0"/>
      <w:marBottom w:val="0"/>
      <w:divBdr>
        <w:top w:val="none" w:sz="0" w:space="0" w:color="auto"/>
        <w:left w:val="none" w:sz="0" w:space="0" w:color="auto"/>
        <w:bottom w:val="none" w:sz="0" w:space="0" w:color="auto"/>
        <w:right w:val="none" w:sz="0" w:space="0" w:color="auto"/>
      </w:divBdr>
    </w:div>
    <w:div w:id="1951860127">
      <w:bodyDiv w:val="1"/>
      <w:marLeft w:val="0"/>
      <w:marRight w:val="0"/>
      <w:marTop w:val="0"/>
      <w:marBottom w:val="0"/>
      <w:divBdr>
        <w:top w:val="none" w:sz="0" w:space="0" w:color="auto"/>
        <w:left w:val="none" w:sz="0" w:space="0" w:color="auto"/>
        <w:bottom w:val="none" w:sz="0" w:space="0" w:color="auto"/>
        <w:right w:val="none" w:sz="0" w:space="0" w:color="auto"/>
      </w:divBdr>
    </w:div>
    <w:div w:id="2013948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132</TotalTime>
  <Pages>8</Pages>
  <Words>1802</Words>
  <Characters>10276</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5</cp:revision>
  <dcterms:created xsi:type="dcterms:W3CDTF">2025-06-30T01:47:00Z</dcterms:created>
  <dcterms:modified xsi:type="dcterms:W3CDTF">2025-06-30T04:08:00Z</dcterms:modified>
</cp:coreProperties>
</file>