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13062" w14:textId="77777777" w:rsidR="009D4AE1" w:rsidRDefault="00000000">
      <w:pPr>
        <w:tabs>
          <w:tab w:val="left" w:pos="3510"/>
          <w:tab w:val="center" w:pos="4513"/>
        </w:tabs>
        <w:spacing w:after="0" w:line="360" w:lineRule="auto"/>
        <w:jc w:val="center"/>
        <w:rPr>
          <w:rFonts w:asciiTheme="majorBidi" w:hAnsiTheme="majorBidi" w:cstheme="majorBidi"/>
          <w:b/>
          <w:bCs/>
          <w:sz w:val="28"/>
          <w:szCs w:val="24"/>
          <w:lang w:val="af-ZA"/>
        </w:rPr>
      </w:pPr>
      <w:r>
        <w:rPr>
          <w:rFonts w:asciiTheme="majorBidi" w:hAnsiTheme="majorBidi" w:cstheme="majorBidi"/>
          <w:b/>
          <w:bCs/>
          <w:sz w:val="28"/>
          <w:szCs w:val="24"/>
          <w:lang w:val="af-ZA"/>
        </w:rPr>
        <w:t>HUBUNGAN POLA MAKAN DENGAN DIABETES MELITUS DI RUMAH SAKIT QONA’AH</w:t>
      </w:r>
    </w:p>
    <w:p w14:paraId="4EA9F1DF" w14:textId="77777777" w:rsidR="009D4AE1" w:rsidRDefault="009D4AE1">
      <w:pPr>
        <w:spacing w:after="0" w:line="360" w:lineRule="auto"/>
        <w:jc w:val="center"/>
        <w:rPr>
          <w:rFonts w:asciiTheme="majorBidi" w:hAnsiTheme="majorBidi" w:cstheme="majorBidi"/>
          <w:b/>
          <w:bCs/>
          <w:sz w:val="28"/>
          <w:szCs w:val="24"/>
          <w:lang w:val="af-ZA"/>
        </w:rPr>
      </w:pPr>
    </w:p>
    <w:p w14:paraId="68B0E2C8" w14:textId="77777777" w:rsidR="009D4AE1" w:rsidRDefault="009D4AE1">
      <w:pPr>
        <w:spacing w:after="0" w:line="360" w:lineRule="auto"/>
        <w:jc w:val="center"/>
        <w:rPr>
          <w:rFonts w:asciiTheme="majorBidi" w:hAnsiTheme="majorBidi" w:cstheme="majorBidi"/>
          <w:b/>
          <w:bCs/>
          <w:sz w:val="28"/>
          <w:szCs w:val="24"/>
          <w:lang w:val="af-ZA"/>
        </w:rPr>
      </w:pPr>
    </w:p>
    <w:p w14:paraId="64F90CA3" w14:textId="77777777" w:rsidR="009D4AE1" w:rsidRDefault="009D4AE1">
      <w:pPr>
        <w:spacing w:after="0" w:line="360" w:lineRule="auto"/>
        <w:jc w:val="center"/>
        <w:rPr>
          <w:rFonts w:asciiTheme="majorBidi" w:hAnsiTheme="majorBidi" w:cstheme="majorBidi"/>
          <w:b/>
          <w:bCs/>
          <w:sz w:val="28"/>
          <w:szCs w:val="24"/>
          <w:lang w:val="af-ZA"/>
        </w:rPr>
      </w:pPr>
    </w:p>
    <w:p w14:paraId="4166BE54" w14:textId="77777777" w:rsidR="009D4AE1" w:rsidRDefault="009D4AE1">
      <w:pPr>
        <w:spacing w:after="0" w:line="360" w:lineRule="auto"/>
        <w:jc w:val="center"/>
        <w:rPr>
          <w:rFonts w:asciiTheme="majorBidi" w:hAnsiTheme="majorBidi" w:cstheme="majorBidi"/>
          <w:b/>
          <w:bCs/>
          <w:sz w:val="28"/>
          <w:szCs w:val="24"/>
          <w:lang w:val="af-ZA"/>
        </w:rPr>
      </w:pPr>
    </w:p>
    <w:p w14:paraId="1DA072B0" w14:textId="77777777" w:rsidR="009D4AE1" w:rsidRDefault="00000000">
      <w:pPr>
        <w:jc w:val="center"/>
        <w:rPr>
          <w:rFonts w:asciiTheme="majorBidi" w:hAnsiTheme="majorBidi" w:cstheme="majorBidi"/>
          <w:sz w:val="28"/>
          <w:szCs w:val="24"/>
          <w:lang w:val="af-ZA"/>
        </w:rPr>
      </w:pPr>
      <w:r>
        <w:rPr>
          <w:rFonts w:asciiTheme="majorBidi" w:hAnsiTheme="majorBidi" w:cstheme="majorBidi"/>
          <w:noProof/>
          <w:szCs w:val="24"/>
          <w:lang w:val="en-GB" w:eastAsia="en-GB"/>
        </w:rPr>
        <w:drawing>
          <wp:inline distT="0" distB="0" distL="0" distR="0" wp14:anchorId="598F6601" wp14:editId="6D492368">
            <wp:extent cx="3086100" cy="27368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86100" cy="2737263"/>
                    </a:xfrm>
                    <a:prstGeom prst="rect">
                      <a:avLst/>
                    </a:prstGeom>
                  </pic:spPr>
                </pic:pic>
              </a:graphicData>
            </a:graphic>
          </wp:inline>
        </w:drawing>
      </w:r>
    </w:p>
    <w:p w14:paraId="2F5C7912" w14:textId="77777777" w:rsidR="009D4AE1" w:rsidRDefault="009D4AE1">
      <w:pPr>
        <w:jc w:val="center"/>
        <w:rPr>
          <w:rFonts w:asciiTheme="majorBidi" w:hAnsiTheme="majorBidi" w:cstheme="majorBidi"/>
          <w:szCs w:val="24"/>
          <w:lang w:val="af-ZA"/>
        </w:rPr>
      </w:pPr>
    </w:p>
    <w:p w14:paraId="099D64AF" w14:textId="77777777" w:rsidR="009D4AE1" w:rsidRDefault="009D4AE1">
      <w:pPr>
        <w:jc w:val="center"/>
        <w:rPr>
          <w:rFonts w:asciiTheme="majorBidi" w:hAnsiTheme="majorBidi" w:cstheme="majorBidi"/>
          <w:szCs w:val="24"/>
          <w:lang w:val="af-ZA"/>
        </w:rPr>
      </w:pPr>
    </w:p>
    <w:p w14:paraId="762C4970" w14:textId="77777777" w:rsidR="009D4AE1" w:rsidRDefault="009D4AE1">
      <w:pPr>
        <w:jc w:val="center"/>
        <w:rPr>
          <w:rFonts w:asciiTheme="majorBidi" w:hAnsiTheme="majorBidi" w:cstheme="majorBidi"/>
          <w:b/>
          <w:sz w:val="28"/>
          <w:szCs w:val="28"/>
          <w:lang w:val="af-ZA"/>
        </w:rPr>
      </w:pPr>
    </w:p>
    <w:p w14:paraId="1C0A52EA" w14:textId="77777777" w:rsidR="009D4AE1" w:rsidRDefault="00000000">
      <w:pPr>
        <w:spacing w:after="0" w:line="360" w:lineRule="auto"/>
        <w:jc w:val="center"/>
        <w:rPr>
          <w:rFonts w:asciiTheme="majorBidi" w:hAnsiTheme="majorBidi" w:cstheme="majorBidi"/>
          <w:b/>
          <w:sz w:val="28"/>
          <w:szCs w:val="28"/>
          <w:lang w:val="af-ZA"/>
        </w:rPr>
      </w:pPr>
      <w:r>
        <w:rPr>
          <w:rFonts w:asciiTheme="majorBidi" w:hAnsiTheme="majorBidi" w:cstheme="majorBidi"/>
          <w:b/>
          <w:sz w:val="28"/>
          <w:szCs w:val="28"/>
          <w:lang w:val="af-ZA"/>
        </w:rPr>
        <w:t>Disusun Oleh:</w:t>
      </w:r>
    </w:p>
    <w:p w14:paraId="531B8CFC" w14:textId="77777777" w:rsidR="009D4AE1" w:rsidRDefault="00000000">
      <w:pPr>
        <w:spacing w:after="0" w:line="360" w:lineRule="auto"/>
        <w:jc w:val="center"/>
        <w:rPr>
          <w:rFonts w:asciiTheme="majorBidi" w:hAnsiTheme="majorBidi" w:cstheme="majorBidi"/>
          <w:sz w:val="28"/>
          <w:szCs w:val="28"/>
          <w:lang w:val="af-ZA"/>
        </w:rPr>
      </w:pPr>
      <w:r>
        <w:rPr>
          <w:rFonts w:asciiTheme="majorBidi" w:hAnsiTheme="majorBidi" w:cstheme="majorBidi"/>
          <w:sz w:val="28"/>
          <w:szCs w:val="28"/>
          <w:lang w:val="af-ZA"/>
        </w:rPr>
        <w:t>FIRMAN SYAH YULIYANTO RAHMAN MAULIDI</w:t>
      </w:r>
    </w:p>
    <w:p w14:paraId="62FC7F4E" w14:textId="77777777" w:rsidR="009D4AE1" w:rsidRDefault="00000000">
      <w:pPr>
        <w:spacing w:after="0" w:line="360" w:lineRule="auto"/>
        <w:jc w:val="center"/>
        <w:rPr>
          <w:rFonts w:asciiTheme="majorBidi" w:hAnsiTheme="majorBidi" w:cstheme="majorBidi"/>
          <w:sz w:val="28"/>
          <w:szCs w:val="28"/>
          <w:lang w:val="af-ZA"/>
        </w:rPr>
      </w:pPr>
      <w:r>
        <w:rPr>
          <w:rFonts w:asciiTheme="majorBidi" w:hAnsiTheme="majorBidi" w:cstheme="majorBidi"/>
          <w:sz w:val="28"/>
          <w:szCs w:val="28"/>
          <w:lang w:val="af-ZA"/>
        </w:rPr>
        <w:t>NPM: 18700134</w:t>
      </w:r>
    </w:p>
    <w:p w14:paraId="0BACB26C" w14:textId="77777777" w:rsidR="009D4AE1" w:rsidRDefault="009D4AE1">
      <w:pPr>
        <w:spacing w:after="0" w:line="360" w:lineRule="auto"/>
        <w:jc w:val="center"/>
        <w:rPr>
          <w:rFonts w:asciiTheme="majorBidi" w:hAnsiTheme="majorBidi" w:cstheme="majorBidi"/>
          <w:sz w:val="28"/>
          <w:szCs w:val="28"/>
          <w:lang w:val="af-ZA"/>
        </w:rPr>
      </w:pPr>
    </w:p>
    <w:p w14:paraId="7B459FF7" w14:textId="77777777" w:rsidR="009D4AE1" w:rsidRDefault="009D4AE1">
      <w:pPr>
        <w:spacing w:after="0" w:line="360" w:lineRule="auto"/>
        <w:jc w:val="center"/>
        <w:rPr>
          <w:rFonts w:asciiTheme="majorBidi" w:hAnsiTheme="majorBidi" w:cstheme="majorBidi"/>
          <w:sz w:val="28"/>
          <w:szCs w:val="28"/>
          <w:lang w:val="af-ZA"/>
        </w:rPr>
      </w:pPr>
    </w:p>
    <w:p w14:paraId="3916B28E" w14:textId="77777777" w:rsidR="009D4AE1" w:rsidRDefault="00000000">
      <w:pPr>
        <w:jc w:val="center"/>
        <w:rPr>
          <w:rFonts w:asciiTheme="majorBidi" w:hAnsiTheme="majorBidi" w:cstheme="majorBidi"/>
          <w:b/>
          <w:bCs/>
          <w:sz w:val="28"/>
          <w:szCs w:val="28"/>
          <w:lang w:val="af-ZA"/>
        </w:rPr>
      </w:pPr>
      <w:r>
        <w:rPr>
          <w:rFonts w:asciiTheme="majorBidi" w:hAnsiTheme="majorBidi" w:cstheme="majorBidi"/>
          <w:b/>
          <w:bCs/>
          <w:sz w:val="28"/>
          <w:szCs w:val="28"/>
          <w:lang w:val="af-ZA"/>
        </w:rPr>
        <w:t>FAKULTAS KEDOKTERAN</w:t>
      </w:r>
    </w:p>
    <w:p w14:paraId="36CCB3C0" w14:textId="77777777" w:rsidR="009D4AE1" w:rsidRDefault="00000000">
      <w:pPr>
        <w:jc w:val="center"/>
        <w:rPr>
          <w:rFonts w:asciiTheme="majorBidi" w:hAnsiTheme="majorBidi" w:cstheme="majorBidi"/>
          <w:b/>
          <w:bCs/>
          <w:sz w:val="28"/>
          <w:szCs w:val="28"/>
          <w:lang w:val="af-ZA"/>
        </w:rPr>
      </w:pPr>
      <w:r>
        <w:rPr>
          <w:rFonts w:asciiTheme="majorBidi" w:hAnsiTheme="majorBidi" w:cstheme="majorBidi"/>
          <w:b/>
          <w:bCs/>
          <w:sz w:val="28"/>
          <w:szCs w:val="28"/>
          <w:lang w:val="af-ZA"/>
        </w:rPr>
        <w:t>UNIVERSITAS WIJAYA KUSUMA SURABAYA</w:t>
      </w:r>
    </w:p>
    <w:p w14:paraId="66188F22" w14:textId="77777777" w:rsidR="009D4AE1" w:rsidRDefault="00000000">
      <w:pPr>
        <w:jc w:val="center"/>
        <w:rPr>
          <w:rFonts w:asciiTheme="majorBidi" w:hAnsiTheme="majorBidi" w:cstheme="majorBidi"/>
          <w:b/>
          <w:bCs/>
          <w:sz w:val="28"/>
          <w:szCs w:val="28"/>
          <w:lang w:val="af-ZA"/>
        </w:rPr>
      </w:pPr>
      <w:r>
        <w:rPr>
          <w:rFonts w:asciiTheme="majorBidi" w:hAnsiTheme="majorBidi" w:cstheme="majorBidi"/>
          <w:b/>
          <w:bCs/>
          <w:sz w:val="28"/>
          <w:szCs w:val="28"/>
          <w:lang w:val="af-ZA"/>
        </w:rPr>
        <w:t>2025/2026</w:t>
      </w:r>
    </w:p>
    <w:p w14:paraId="57380901" w14:textId="77777777" w:rsidR="009D4AE1" w:rsidRDefault="00000000">
      <w:pPr>
        <w:spacing w:after="0" w:line="360" w:lineRule="auto"/>
        <w:jc w:val="center"/>
        <w:rPr>
          <w:b/>
          <w:bCs/>
          <w:spacing w:val="-5"/>
        </w:rPr>
      </w:pPr>
      <w:r>
        <w:rPr>
          <w:b/>
          <w:bCs/>
          <w:lang w:val="ms-MY"/>
        </w:rPr>
        <w:lastRenderedPageBreak/>
        <w:t>HUBUNGAN POLA MAKAN DENGAN KEJADIAN DIABETES MELITUS</w:t>
      </w:r>
      <w:r>
        <w:rPr>
          <w:b/>
          <w:bCs/>
          <w:spacing w:val="-5"/>
          <w:lang w:val="ms-MY"/>
        </w:rPr>
        <w:t xml:space="preserve"> </w:t>
      </w:r>
      <w:r>
        <w:rPr>
          <w:b/>
          <w:bCs/>
          <w:spacing w:val="-5"/>
        </w:rPr>
        <w:t>DI RS QONA’AH</w:t>
      </w:r>
    </w:p>
    <w:p w14:paraId="1BBE5CA8" w14:textId="77777777" w:rsidR="009D4AE1" w:rsidRDefault="009D4AE1">
      <w:pPr>
        <w:spacing w:after="0" w:line="360" w:lineRule="auto"/>
        <w:jc w:val="center"/>
        <w:rPr>
          <w:b/>
          <w:bCs/>
          <w:spacing w:val="-5"/>
        </w:rPr>
      </w:pPr>
    </w:p>
    <w:p w14:paraId="70F56515" w14:textId="77777777" w:rsidR="009D4AE1" w:rsidRDefault="00000000">
      <w:pPr>
        <w:spacing w:after="0" w:line="360" w:lineRule="auto"/>
        <w:ind w:right="3"/>
        <w:jc w:val="center"/>
        <w:rPr>
          <w:b/>
        </w:rPr>
      </w:pPr>
      <w:r>
        <w:rPr>
          <w:b/>
        </w:rPr>
        <w:t>FIRMAN SYAH YULIYANTO RAHMAN MAULIDI</w:t>
      </w:r>
    </w:p>
    <w:p w14:paraId="1133BE7C" w14:textId="77777777" w:rsidR="009D4AE1" w:rsidRDefault="00000000">
      <w:pPr>
        <w:spacing w:after="0" w:line="360" w:lineRule="auto"/>
        <w:ind w:right="3"/>
        <w:jc w:val="center"/>
        <w:rPr>
          <w:b/>
          <w:spacing w:val="-2"/>
        </w:rPr>
      </w:pPr>
      <w:r>
        <w:rPr>
          <w:b/>
          <w:spacing w:val="-2"/>
          <w:lang w:val="ms-MY"/>
        </w:rPr>
        <w:t>N</w:t>
      </w:r>
      <w:r>
        <w:rPr>
          <w:b/>
          <w:spacing w:val="-2"/>
        </w:rPr>
        <w:t>PM 18700134</w:t>
      </w:r>
    </w:p>
    <w:p w14:paraId="091F453C" w14:textId="77777777" w:rsidR="009D4AE1" w:rsidRDefault="009D4AE1">
      <w:pPr>
        <w:spacing w:after="0" w:line="360" w:lineRule="auto"/>
        <w:ind w:right="3"/>
        <w:jc w:val="center"/>
        <w:rPr>
          <w:b/>
          <w:bCs/>
          <w:spacing w:val="-2"/>
          <w:lang w:val="ms-MY"/>
        </w:rPr>
      </w:pPr>
    </w:p>
    <w:p w14:paraId="0FAFCC64" w14:textId="77777777" w:rsidR="009D4AE1" w:rsidRDefault="009D4AE1">
      <w:pPr>
        <w:spacing w:after="0" w:line="360" w:lineRule="auto"/>
        <w:ind w:right="3"/>
        <w:jc w:val="center"/>
        <w:rPr>
          <w:b/>
          <w:bCs/>
          <w:spacing w:val="-2"/>
          <w:lang w:val="ms-MY"/>
        </w:rPr>
      </w:pPr>
    </w:p>
    <w:p w14:paraId="6640D7A4" w14:textId="77777777" w:rsidR="009D4AE1" w:rsidRDefault="00000000">
      <w:pPr>
        <w:spacing w:after="0" w:line="360" w:lineRule="auto"/>
        <w:ind w:right="3"/>
        <w:jc w:val="center"/>
        <w:rPr>
          <w:b/>
          <w:bCs/>
          <w:spacing w:val="-2"/>
          <w:lang w:val="ms-MY"/>
        </w:rPr>
      </w:pPr>
      <w:r>
        <w:rPr>
          <w:b/>
          <w:bCs/>
          <w:spacing w:val="-2"/>
          <w:lang w:val="ms-MY"/>
        </w:rPr>
        <w:t>ABSTRAK</w:t>
      </w:r>
    </w:p>
    <w:p w14:paraId="609D9B13" w14:textId="77777777" w:rsidR="009D4AE1" w:rsidRDefault="009D4AE1">
      <w:pPr>
        <w:spacing w:after="0" w:line="360" w:lineRule="auto"/>
        <w:ind w:right="3"/>
        <w:jc w:val="center"/>
        <w:rPr>
          <w:b/>
          <w:bCs/>
          <w:spacing w:val="-2"/>
          <w:lang w:val="ms-MY"/>
        </w:rPr>
      </w:pPr>
    </w:p>
    <w:p w14:paraId="19530258" w14:textId="77777777" w:rsidR="009D4AE1" w:rsidRDefault="00000000">
      <w:pPr>
        <w:pStyle w:val="TeksIsi"/>
        <w:spacing w:after="0" w:line="240" w:lineRule="auto"/>
        <w:ind w:right="3"/>
        <w:jc w:val="both"/>
        <w:rPr>
          <w:lang w:val="ms-MY"/>
        </w:rPr>
      </w:pPr>
      <w:r>
        <w:rPr>
          <w:b/>
          <w:lang w:val="ms-MY"/>
        </w:rPr>
        <w:t>Pendahuluan:</w:t>
      </w:r>
      <w:r>
        <w:rPr>
          <w:b/>
          <w:spacing w:val="-4"/>
          <w:lang w:val="ms-MY"/>
        </w:rPr>
        <w:t xml:space="preserve"> </w:t>
      </w:r>
      <w:r w:rsidRPr="007A14FF">
        <w:rPr>
          <w:color w:val="000000"/>
          <w:lang w:val="ms-MY"/>
        </w:rPr>
        <w:t>Diabetes Melitus (DM) adalah suatu kelompok penyakit metabolik yang ditandai oleh peningkatan kadar glukosa darah (hiperglikemia) yang terjadi akibat gangguan sekresi insulin, kerja insulin, atau keduanya .</w:t>
      </w:r>
      <w:r>
        <w:rPr>
          <w:lang w:val="ms-MY"/>
        </w:rPr>
        <w:t>Hubungan</w:t>
      </w:r>
      <w:r>
        <w:rPr>
          <w:spacing w:val="-5"/>
          <w:lang w:val="ms-MY"/>
        </w:rPr>
        <w:t xml:space="preserve"> </w:t>
      </w:r>
      <w:r>
        <w:rPr>
          <w:lang w:val="ms-MY"/>
        </w:rPr>
        <w:t>antara</w:t>
      </w:r>
      <w:r>
        <w:rPr>
          <w:spacing w:val="-6"/>
          <w:lang w:val="ms-MY"/>
        </w:rPr>
        <w:t xml:space="preserve"> </w:t>
      </w:r>
      <w:r>
        <w:rPr>
          <w:lang w:val="ms-MY"/>
        </w:rPr>
        <w:t>pola</w:t>
      </w:r>
      <w:r>
        <w:rPr>
          <w:spacing w:val="-5"/>
          <w:lang w:val="ms-MY"/>
        </w:rPr>
        <w:t xml:space="preserve"> </w:t>
      </w:r>
      <w:r>
        <w:rPr>
          <w:lang w:val="ms-MY"/>
        </w:rPr>
        <w:t>makan</w:t>
      </w:r>
      <w:r>
        <w:rPr>
          <w:spacing w:val="-5"/>
          <w:lang w:val="ms-MY"/>
        </w:rPr>
        <w:t xml:space="preserve"> </w:t>
      </w:r>
      <w:r>
        <w:rPr>
          <w:lang w:val="ms-MY"/>
        </w:rPr>
        <w:t>dan</w:t>
      </w:r>
      <w:r>
        <w:rPr>
          <w:spacing w:val="-1"/>
          <w:lang w:val="ms-MY"/>
        </w:rPr>
        <w:t xml:space="preserve"> </w:t>
      </w:r>
      <w:r>
        <w:rPr>
          <w:lang w:val="ms-MY"/>
        </w:rPr>
        <w:t>kejadian</w:t>
      </w:r>
      <w:r>
        <w:rPr>
          <w:spacing w:val="-5"/>
          <w:lang w:val="ms-MY"/>
        </w:rPr>
        <w:t xml:space="preserve"> </w:t>
      </w:r>
      <w:r>
        <w:rPr>
          <w:lang w:val="ms-MY"/>
        </w:rPr>
        <w:t>diabetes</w:t>
      </w:r>
      <w:r>
        <w:rPr>
          <w:spacing w:val="-5"/>
          <w:lang w:val="ms-MY"/>
        </w:rPr>
        <w:t xml:space="preserve"> </w:t>
      </w:r>
      <w:r>
        <w:rPr>
          <w:lang w:val="ms-MY"/>
        </w:rPr>
        <w:t xml:space="preserve">melitus berkaitan dengan asupan energi atau  bahan makanan sangat berpengaruh pada terjadinya diabetes melitus terutama yang mengandung tinggi gula. </w:t>
      </w:r>
    </w:p>
    <w:p w14:paraId="208DA6AA" w14:textId="77777777" w:rsidR="009D4AE1" w:rsidRDefault="00000000">
      <w:pPr>
        <w:pStyle w:val="TeksIsi"/>
        <w:spacing w:after="0" w:line="240" w:lineRule="auto"/>
        <w:ind w:right="3"/>
        <w:jc w:val="both"/>
      </w:pPr>
      <w:r>
        <w:rPr>
          <w:b/>
          <w:lang w:val="ms-MY"/>
        </w:rPr>
        <w:t xml:space="preserve">Tujuan: </w:t>
      </w:r>
      <w:r>
        <w:rPr>
          <w:lang w:val="ms-MY"/>
        </w:rPr>
        <w:t>Tujuan penelitian ini adalah untuk mengetahui hubungan pola makan</w:t>
      </w:r>
      <w:r>
        <w:rPr>
          <w:spacing w:val="-2"/>
          <w:lang w:val="ms-MY"/>
        </w:rPr>
        <w:t xml:space="preserve"> </w:t>
      </w:r>
      <w:r>
        <w:rPr>
          <w:lang w:val="ms-MY"/>
        </w:rPr>
        <w:t>dengan</w:t>
      </w:r>
      <w:r>
        <w:rPr>
          <w:spacing w:val="-2"/>
          <w:lang w:val="ms-MY"/>
        </w:rPr>
        <w:t xml:space="preserve"> </w:t>
      </w:r>
      <w:r>
        <w:rPr>
          <w:lang w:val="ms-MY"/>
        </w:rPr>
        <w:t>kejadian</w:t>
      </w:r>
      <w:r>
        <w:rPr>
          <w:spacing w:val="-3"/>
          <w:lang w:val="ms-MY"/>
        </w:rPr>
        <w:t xml:space="preserve"> </w:t>
      </w:r>
      <w:r>
        <w:rPr>
          <w:lang w:val="ms-MY"/>
        </w:rPr>
        <w:t>diabetes</w:t>
      </w:r>
      <w:r>
        <w:rPr>
          <w:spacing w:val="-3"/>
          <w:lang w:val="ms-MY"/>
        </w:rPr>
        <w:t xml:space="preserve"> </w:t>
      </w:r>
      <w:r>
        <w:rPr>
          <w:lang w:val="ms-MY"/>
        </w:rPr>
        <w:t>melitus</w:t>
      </w:r>
      <w:r>
        <w:rPr>
          <w:spacing w:val="-3"/>
          <w:lang w:val="ms-MY"/>
        </w:rPr>
        <w:t xml:space="preserve"> </w:t>
      </w:r>
      <w:r>
        <w:rPr>
          <w:lang w:val="ms-MY"/>
        </w:rPr>
        <w:t>di</w:t>
      </w:r>
      <w:r>
        <w:rPr>
          <w:spacing w:val="-2"/>
          <w:lang w:val="ms-MY"/>
        </w:rPr>
        <w:t xml:space="preserve"> </w:t>
      </w:r>
      <w:r>
        <w:rPr>
          <w:spacing w:val="-2"/>
        </w:rPr>
        <w:t xml:space="preserve">RS </w:t>
      </w:r>
      <w:proofErr w:type="spellStart"/>
      <w:r>
        <w:rPr>
          <w:spacing w:val="-2"/>
        </w:rPr>
        <w:t>Qona’ah</w:t>
      </w:r>
      <w:proofErr w:type="spellEnd"/>
    </w:p>
    <w:p w14:paraId="753F802D" w14:textId="77777777" w:rsidR="009D4AE1" w:rsidRDefault="00000000">
      <w:pPr>
        <w:pStyle w:val="TeksIsi"/>
        <w:spacing w:after="0" w:line="240" w:lineRule="auto"/>
        <w:ind w:right="3"/>
        <w:jc w:val="both"/>
        <w:rPr>
          <w:lang w:val="ms-MY"/>
        </w:rPr>
      </w:pPr>
      <w:r>
        <w:rPr>
          <w:b/>
          <w:lang w:val="ms-MY"/>
        </w:rPr>
        <w:t xml:space="preserve">Metode: </w:t>
      </w:r>
      <w:r>
        <w:rPr>
          <w:lang w:val="ms-MY"/>
        </w:rPr>
        <w:t xml:space="preserve">Penelitian ini adalah penelitian dekskriptif dengan pendekatan </w:t>
      </w:r>
      <w:proofErr w:type="spellStart"/>
      <w:r>
        <w:t>observasional</w:t>
      </w:r>
      <w:proofErr w:type="spellEnd"/>
      <w:r>
        <w:t xml:space="preserve"> </w:t>
      </w:r>
      <w:proofErr w:type="spellStart"/>
      <w:r>
        <w:t>analitik</w:t>
      </w:r>
      <w:proofErr w:type="spellEnd"/>
      <w:r>
        <w:rPr>
          <w:lang w:val="ms-MY"/>
        </w:rPr>
        <w:t xml:space="preserve"> dan design penelitian </w:t>
      </w:r>
      <w:r>
        <w:rPr>
          <w:i/>
          <w:lang w:val="ms-MY"/>
        </w:rPr>
        <w:t>cross sectional</w:t>
      </w:r>
      <w:r>
        <w:rPr>
          <w:lang w:val="ms-MY"/>
        </w:rPr>
        <w:t xml:space="preserve">. Pengumpulan data, data primer didapatkan dengan pengambilan secara langsung yang terdiri dari pengisian nilai gula darah puasa terakhir diukur, dan melalui pengisian kuesioner </w:t>
      </w:r>
      <w:r>
        <w:rPr>
          <w:i/>
          <w:lang w:val="ms-MY"/>
        </w:rPr>
        <w:t xml:space="preserve">Food Frequency Questionnaire (FFQ) </w:t>
      </w:r>
      <w:r>
        <w:rPr>
          <w:lang w:val="ms-MY"/>
        </w:rPr>
        <w:t>secara langsung. Pengolahan data dengan menggunakan sistem komputer dan analisis data menggunakan SPSS dan uji Chi-square.</w:t>
      </w:r>
    </w:p>
    <w:p w14:paraId="202535EF" w14:textId="77777777" w:rsidR="009D4AE1" w:rsidRDefault="00000000">
      <w:pPr>
        <w:spacing w:after="0" w:line="240" w:lineRule="auto"/>
        <w:ind w:right="3"/>
        <w:jc w:val="both"/>
        <w:rPr>
          <w:lang w:val="ms-MY"/>
        </w:rPr>
      </w:pPr>
      <w:r>
        <w:rPr>
          <w:b/>
          <w:lang w:val="ms-MY"/>
        </w:rPr>
        <w:t>Hasil:</w:t>
      </w:r>
      <w:r>
        <w:rPr>
          <w:b/>
          <w:spacing w:val="-4"/>
          <w:lang w:val="ms-MY"/>
        </w:rPr>
        <w:t xml:space="preserve"> </w:t>
      </w:r>
      <w:r>
        <w:rPr>
          <w:lang w:val="ms-MY"/>
        </w:rPr>
        <w:t>Hasil</w:t>
      </w:r>
      <w:r>
        <w:rPr>
          <w:spacing w:val="-4"/>
          <w:lang w:val="ms-MY"/>
        </w:rPr>
        <w:t xml:space="preserve"> </w:t>
      </w:r>
      <w:r>
        <w:rPr>
          <w:lang w:val="ms-MY"/>
        </w:rPr>
        <w:t>penelitian</w:t>
      </w:r>
      <w:r>
        <w:rPr>
          <w:spacing w:val="-4"/>
          <w:lang w:val="ms-MY"/>
        </w:rPr>
        <w:t xml:space="preserve"> </w:t>
      </w:r>
      <w:r>
        <w:rPr>
          <w:lang w:val="ms-MY"/>
        </w:rPr>
        <w:t>menunjukkan</w:t>
      </w:r>
      <w:r>
        <w:rPr>
          <w:spacing w:val="-4"/>
          <w:lang w:val="ms-MY"/>
        </w:rPr>
        <w:t xml:space="preserve"> </w:t>
      </w:r>
      <w:r>
        <w:rPr>
          <w:lang w:val="ms-MY"/>
        </w:rPr>
        <w:t>terdapat</w:t>
      </w:r>
      <w:r>
        <w:rPr>
          <w:spacing w:val="-4"/>
          <w:lang w:val="ms-MY"/>
        </w:rPr>
        <w:t xml:space="preserve"> </w:t>
      </w:r>
      <w:r>
        <w:rPr>
          <w:lang w:val="ms-MY"/>
        </w:rPr>
        <w:t>hubungan</w:t>
      </w:r>
      <w:r>
        <w:rPr>
          <w:spacing w:val="-4"/>
          <w:lang w:val="ms-MY"/>
        </w:rPr>
        <w:t xml:space="preserve"> </w:t>
      </w:r>
      <w:r>
        <w:rPr>
          <w:lang w:val="ms-MY"/>
        </w:rPr>
        <w:t>antara</w:t>
      </w:r>
      <w:r>
        <w:rPr>
          <w:spacing w:val="-6"/>
          <w:lang w:val="ms-MY"/>
        </w:rPr>
        <w:t xml:space="preserve"> </w:t>
      </w:r>
      <w:r>
        <w:rPr>
          <w:lang w:val="ms-MY"/>
        </w:rPr>
        <w:t>pola</w:t>
      </w:r>
      <w:r>
        <w:rPr>
          <w:spacing w:val="-3"/>
          <w:lang w:val="ms-MY"/>
        </w:rPr>
        <w:t xml:space="preserve"> </w:t>
      </w:r>
      <w:r>
        <w:rPr>
          <w:lang w:val="ms-MY"/>
        </w:rPr>
        <w:t xml:space="preserve">makan dengan kejadian diabetes melitus </w:t>
      </w:r>
      <w:r>
        <w:t xml:space="preserve">di RS </w:t>
      </w:r>
      <w:proofErr w:type="spellStart"/>
      <w:r>
        <w:t>Qona’ah</w:t>
      </w:r>
      <w:proofErr w:type="spellEnd"/>
      <w:r>
        <w:rPr>
          <w:lang w:val="ms-MY"/>
        </w:rPr>
        <w:t xml:space="preserve">yang ditunjukkan P-value sebesar 0,001, dimana angka &lt;a = 0,05. </w:t>
      </w:r>
    </w:p>
    <w:p w14:paraId="4E92E7C4" w14:textId="77777777" w:rsidR="009D4AE1" w:rsidRDefault="00000000">
      <w:pPr>
        <w:spacing w:after="0" w:line="240" w:lineRule="auto"/>
        <w:ind w:right="3"/>
        <w:jc w:val="both"/>
      </w:pPr>
      <w:r>
        <w:rPr>
          <w:b/>
          <w:lang w:val="ms-MY"/>
        </w:rPr>
        <w:t xml:space="preserve">Kesimpulan: </w:t>
      </w:r>
      <w:r>
        <w:rPr>
          <w:lang w:val="ms-MY"/>
        </w:rPr>
        <w:t xml:space="preserve">Pola makan berhubungan dengan kejadian diabetes melitus </w:t>
      </w:r>
      <w:r>
        <w:t xml:space="preserve">di RS </w:t>
      </w:r>
      <w:proofErr w:type="spellStart"/>
      <w:r>
        <w:t>Qona’ah</w:t>
      </w:r>
      <w:proofErr w:type="spellEnd"/>
      <w:r>
        <w:t>.</w:t>
      </w:r>
    </w:p>
    <w:p w14:paraId="74D23127" w14:textId="77777777" w:rsidR="009D4AE1" w:rsidRDefault="00000000">
      <w:pPr>
        <w:spacing w:after="0" w:line="240" w:lineRule="auto"/>
        <w:ind w:right="3"/>
        <w:jc w:val="both"/>
        <w:rPr>
          <w:spacing w:val="-2"/>
          <w:lang w:val="ms-MY"/>
        </w:rPr>
      </w:pPr>
      <w:r>
        <w:rPr>
          <w:b/>
          <w:bCs/>
          <w:lang w:val="ms-MY"/>
        </w:rPr>
        <w:t>Kata</w:t>
      </w:r>
      <w:r>
        <w:rPr>
          <w:b/>
          <w:bCs/>
          <w:spacing w:val="-4"/>
          <w:lang w:val="ms-MY"/>
        </w:rPr>
        <w:t xml:space="preserve"> </w:t>
      </w:r>
      <w:r>
        <w:rPr>
          <w:b/>
          <w:bCs/>
          <w:lang w:val="ms-MY"/>
        </w:rPr>
        <w:t>kunci</w:t>
      </w:r>
      <w:r>
        <w:rPr>
          <w:lang w:val="ms-MY"/>
        </w:rPr>
        <w:t>: kejadian</w:t>
      </w:r>
      <w:r>
        <w:rPr>
          <w:spacing w:val="-1"/>
          <w:lang w:val="ms-MY"/>
        </w:rPr>
        <w:t xml:space="preserve"> </w:t>
      </w:r>
      <w:r>
        <w:rPr>
          <w:lang w:val="ms-MY"/>
        </w:rPr>
        <w:t>diabetes</w:t>
      </w:r>
      <w:r>
        <w:rPr>
          <w:spacing w:val="-1"/>
          <w:lang w:val="ms-MY"/>
        </w:rPr>
        <w:t xml:space="preserve"> </w:t>
      </w:r>
      <w:r>
        <w:rPr>
          <w:lang w:val="ms-MY"/>
        </w:rPr>
        <w:t>melitus,</w:t>
      </w:r>
      <w:r>
        <w:rPr>
          <w:spacing w:val="-1"/>
          <w:lang w:val="ms-MY"/>
        </w:rPr>
        <w:t xml:space="preserve"> </w:t>
      </w:r>
      <w:r>
        <w:rPr>
          <w:lang w:val="ms-MY"/>
        </w:rPr>
        <w:t>pola</w:t>
      </w:r>
      <w:r>
        <w:rPr>
          <w:spacing w:val="-1"/>
          <w:lang w:val="ms-MY"/>
        </w:rPr>
        <w:t xml:space="preserve"> </w:t>
      </w:r>
      <w:r>
        <w:rPr>
          <w:spacing w:val="-2"/>
          <w:lang w:val="ms-MY"/>
        </w:rPr>
        <w:t>makan.</w:t>
      </w:r>
    </w:p>
    <w:p w14:paraId="3EB49509" w14:textId="77777777" w:rsidR="009D4AE1" w:rsidRDefault="009D4AE1">
      <w:pPr>
        <w:spacing w:after="0" w:line="240" w:lineRule="auto"/>
        <w:ind w:right="3"/>
        <w:jc w:val="both"/>
        <w:rPr>
          <w:spacing w:val="-2"/>
          <w:lang w:val="ms-MY"/>
        </w:rPr>
      </w:pPr>
    </w:p>
    <w:p w14:paraId="30C65B74" w14:textId="77777777" w:rsidR="009D4AE1" w:rsidRDefault="00000000">
      <w:pPr>
        <w:spacing w:after="0" w:line="240" w:lineRule="auto"/>
        <w:rPr>
          <w:spacing w:val="-2"/>
          <w:lang w:val="ms-MY"/>
        </w:rPr>
      </w:pPr>
      <w:r>
        <w:rPr>
          <w:spacing w:val="-2"/>
          <w:lang w:val="ms-MY"/>
        </w:rPr>
        <w:br w:type="page"/>
      </w:r>
    </w:p>
    <w:p w14:paraId="44AF3B2B" w14:textId="77777777" w:rsidR="009D4AE1" w:rsidRDefault="00000000">
      <w:pPr>
        <w:spacing w:after="0" w:line="360" w:lineRule="auto"/>
        <w:jc w:val="center"/>
        <w:rPr>
          <w:b/>
          <w:bCs/>
          <w:spacing w:val="-5"/>
        </w:rPr>
      </w:pPr>
      <w:r>
        <w:rPr>
          <w:b/>
          <w:bCs/>
          <w:lang w:val="ms-MY"/>
        </w:rPr>
        <w:lastRenderedPageBreak/>
        <w:t>HUBUNGAN POLA MAKAN DENGAN KEJADIAN DIABETES MELITUS</w:t>
      </w:r>
      <w:r>
        <w:rPr>
          <w:b/>
          <w:bCs/>
          <w:spacing w:val="-5"/>
          <w:lang w:val="ms-MY"/>
        </w:rPr>
        <w:t xml:space="preserve"> </w:t>
      </w:r>
      <w:r>
        <w:rPr>
          <w:b/>
          <w:bCs/>
          <w:spacing w:val="-5"/>
        </w:rPr>
        <w:t>DI RS QONA’AH</w:t>
      </w:r>
    </w:p>
    <w:p w14:paraId="117DCC25" w14:textId="77777777" w:rsidR="009D4AE1" w:rsidRDefault="009D4AE1">
      <w:pPr>
        <w:spacing w:after="0" w:line="360" w:lineRule="auto"/>
        <w:jc w:val="center"/>
        <w:rPr>
          <w:b/>
          <w:bCs/>
          <w:spacing w:val="-5"/>
        </w:rPr>
      </w:pPr>
    </w:p>
    <w:p w14:paraId="220D7405" w14:textId="77777777" w:rsidR="009D4AE1" w:rsidRDefault="00000000">
      <w:pPr>
        <w:spacing w:after="0" w:line="360" w:lineRule="auto"/>
        <w:ind w:right="3"/>
        <w:jc w:val="center"/>
        <w:rPr>
          <w:b/>
        </w:rPr>
      </w:pPr>
      <w:r>
        <w:rPr>
          <w:b/>
        </w:rPr>
        <w:t>FIRMAN SYAH YULIYANTO RAHMAN MAULIDI</w:t>
      </w:r>
    </w:p>
    <w:p w14:paraId="7928AFB7" w14:textId="77777777" w:rsidR="009D4AE1" w:rsidRDefault="00000000">
      <w:pPr>
        <w:spacing w:after="0" w:line="360" w:lineRule="auto"/>
        <w:ind w:right="3"/>
        <w:jc w:val="center"/>
        <w:rPr>
          <w:b/>
          <w:spacing w:val="-2"/>
        </w:rPr>
      </w:pPr>
      <w:r>
        <w:rPr>
          <w:b/>
          <w:spacing w:val="-2"/>
          <w:lang w:val="ms-MY"/>
        </w:rPr>
        <w:t>N</w:t>
      </w:r>
      <w:r>
        <w:rPr>
          <w:b/>
          <w:spacing w:val="-2"/>
        </w:rPr>
        <w:t>PM 18700134</w:t>
      </w:r>
    </w:p>
    <w:p w14:paraId="28E9FFC2" w14:textId="77777777" w:rsidR="009D4AE1" w:rsidRDefault="009D4AE1">
      <w:pPr>
        <w:spacing w:after="0" w:line="360" w:lineRule="auto"/>
        <w:ind w:right="3"/>
        <w:jc w:val="center"/>
        <w:rPr>
          <w:b/>
          <w:bCs/>
          <w:spacing w:val="-2"/>
          <w:lang w:val="ms-MY"/>
        </w:rPr>
      </w:pPr>
    </w:p>
    <w:p w14:paraId="34058E1E" w14:textId="77777777" w:rsidR="009D4AE1" w:rsidRDefault="009D4AE1">
      <w:pPr>
        <w:spacing w:after="0" w:line="360" w:lineRule="auto"/>
        <w:ind w:right="3"/>
        <w:jc w:val="center"/>
        <w:rPr>
          <w:b/>
          <w:bCs/>
          <w:spacing w:val="-2"/>
          <w:lang w:val="ms-MY"/>
        </w:rPr>
      </w:pPr>
    </w:p>
    <w:p w14:paraId="5429EA2A" w14:textId="77777777" w:rsidR="009D4AE1" w:rsidRDefault="00000000">
      <w:pPr>
        <w:spacing w:after="0" w:line="360" w:lineRule="auto"/>
        <w:ind w:right="3"/>
        <w:jc w:val="center"/>
        <w:rPr>
          <w:b/>
          <w:bCs/>
          <w:spacing w:val="-2"/>
          <w:lang w:val="ms-MY"/>
        </w:rPr>
      </w:pPr>
      <w:r>
        <w:rPr>
          <w:b/>
          <w:bCs/>
          <w:spacing w:val="-2"/>
          <w:lang w:val="ms-MY"/>
        </w:rPr>
        <w:t>ABSTRACT</w:t>
      </w:r>
    </w:p>
    <w:p w14:paraId="67094238" w14:textId="77777777" w:rsidR="009D4AE1" w:rsidRDefault="009D4AE1">
      <w:pPr>
        <w:spacing w:after="0" w:line="360" w:lineRule="auto"/>
        <w:ind w:right="3"/>
        <w:jc w:val="center"/>
        <w:rPr>
          <w:b/>
          <w:bCs/>
          <w:spacing w:val="-2"/>
          <w:lang w:val="ms-MY"/>
        </w:rPr>
      </w:pPr>
    </w:p>
    <w:p w14:paraId="693E4CF0" w14:textId="77777777" w:rsidR="009D4AE1" w:rsidRDefault="00000000">
      <w:pPr>
        <w:pStyle w:val="TeksIsi"/>
        <w:spacing w:after="0" w:line="240" w:lineRule="auto"/>
        <w:ind w:right="3"/>
        <w:jc w:val="both"/>
        <w:rPr>
          <w:lang w:val="ms-MY"/>
        </w:rPr>
      </w:pPr>
      <w:r>
        <w:rPr>
          <w:b/>
          <w:lang w:val="ms-MY"/>
        </w:rPr>
        <w:t>Pendahuluan:</w:t>
      </w:r>
      <w:r>
        <w:rPr>
          <w:b/>
          <w:spacing w:val="-4"/>
          <w:lang w:val="ms-MY"/>
        </w:rPr>
        <w:t xml:space="preserve"> </w:t>
      </w:r>
      <w:r>
        <w:t xml:space="preserve">Diabetes </w:t>
      </w:r>
      <w:proofErr w:type="spellStart"/>
      <w:r>
        <w:t>Melitus</w:t>
      </w:r>
      <w:proofErr w:type="spellEnd"/>
      <w:r>
        <w:t xml:space="preserve"> (DM)  is a group of metabolic diseases characterized by increased blood glucose level ( </w:t>
      </w:r>
      <w:proofErr w:type="spellStart"/>
      <w:r>
        <w:t>hyperglycmia</w:t>
      </w:r>
      <w:proofErr w:type="spellEnd"/>
      <w:r>
        <w:t xml:space="preserve">) which occurs due to impaired insulin secretion, insulin action, or both. </w:t>
      </w:r>
      <w:r>
        <w:rPr>
          <w:lang w:val="ms-MY"/>
        </w:rPr>
        <w:t>The relationship between diet and the incidence of diabetes mellitus</w:t>
      </w:r>
      <w:r>
        <w:rPr>
          <w:spacing w:val="-2"/>
          <w:lang w:val="ms-MY"/>
        </w:rPr>
        <w:t xml:space="preserve"> </w:t>
      </w:r>
      <w:r>
        <w:rPr>
          <w:lang w:val="ms-MY"/>
        </w:rPr>
        <w:t>is</w:t>
      </w:r>
      <w:r>
        <w:rPr>
          <w:spacing w:val="-2"/>
          <w:lang w:val="ms-MY"/>
        </w:rPr>
        <w:t xml:space="preserve"> </w:t>
      </w:r>
      <w:r>
        <w:rPr>
          <w:lang w:val="ms-MY"/>
        </w:rPr>
        <w:t>related</w:t>
      </w:r>
      <w:r>
        <w:rPr>
          <w:spacing w:val="-2"/>
          <w:lang w:val="ms-MY"/>
        </w:rPr>
        <w:t xml:space="preserve"> </w:t>
      </w:r>
      <w:r>
        <w:rPr>
          <w:lang w:val="ms-MY"/>
        </w:rPr>
        <w:t>to where</w:t>
      </w:r>
      <w:r>
        <w:rPr>
          <w:spacing w:val="-2"/>
          <w:lang w:val="ms-MY"/>
        </w:rPr>
        <w:t xml:space="preserve"> </w:t>
      </w:r>
      <w:r>
        <w:rPr>
          <w:lang w:val="ms-MY"/>
        </w:rPr>
        <w:t>food</w:t>
      </w:r>
      <w:r>
        <w:rPr>
          <w:spacing w:val="-3"/>
          <w:lang w:val="ms-MY"/>
        </w:rPr>
        <w:t xml:space="preserve"> </w:t>
      </w:r>
      <w:r>
        <w:rPr>
          <w:lang w:val="ms-MY"/>
        </w:rPr>
        <w:t xml:space="preserve">ingredients are very influential in the occurrence of diabetes mellitus, especially that contain high sugar. </w:t>
      </w:r>
    </w:p>
    <w:p w14:paraId="161A70ED" w14:textId="77777777" w:rsidR="009D4AE1" w:rsidRDefault="00000000">
      <w:pPr>
        <w:pStyle w:val="TeksIsi"/>
        <w:spacing w:after="0" w:line="240" w:lineRule="auto"/>
        <w:ind w:right="3"/>
        <w:jc w:val="both"/>
        <w:rPr>
          <w:lang w:val="ms-MY"/>
        </w:rPr>
      </w:pPr>
      <w:r>
        <w:rPr>
          <w:b/>
          <w:bCs/>
          <w:lang w:val="ms-MY"/>
        </w:rPr>
        <w:t>Purpose</w:t>
      </w:r>
      <w:r>
        <w:rPr>
          <w:lang w:val="ms-MY"/>
        </w:rPr>
        <w:t xml:space="preserve">: The purpose of this study was to determine the relationship between eating patterns and the incidence of diabetes mellitus in </w:t>
      </w:r>
      <w:r>
        <w:t xml:space="preserve">RS </w:t>
      </w:r>
      <w:proofErr w:type="spellStart"/>
      <w:r>
        <w:t>Qona’ah</w:t>
      </w:r>
      <w:proofErr w:type="spellEnd"/>
      <w:r>
        <w:rPr>
          <w:lang w:val="ms-MY"/>
        </w:rPr>
        <w:t xml:space="preserve">. </w:t>
      </w:r>
    </w:p>
    <w:p w14:paraId="0F6AF07E" w14:textId="77777777" w:rsidR="009D4AE1" w:rsidRDefault="00000000">
      <w:pPr>
        <w:pStyle w:val="TeksIsi"/>
        <w:spacing w:after="0" w:line="240" w:lineRule="auto"/>
        <w:ind w:right="3"/>
        <w:jc w:val="both"/>
        <w:rPr>
          <w:lang w:val="ms-MY"/>
        </w:rPr>
      </w:pPr>
      <w:r>
        <w:rPr>
          <w:b/>
          <w:lang w:val="ms-MY"/>
        </w:rPr>
        <w:t xml:space="preserve">Metode: </w:t>
      </w:r>
      <w:r>
        <w:rPr>
          <w:lang w:val="ms-MY"/>
        </w:rPr>
        <w:t>This</w:t>
      </w:r>
      <w:r>
        <w:rPr>
          <w:spacing w:val="-12"/>
          <w:lang w:val="ms-MY"/>
        </w:rPr>
        <w:t xml:space="preserve"> </w:t>
      </w:r>
      <w:r>
        <w:rPr>
          <w:lang w:val="ms-MY"/>
        </w:rPr>
        <w:t>research</w:t>
      </w:r>
      <w:r>
        <w:rPr>
          <w:spacing w:val="-11"/>
          <w:lang w:val="ms-MY"/>
        </w:rPr>
        <w:t xml:space="preserve"> </w:t>
      </w:r>
      <w:r>
        <w:rPr>
          <w:lang w:val="ms-MY"/>
        </w:rPr>
        <w:t>is</w:t>
      </w:r>
      <w:r>
        <w:rPr>
          <w:spacing w:val="-10"/>
          <w:lang w:val="ms-MY"/>
        </w:rPr>
        <w:t xml:space="preserve"> </w:t>
      </w:r>
      <w:r>
        <w:rPr>
          <w:lang w:val="ms-MY"/>
        </w:rPr>
        <w:t>a</w:t>
      </w:r>
      <w:r>
        <w:rPr>
          <w:spacing w:val="-12"/>
          <w:lang w:val="ms-MY"/>
        </w:rPr>
        <w:t xml:space="preserve"> </w:t>
      </w:r>
      <w:r>
        <w:rPr>
          <w:lang w:val="ms-MY"/>
        </w:rPr>
        <w:t xml:space="preserve">descriptive study with a </w:t>
      </w:r>
      <w:proofErr w:type="spellStart"/>
      <w:r>
        <w:t>analitic</w:t>
      </w:r>
      <w:proofErr w:type="spellEnd"/>
      <w:r>
        <w:t xml:space="preserve"> </w:t>
      </w:r>
      <w:proofErr w:type="spellStart"/>
      <w:r>
        <w:t>observasiona</w:t>
      </w:r>
      <w:proofErr w:type="spellEnd"/>
      <w:r>
        <w:rPr>
          <w:lang w:val="ms-MY"/>
        </w:rPr>
        <w:t xml:space="preserve"> and a cross-sectional research design. Data collection, primary data obtained by direct collection consisting of filling in the value of the last fasting blood sugar measured, and by filling out</w:t>
      </w:r>
      <w:r>
        <w:rPr>
          <w:spacing w:val="-4"/>
          <w:lang w:val="ms-MY"/>
        </w:rPr>
        <w:t xml:space="preserve"> </w:t>
      </w:r>
      <w:r>
        <w:rPr>
          <w:lang w:val="ms-MY"/>
        </w:rPr>
        <w:t>the</w:t>
      </w:r>
      <w:r>
        <w:rPr>
          <w:spacing w:val="-5"/>
          <w:lang w:val="ms-MY"/>
        </w:rPr>
        <w:t xml:space="preserve"> </w:t>
      </w:r>
      <w:r>
        <w:rPr>
          <w:lang w:val="ms-MY"/>
        </w:rPr>
        <w:t>food</w:t>
      </w:r>
      <w:r>
        <w:rPr>
          <w:spacing w:val="-5"/>
          <w:lang w:val="ms-MY"/>
        </w:rPr>
        <w:t xml:space="preserve"> </w:t>
      </w:r>
      <w:r>
        <w:rPr>
          <w:lang w:val="ms-MY"/>
        </w:rPr>
        <w:t>frequency</w:t>
      </w:r>
      <w:r>
        <w:rPr>
          <w:spacing w:val="-4"/>
          <w:lang w:val="ms-MY"/>
        </w:rPr>
        <w:t xml:space="preserve"> </w:t>
      </w:r>
      <w:r>
        <w:rPr>
          <w:lang w:val="ms-MY"/>
        </w:rPr>
        <w:t>questionnaire</w:t>
      </w:r>
      <w:r>
        <w:rPr>
          <w:spacing w:val="-6"/>
          <w:lang w:val="ms-MY"/>
        </w:rPr>
        <w:t xml:space="preserve"> </w:t>
      </w:r>
      <w:r>
        <w:rPr>
          <w:lang w:val="ms-MY"/>
        </w:rPr>
        <w:t>(FFQ)</w:t>
      </w:r>
      <w:r>
        <w:rPr>
          <w:spacing w:val="-6"/>
          <w:lang w:val="ms-MY"/>
        </w:rPr>
        <w:t xml:space="preserve"> </w:t>
      </w:r>
      <w:r>
        <w:rPr>
          <w:lang w:val="ms-MY"/>
        </w:rPr>
        <w:t>directly.</w:t>
      </w:r>
      <w:r>
        <w:rPr>
          <w:spacing w:val="-4"/>
          <w:lang w:val="ms-MY"/>
        </w:rPr>
        <w:t xml:space="preserve"> </w:t>
      </w:r>
      <w:r>
        <w:rPr>
          <w:lang w:val="ms-MY"/>
        </w:rPr>
        <w:t>Data</w:t>
      </w:r>
      <w:r>
        <w:rPr>
          <w:spacing w:val="-2"/>
          <w:lang w:val="ms-MY"/>
        </w:rPr>
        <w:t xml:space="preserve"> </w:t>
      </w:r>
      <w:r>
        <w:rPr>
          <w:lang w:val="ms-MY"/>
        </w:rPr>
        <w:t>processing</w:t>
      </w:r>
      <w:r>
        <w:rPr>
          <w:spacing w:val="-4"/>
          <w:lang w:val="ms-MY"/>
        </w:rPr>
        <w:t xml:space="preserve"> </w:t>
      </w:r>
      <w:r>
        <w:rPr>
          <w:lang w:val="ms-MY"/>
        </w:rPr>
        <w:t>using a computer system and data analysis using SPSS and Chi-square test.</w:t>
      </w:r>
    </w:p>
    <w:p w14:paraId="1498D4B0" w14:textId="77777777" w:rsidR="009D4AE1" w:rsidRDefault="00000000">
      <w:pPr>
        <w:spacing w:after="0" w:line="240" w:lineRule="auto"/>
        <w:ind w:right="3"/>
        <w:jc w:val="both"/>
        <w:rPr>
          <w:lang w:val="ms-MY"/>
        </w:rPr>
      </w:pPr>
      <w:r>
        <w:rPr>
          <w:b/>
          <w:lang w:val="ms-MY"/>
        </w:rPr>
        <w:t>Hasil:</w:t>
      </w:r>
      <w:r>
        <w:rPr>
          <w:b/>
          <w:spacing w:val="-4"/>
          <w:lang w:val="ms-MY"/>
        </w:rPr>
        <w:t xml:space="preserve"> </w:t>
      </w:r>
      <w:r>
        <w:rPr>
          <w:lang w:val="ms-MY"/>
        </w:rPr>
        <w:t xml:space="preserve">The results of the study showed that there was a relationship between diet and the incidence of diabetes mellitus in </w:t>
      </w:r>
      <w:r>
        <w:t xml:space="preserve">RS </w:t>
      </w:r>
      <w:proofErr w:type="spellStart"/>
      <w:r>
        <w:t>Qona’ah</w:t>
      </w:r>
      <w:proofErr w:type="spellEnd"/>
      <w:r>
        <w:rPr>
          <w:lang w:val="ms-MY"/>
        </w:rPr>
        <w:t>,</w:t>
      </w:r>
      <w:r>
        <w:rPr>
          <w:spacing w:val="-8"/>
          <w:lang w:val="ms-MY"/>
        </w:rPr>
        <w:t xml:space="preserve"> </w:t>
      </w:r>
      <w:r>
        <w:rPr>
          <w:lang w:val="ms-MY"/>
        </w:rPr>
        <w:t>which</w:t>
      </w:r>
      <w:r>
        <w:rPr>
          <w:spacing w:val="-8"/>
          <w:lang w:val="ms-MY"/>
        </w:rPr>
        <w:t xml:space="preserve"> </w:t>
      </w:r>
      <w:r>
        <w:rPr>
          <w:lang w:val="ms-MY"/>
        </w:rPr>
        <w:t>indicated</w:t>
      </w:r>
      <w:r>
        <w:rPr>
          <w:spacing w:val="-9"/>
          <w:lang w:val="ms-MY"/>
        </w:rPr>
        <w:t xml:space="preserve"> </w:t>
      </w:r>
      <w:r>
        <w:rPr>
          <w:lang w:val="ms-MY"/>
        </w:rPr>
        <w:t>a</w:t>
      </w:r>
      <w:r>
        <w:rPr>
          <w:spacing w:val="-9"/>
          <w:lang w:val="ms-MY"/>
        </w:rPr>
        <w:t xml:space="preserve"> </w:t>
      </w:r>
      <w:r>
        <w:rPr>
          <w:lang w:val="ms-MY"/>
        </w:rPr>
        <w:t>P-value</w:t>
      </w:r>
      <w:r>
        <w:rPr>
          <w:spacing w:val="-9"/>
          <w:lang w:val="ms-MY"/>
        </w:rPr>
        <w:t xml:space="preserve"> </w:t>
      </w:r>
      <w:r>
        <w:rPr>
          <w:lang w:val="ms-MY"/>
        </w:rPr>
        <w:t>of</w:t>
      </w:r>
      <w:r>
        <w:rPr>
          <w:spacing w:val="-9"/>
          <w:lang w:val="ms-MY"/>
        </w:rPr>
        <w:t xml:space="preserve"> </w:t>
      </w:r>
      <w:r>
        <w:rPr>
          <w:lang w:val="ms-MY"/>
        </w:rPr>
        <w:t>0.001,</w:t>
      </w:r>
      <w:r>
        <w:rPr>
          <w:spacing w:val="-8"/>
          <w:lang w:val="ms-MY"/>
        </w:rPr>
        <w:t xml:space="preserve"> </w:t>
      </w:r>
      <w:r>
        <w:rPr>
          <w:lang w:val="ms-MY"/>
        </w:rPr>
        <w:t>where</w:t>
      </w:r>
      <w:r>
        <w:rPr>
          <w:spacing w:val="-10"/>
          <w:lang w:val="ms-MY"/>
        </w:rPr>
        <w:t xml:space="preserve"> </w:t>
      </w:r>
      <w:r>
        <w:rPr>
          <w:lang w:val="ms-MY"/>
        </w:rPr>
        <w:t xml:space="preserve">the number &lt;a = 0.05. </w:t>
      </w:r>
    </w:p>
    <w:p w14:paraId="46241F48" w14:textId="77777777" w:rsidR="009D4AE1" w:rsidRDefault="00000000">
      <w:pPr>
        <w:spacing w:after="0" w:line="240" w:lineRule="auto"/>
        <w:ind w:right="3"/>
        <w:jc w:val="both"/>
      </w:pPr>
      <w:r>
        <w:rPr>
          <w:b/>
          <w:lang w:val="ms-MY"/>
        </w:rPr>
        <w:t xml:space="preserve">Kesimpulan: </w:t>
      </w:r>
      <w:r>
        <w:rPr>
          <w:lang w:val="ms-MY"/>
        </w:rPr>
        <w:t xml:space="preserve">Diet is associated with the incidence of diabetes mellitus in </w:t>
      </w:r>
      <w:r>
        <w:t xml:space="preserve">RS </w:t>
      </w:r>
      <w:proofErr w:type="spellStart"/>
      <w:r>
        <w:t>Qona’ah</w:t>
      </w:r>
      <w:proofErr w:type="spellEnd"/>
      <w:r>
        <w:t>.</w:t>
      </w:r>
    </w:p>
    <w:p w14:paraId="72D0E199" w14:textId="77777777" w:rsidR="009D4AE1" w:rsidRDefault="00000000">
      <w:pPr>
        <w:spacing w:after="0" w:line="240" w:lineRule="auto"/>
        <w:ind w:right="3"/>
        <w:jc w:val="both"/>
        <w:rPr>
          <w:rFonts w:asciiTheme="majorBidi" w:hAnsiTheme="majorBidi" w:cstheme="majorBidi"/>
          <w:b/>
          <w:bCs/>
          <w:szCs w:val="24"/>
          <w:lang w:val="af-ZA"/>
        </w:rPr>
      </w:pPr>
      <w:r>
        <w:rPr>
          <w:b/>
          <w:bCs/>
          <w:lang w:val="ms-MY"/>
        </w:rPr>
        <w:t>Kata</w:t>
      </w:r>
      <w:r>
        <w:rPr>
          <w:b/>
          <w:bCs/>
          <w:spacing w:val="-4"/>
          <w:lang w:val="ms-MY"/>
        </w:rPr>
        <w:t xml:space="preserve"> </w:t>
      </w:r>
      <w:r>
        <w:rPr>
          <w:b/>
          <w:bCs/>
          <w:lang w:val="ms-MY"/>
        </w:rPr>
        <w:t>kunci</w:t>
      </w:r>
      <w:r>
        <w:rPr>
          <w:lang w:val="ms-MY"/>
        </w:rPr>
        <w:t>: diet,</w:t>
      </w:r>
      <w:r>
        <w:rPr>
          <w:spacing w:val="-1"/>
          <w:lang w:val="ms-MY"/>
        </w:rPr>
        <w:t xml:space="preserve"> </w:t>
      </w:r>
      <w:r>
        <w:rPr>
          <w:lang w:val="ms-MY"/>
        </w:rPr>
        <w:t>incidence</w:t>
      </w:r>
      <w:r>
        <w:rPr>
          <w:spacing w:val="-2"/>
          <w:lang w:val="ms-MY"/>
        </w:rPr>
        <w:t xml:space="preserve"> </w:t>
      </w:r>
      <w:r>
        <w:rPr>
          <w:lang w:val="ms-MY"/>
        </w:rPr>
        <w:t>of</w:t>
      </w:r>
      <w:r>
        <w:rPr>
          <w:spacing w:val="-1"/>
          <w:lang w:val="ms-MY"/>
        </w:rPr>
        <w:t xml:space="preserve"> </w:t>
      </w:r>
      <w:r>
        <w:rPr>
          <w:lang w:val="ms-MY"/>
        </w:rPr>
        <w:t>diabetes</w:t>
      </w:r>
      <w:r>
        <w:rPr>
          <w:spacing w:val="-1"/>
          <w:lang w:val="ms-MY"/>
        </w:rPr>
        <w:t xml:space="preserve"> </w:t>
      </w:r>
      <w:r>
        <w:rPr>
          <w:lang w:val="ms-MY"/>
        </w:rPr>
        <w:t>mellitus</w:t>
      </w:r>
      <w:r>
        <w:rPr>
          <w:spacing w:val="-2"/>
          <w:lang w:val="ms-MY"/>
        </w:rPr>
        <w:t>.</w:t>
      </w:r>
      <w:r>
        <w:rPr>
          <w:rFonts w:asciiTheme="majorBidi" w:hAnsiTheme="majorBidi" w:cstheme="majorBidi"/>
          <w:b/>
          <w:bCs/>
          <w:szCs w:val="24"/>
          <w:lang w:val="af-ZA"/>
        </w:rPr>
        <w:br w:type="page"/>
      </w:r>
    </w:p>
    <w:p w14:paraId="526B9F9F" w14:textId="77777777" w:rsidR="009D4AE1" w:rsidRDefault="00000000">
      <w:pPr>
        <w:spacing w:after="0" w:line="360" w:lineRule="auto"/>
        <w:jc w:val="center"/>
        <w:rPr>
          <w:rFonts w:asciiTheme="majorBidi" w:hAnsiTheme="majorBidi" w:cstheme="majorBidi"/>
          <w:b/>
          <w:bCs/>
          <w:szCs w:val="24"/>
          <w:lang w:val="af-ZA"/>
        </w:rPr>
      </w:pPr>
      <w:r>
        <w:rPr>
          <w:rFonts w:asciiTheme="majorBidi" w:hAnsiTheme="majorBidi" w:cstheme="majorBidi"/>
          <w:b/>
          <w:bCs/>
          <w:szCs w:val="24"/>
          <w:lang w:val="af-ZA"/>
        </w:rPr>
        <w:lastRenderedPageBreak/>
        <w:t>DAFTAR ISI</w:t>
      </w:r>
    </w:p>
    <w:p w14:paraId="05D7661D" w14:textId="77777777" w:rsidR="009D4AE1" w:rsidRDefault="009D4AE1">
      <w:pPr>
        <w:spacing w:after="0" w:line="360" w:lineRule="auto"/>
        <w:jc w:val="center"/>
        <w:rPr>
          <w:rFonts w:asciiTheme="majorBidi" w:hAnsiTheme="majorBidi" w:cstheme="majorBidi"/>
          <w:b/>
          <w:bCs/>
          <w:szCs w:val="24"/>
          <w:lang w:val="af-ZA"/>
        </w:rPr>
      </w:pPr>
    </w:p>
    <w:p w14:paraId="337527B9"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COVER</w:t>
      </w:r>
      <w:r>
        <w:rPr>
          <w:rFonts w:asciiTheme="majorBidi" w:hAnsiTheme="majorBidi" w:cstheme="majorBidi"/>
          <w:szCs w:val="24"/>
          <w:lang w:val="af-ZA"/>
        </w:rPr>
        <w:tab/>
      </w:r>
      <w:r>
        <w:rPr>
          <w:rFonts w:asciiTheme="majorBidi" w:hAnsiTheme="majorBidi" w:cstheme="majorBidi"/>
          <w:szCs w:val="24"/>
          <w:lang w:val="af-ZA"/>
        </w:rPr>
        <w:tab/>
        <w:t>i</w:t>
      </w:r>
    </w:p>
    <w:p w14:paraId="3081BF19"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ABSTRAK</w:t>
      </w:r>
      <w:r>
        <w:rPr>
          <w:rFonts w:asciiTheme="majorBidi" w:hAnsiTheme="majorBidi" w:cstheme="majorBidi"/>
          <w:szCs w:val="24"/>
          <w:lang w:val="af-ZA"/>
        </w:rPr>
        <w:tab/>
      </w:r>
      <w:r>
        <w:rPr>
          <w:rFonts w:asciiTheme="majorBidi" w:hAnsiTheme="majorBidi" w:cstheme="majorBidi"/>
          <w:szCs w:val="24"/>
          <w:lang w:val="af-ZA"/>
        </w:rPr>
        <w:tab/>
        <w:t>ii</w:t>
      </w:r>
    </w:p>
    <w:p w14:paraId="7C8CE238"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ABSTRACT</w:t>
      </w:r>
      <w:r>
        <w:rPr>
          <w:rFonts w:asciiTheme="majorBidi" w:hAnsiTheme="majorBidi" w:cstheme="majorBidi"/>
          <w:szCs w:val="24"/>
          <w:lang w:val="af-ZA"/>
        </w:rPr>
        <w:tab/>
      </w:r>
      <w:r>
        <w:rPr>
          <w:rFonts w:asciiTheme="majorBidi" w:hAnsiTheme="majorBidi" w:cstheme="majorBidi"/>
          <w:szCs w:val="24"/>
          <w:lang w:val="af-ZA"/>
        </w:rPr>
        <w:tab/>
        <w:t>iii</w:t>
      </w:r>
    </w:p>
    <w:p w14:paraId="43CF6AC4"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DAFTAR ISI</w:t>
      </w:r>
      <w:r>
        <w:rPr>
          <w:rFonts w:asciiTheme="majorBidi" w:hAnsiTheme="majorBidi" w:cstheme="majorBidi"/>
          <w:szCs w:val="24"/>
          <w:lang w:val="af-ZA"/>
        </w:rPr>
        <w:tab/>
      </w:r>
      <w:r>
        <w:rPr>
          <w:rFonts w:asciiTheme="majorBidi" w:hAnsiTheme="majorBidi" w:cstheme="majorBidi"/>
          <w:szCs w:val="24"/>
          <w:lang w:val="af-ZA"/>
        </w:rPr>
        <w:tab/>
        <w:t>iv</w:t>
      </w:r>
    </w:p>
    <w:p w14:paraId="073FB4C1"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DAFTAR GAMBAR</w:t>
      </w:r>
      <w:r>
        <w:rPr>
          <w:rFonts w:asciiTheme="majorBidi" w:hAnsiTheme="majorBidi" w:cstheme="majorBidi"/>
          <w:szCs w:val="24"/>
          <w:lang w:val="af-ZA"/>
        </w:rPr>
        <w:tab/>
      </w:r>
      <w:r>
        <w:rPr>
          <w:rFonts w:asciiTheme="majorBidi" w:hAnsiTheme="majorBidi" w:cstheme="majorBidi"/>
          <w:szCs w:val="24"/>
          <w:lang w:val="af-ZA"/>
        </w:rPr>
        <w:tab/>
        <w:t>vii</w:t>
      </w:r>
    </w:p>
    <w:p w14:paraId="3205F188"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DAFTAR TABEL</w:t>
      </w:r>
      <w:r>
        <w:rPr>
          <w:rFonts w:asciiTheme="majorBidi" w:hAnsiTheme="majorBidi" w:cstheme="majorBidi"/>
          <w:szCs w:val="24"/>
          <w:lang w:val="af-ZA"/>
        </w:rPr>
        <w:tab/>
      </w:r>
      <w:r>
        <w:rPr>
          <w:rFonts w:asciiTheme="majorBidi" w:hAnsiTheme="majorBidi" w:cstheme="majorBidi"/>
          <w:szCs w:val="24"/>
          <w:lang w:val="af-ZA"/>
        </w:rPr>
        <w:tab/>
        <w:t>viii</w:t>
      </w:r>
    </w:p>
    <w:p w14:paraId="290FC8B2"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KATA PENGANTAR</w:t>
      </w:r>
      <w:r>
        <w:rPr>
          <w:rFonts w:asciiTheme="majorBidi" w:hAnsiTheme="majorBidi" w:cstheme="majorBidi"/>
          <w:szCs w:val="24"/>
          <w:lang w:val="af-ZA"/>
        </w:rPr>
        <w:tab/>
      </w:r>
      <w:r>
        <w:rPr>
          <w:rFonts w:asciiTheme="majorBidi" w:hAnsiTheme="majorBidi" w:cstheme="majorBidi"/>
          <w:szCs w:val="24"/>
          <w:lang w:val="af-ZA"/>
        </w:rPr>
        <w:tab/>
        <w:t>ix</w:t>
      </w:r>
    </w:p>
    <w:p w14:paraId="5D9329C8"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BAB I PENDAHULUAN</w:t>
      </w:r>
      <w:r>
        <w:rPr>
          <w:rFonts w:asciiTheme="majorBidi" w:hAnsiTheme="majorBidi" w:cstheme="majorBidi"/>
          <w:szCs w:val="24"/>
          <w:lang w:val="af-ZA"/>
        </w:rPr>
        <w:tab/>
      </w:r>
      <w:r>
        <w:rPr>
          <w:rFonts w:asciiTheme="majorBidi" w:hAnsiTheme="majorBidi" w:cstheme="majorBidi"/>
          <w:szCs w:val="24"/>
          <w:lang w:val="af-ZA"/>
        </w:rPr>
        <w:tab/>
        <w:t>1</w:t>
      </w:r>
    </w:p>
    <w:p w14:paraId="71B6C4AE"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rFonts w:asciiTheme="majorBidi" w:hAnsiTheme="majorBidi" w:cstheme="majorBidi"/>
          <w:szCs w:val="24"/>
          <w:lang w:val="af-ZA"/>
        </w:rPr>
        <w:t xml:space="preserve">A. </w:t>
      </w:r>
      <w:r>
        <w:rPr>
          <w:rFonts w:asciiTheme="majorBidi" w:hAnsiTheme="majorBidi" w:cstheme="majorBidi"/>
          <w:szCs w:val="24"/>
          <w:lang w:val="af-ZA"/>
        </w:rPr>
        <w:tab/>
        <w:t>Latar Belakang Masalah</w:t>
      </w:r>
      <w:r>
        <w:rPr>
          <w:rFonts w:asciiTheme="majorBidi" w:hAnsiTheme="majorBidi" w:cstheme="majorBidi"/>
          <w:szCs w:val="24"/>
          <w:lang w:val="af-ZA"/>
        </w:rPr>
        <w:tab/>
      </w:r>
      <w:r>
        <w:rPr>
          <w:rFonts w:asciiTheme="majorBidi" w:hAnsiTheme="majorBidi" w:cstheme="majorBidi"/>
          <w:szCs w:val="24"/>
          <w:lang w:val="af-ZA"/>
        </w:rPr>
        <w:tab/>
        <w:t>1</w:t>
      </w:r>
    </w:p>
    <w:p w14:paraId="0BA43E0D"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rFonts w:asciiTheme="majorBidi" w:hAnsiTheme="majorBidi" w:cstheme="majorBidi"/>
          <w:szCs w:val="24"/>
          <w:lang w:val="af-ZA"/>
        </w:rPr>
        <w:t xml:space="preserve">B. </w:t>
      </w:r>
      <w:r>
        <w:rPr>
          <w:rFonts w:asciiTheme="majorBidi" w:hAnsiTheme="majorBidi" w:cstheme="majorBidi"/>
          <w:szCs w:val="24"/>
          <w:lang w:val="af-ZA"/>
        </w:rPr>
        <w:tab/>
        <w:t>Rumusan Masalah</w:t>
      </w:r>
      <w:r>
        <w:rPr>
          <w:rFonts w:asciiTheme="majorBidi" w:hAnsiTheme="majorBidi" w:cstheme="majorBidi"/>
          <w:szCs w:val="24"/>
          <w:lang w:val="af-ZA"/>
        </w:rPr>
        <w:tab/>
      </w:r>
      <w:r>
        <w:rPr>
          <w:rFonts w:asciiTheme="majorBidi" w:hAnsiTheme="majorBidi" w:cstheme="majorBidi"/>
          <w:szCs w:val="24"/>
          <w:lang w:val="af-ZA"/>
        </w:rPr>
        <w:tab/>
        <w:t>3</w:t>
      </w:r>
    </w:p>
    <w:p w14:paraId="36ED2F7F"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rFonts w:asciiTheme="majorBidi" w:hAnsiTheme="majorBidi" w:cstheme="majorBidi"/>
          <w:szCs w:val="24"/>
          <w:lang w:val="af-ZA"/>
        </w:rPr>
        <w:t xml:space="preserve">C. </w:t>
      </w:r>
      <w:r>
        <w:rPr>
          <w:rFonts w:asciiTheme="majorBidi" w:hAnsiTheme="majorBidi" w:cstheme="majorBidi"/>
          <w:szCs w:val="24"/>
          <w:lang w:val="af-ZA"/>
        </w:rPr>
        <w:tab/>
        <w:t>Tujuan Penelitian</w:t>
      </w:r>
      <w:r>
        <w:rPr>
          <w:rFonts w:asciiTheme="majorBidi" w:hAnsiTheme="majorBidi" w:cstheme="majorBidi"/>
          <w:szCs w:val="24"/>
          <w:lang w:val="af-ZA"/>
        </w:rPr>
        <w:tab/>
      </w:r>
      <w:r>
        <w:rPr>
          <w:rFonts w:asciiTheme="majorBidi" w:hAnsiTheme="majorBidi" w:cstheme="majorBidi"/>
          <w:szCs w:val="24"/>
          <w:lang w:val="af-ZA"/>
        </w:rPr>
        <w:tab/>
        <w:t>3</w:t>
      </w:r>
    </w:p>
    <w:p w14:paraId="4443EC82"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rFonts w:asciiTheme="majorBidi" w:hAnsiTheme="majorBidi" w:cstheme="majorBidi"/>
          <w:szCs w:val="24"/>
          <w:lang w:val="af-ZA"/>
        </w:rPr>
        <w:t>D.</w:t>
      </w:r>
      <w:r>
        <w:rPr>
          <w:rFonts w:asciiTheme="majorBidi" w:hAnsiTheme="majorBidi" w:cstheme="majorBidi"/>
          <w:szCs w:val="24"/>
          <w:lang w:val="af-ZA"/>
        </w:rPr>
        <w:tab/>
        <w:t>Manfaat Penelitian</w:t>
      </w:r>
      <w:r>
        <w:rPr>
          <w:rFonts w:asciiTheme="majorBidi" w:hAnsiTheme="majorBidi" w:cstheme="majorBidi"/>
          <w:szCs w:val="24"/>
          <w:lang w:val="af-ZA"/>
        </w:rPr>
        <w:tab/>
      </w:r>
      <w:r>
        <w:rPr>
          <w:rFonts w:asciiTheme="majorBidi" w:hAnsiTheme="majorBidi" w:cstheme="majorBidi"/>
          <w:szCs w:val="24"/>
          <w:lang w:val="af-ZA"/>
        </w:rPr>
        <w:tab/>
        <w:t>4</w:t>
      </w:r>
    </w:p>
    <w:p w14:paraId="7CD51B1A" w14:textId="77777777" w:rsidR="009D4AE1" w:rsidRDefault="00000000">
      <w:pPr>
        <w:tabs>
          <w:tab w:val="right" w:leader="dot" w:pos="7371"/>
          <w:tab w:val="right" w:pos="7938"/>
        </w:tabs>
        <w:spacing w:after="0" w:line="360" w:lineRule="auto"/>
        <w:jc w:val="both"/>
        <w:rPr>
          <w:rFonts w:asciiTheme="majorBidi" w:hAnsiTheme="majorBidi" w:cstheme="majorBidi"/>
          <w:szCs w:val="24"/>
          <w:lang w:val="af-ZA"/>
        </w:rPr>
      </w:pPr>
      <w:r>
        <w:rPr>
          <w:rFonts w:asciiTheme="majorBidi" w:hAnsiTheme="majorBidi" w:cstheme="majorBidi"/>
          <w:szCs w:val="24"/>
          <w:lang w:val="af-ZA"/>
        </w:rPr>
        <w:t>BAB II TINJAUAN PUSTAKA</w:t>
      </w:r>
      <w:r>
        <w:rPr>
          <w:rFonts w:asciiTheme="majorBidi" w:hAnsiTheme="majorBidi" w:cstheme="majorBidi"/>
          <w:szCs w:val="24"/>
          <w:lang w:val="af-ZA"/>
        </w:rPr>
        <w:tab/>
      </w:r>
      <w:r>
        <w:rPr>
          <w:rFonts w:asciiTheme="majorBidi" w:hAnsiTheme="majorBidi" w:cstheme="majorBidi"/>
          <w:szCs w:val="24"/>
          <w:lang w:val="af-ZA"/>
        </w:rPr>
        <w:tab/>
        <w:t>5</w:t>
      </w:r>
    </w:p>
    <w:p w14:paraId="167DB985"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rFonts w:asciiTheme="majorBidi" w:hAnsiTheme="majorBidi" w:cstheme="majorBidi"/>
          <w:szCs w:val="24"/>
          <w:lang w:val="af-ZA"/>
        </w:rPr>
        <w:t xml:space="preserve">A. </w:t>
      </w:r>
      <w:r>
        <w:rPr>
          <w:rFonts w:asciiTheme="majorBidi" w:hAnsiTheme="majorBidi" w:cstheme="majorBidi"/>
          <w:szCs w:val="24"/>
          <w:lang w:val="af-ZA"/>
        </w:rPr>
        <w:tab/>
        <w:t>Diabetes Melitus</w:t>
      </w:r>
      <w:r>
        <w:rPr>
          <w:rFonts w:asciiTheme="majorBidi" w:hAnsiTheme="majorBidi" w:cstheme="majorBidi"/>
          <w:szCs w:val="24"/>
          <w:lang w:val="af-ZA"/>
        </w:rPr>
        <w:tab/>
      </w:r>
      <w:r>
        <w:rPr>
          <w:rFonts w:asciiTheme="majorBidi" w:hAnsiTheme="majorBidi" w:cstheme="majorBidi"/>
          <w:szCs w:val="24"/>
          <w:lang w:val="af-ZA"/>
        </w:rPr>
        <w:tab/>
        <w:t>5</w:t>
      </w:r>
    </w:p>
    <w:p w14:paraId="7042ED91"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1. </w:t>
      </w:r>
      <w:r>
        <w:rPr>
          <w:rFonts w:asciiTheme="majorBidi" w:hAnsiTheme="majorBidi" w:cstheme="majorBidi"/>
          <w:szCs w:val="24"/>
          <w:lang w:val="af-ZA"/>
        </w:rPr>
        <w:tab/>
        <w:t>Etiologi</w:t>
      </w:r>
      <w:r>
        <w:rPr>
          <w:rFonts w:asciiTheme="majorBidi" w:hAnsiTheme="majorBidi" w:cstheme="majorBidi"/>
          <w:szCs w:val="24"/>
          <w:lang w:val="af-ZA"/>
        </w:rPr>
        <w:tab/>
      </w:r>
      <w:r>
        <w:rPr>
          <w:rFonts w:asciiTheme="majorBidi" w:hAnsiTheme="majorBidi" w:cstheme="majorBidi"/>
          <w:szCs w:val="24"/>
          <w:lang w:val="af-ZA"/>
        </w:rPr>
        <w:tab/>
        <w:t>5</w:t>
      </w:r>
    </w:p>
    <w:p w14:paraId="52A0D41A"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2.</w:t>
      </w:r>
      <w:r>
        <w:rPr>
          <w:rFonts w:asciiTheme="majorBidi" w:hAnsiTheme="majorBidi" w:cstheme="majorBidi"/>
          <w:szCs w:val="24"/>
          <w:lang w:val="af-ZA"/>
        </w:rPr>
        <w:tab/>
        <w:t>Epidemiologi</w:t>
      </w:r>
      <w:r>
        <w:rPr>
          <w:rFonts w:asciiTheme="majorBidi" w:hAnsiTheme="majorBidi" w:cstheme="majorBidi"/>
          <w:szCs w:val="24"/>
          <w:lang w:val="af-ZA"/>
        </w:rPr>
        <w:tab/>
      </w:r>
      <w:r>
        <w:rPr>
          <w:rFonts w:asciiTheme="majorBidi" w:hAnsiTheme="majorBidi" w:cstheme="majorBidi"/>
          <w:szCs w:val="24"/>
          <w:lang w:val="af-ZA"/>
        </w:rPr>
        <w:tab/>
        <w:t>8</w:t>
      </w:r>
    </w:p>
    <w:p w14:paraId="7EF5D02B"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3. </w:t>
      </w:r>
      <w:r>
        <w:rPr>
          <w:rFonts w:asciiTheme="majorBidi" w:hAnsiTheme="majorBidi" w:cstheme="majorBidi"/>
          <w:szCs w:val="24"/>
          <w:lang w:val="af-ZA"/>
        </w:rPr>
        <w:tab/>
        <w:t>Patofisiologi</w:t>
      </w:r>
      <w:r>
        <w:rPr>
          <w:rFonts w:asciiTheme="majorBidi" w:hAnsiTheme="majorBidi" w:cstheme="majorBidi"/>
          <w:szCs w:val="24"/>
          <w:lang w:val="af-ZA"/>
        </w:rPr>
        <w:tab/>
      </w:r>
      <w:r>
        <w:rPr>
          <w:rFonts w:asciiTheme="majorBidi" w:hAnsiTheme="majorBidi" w:cstheme="majorBidi"/>
          <w:szCs w:val="24"/>
          <w:lang w:val="af-ZA"/>
        </w:rPr>
        <w:tab/>
        <w:t>9</w:t>
      </w:r>
    </w:p>
    <w:p w14:paraId="374002F3"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4. </w:t>
      </w:r>
      <w:r>
        <w:rPr>
          <w:rFonts w:asciiTheme="majorBidi" w:hAnsiTheme="majorBidi" w:cstheme="majorBidi"/>
          <w:szCs w:val="24"/>
          <w:lang w:val="af-ZA"/>
        </w:rPr>
        <w:tab/>
        <w:t>Diagnosis</w:t>
      </w:r>
      <w:r>
        <w:rPr>
          <w:rFonts w:asciiTheme="majorBidi" w:hAnsiTheme="majorBidi" w:cstheme="majorBidi"/>
          <w:szCs w:val="24"/>
          <w:lang w:val="af-ZA"/>
        </w:rPr>
        <w:tab/>
      </w:r>
      <w:r>
        <w:rPr>
          <w:rFonts w:asciiTheme="majorBidi" w:hAnsiTheme="majorBidi" w:cstheme="majorBidi"/>
          <w:szCs w:val="24"/>
          <w:lang w:val="af-ZA"/>
        </w:rPr>
        <w:tab/>
        <w:t>10</w:t>
      </w:r>
    </w:p>
    <w:p w14:paraId="2DBDEB89"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5.</w:t>
      </w:r>
      <w:r>
        <w:rPr>
          <w:rFonts w:asciiTheme="majorBidi" w:hAnsiTheme="majorBidi" w:cstheme="majorBidi"/>
          <w:szCs w:val="24"/>
          <w:lang w:val="af-ZA"/>
        </w:rPr>
        <w:tab/>
      </w:r>
      <w:r>
        <w:rPr>
          <w:rFonts w:asciiTheme="majorBidi" w:hAnsiTheme="majorBidi" w:cstheme="majorBidi"/>
          <w:lang w:val="af-ZA"/>
        </w:rPr>
        <w:t>Faktor Resiko Diabetes Mellitus</w:t>
      </w:r>
      <w:r>
        <w:rPr>
          <w:rFonts w:asciiTheme="majorBidi" w:hAnsiTheme="majorBidi" w:cstheme="majorBidi"/>
          <w:lang w:val="af-ZA"/>
        </w:rPr>
        <w:tab/>
      </w:r>
      <w:r>
        <w:rPr>
          <w:rFonts w:asciiTheme="majorBidi" w:hAnsiTheme="majorBidi" w:cstheme="majorBidi"/>
          <w:lang w:val="af-ZA"/>
        </w:rPr>
        <w:tab/>
        <w:t>10</w:t>
      </w:r>
    </w:p>
    <w:p w14:paraId="6A01B6A4"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6. </w:t>
      </w:r>
      <w:r>
        <w:rPr>
          <w:rFonts w:asciiTheme="majorBidi" w:hAnsiTheme="majorBidi" w:cstheme="majorBidi"/>
          <w:szCs w:val="24"/>
          <w:lang w:val="af-ZA"/>
        </w:rPr>
        <w:tab/>
        <w:t>Evaluasi Klinis dan Penapisan</w:t>
      </w:r>
      <w:r>
        <w:rPr>
          <w:rFonts w:asciiTheme="majorBidi" w:hAnsiTheme="majorBidi" w:cstheme="majorBidi"/>
          <w:szCs w:val="24"/>
          <w:lang w:val="af-ZA"/>
        </w:rPr>
        <w:tab/>
      </w:r>
      <w:r>
        <w:rPr>
          <w:rFonts w:asciiTheme="majorBidi" w:hAnsiTheme="majorBidi" w:cstheme="majorBidi"/>
          <w:szCs w:val="24"/>
          <w:lang w:val="af-ZA"/>
        </w:rPr>
        <w:tab/>
        <w:t>12</w:t>
      </w:r>
    </w:p>
    <w:p w14:paraId="5EC8A38B"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7. </w:t>
      </w:r>
      <w:r>
        <w:rPr>
          <w:rFonts w:asciiTheme="majorBidi" w:hAnsiTheme="majorBidi" w:cstheme="majorBidi"/>
          <w:szCs w:val="24"/>
          <w:lang w:val="af-ZA"/>
        </w:rPr>
        <w:tab/>
        <w:t>Manajemen dan Terapi</w:t>
      </w:r>
      <w:r>
        <w:rPr>
          <w:rFonts w:asciiTheme="majorBidi" w:hAnsiTheme="majorBidi" w:cstheme="majorBidi"/>
          <w:szCs w:val="24"/>
          <w:lang w:val="af-ZA"/>
        </w:rPr>
        <w:tab/>
      </w:r>
      <w:r>
        <w:rPr>
          <w:rFonts w:asciiTheme="majorBidi" w:hAnsiTheme="majorBidi" w:cstheme="majorBidi"/>
          <w:szCs w:val="24"/>
          <w:lang w:val="af-ZA"/>
        </w:rPr>
        <w:tab/>
        <w:t>13</w:t>
      </w:r>
    </w:p>
    <w:p w14:paraId="5236EFE6"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8. </w:t>
      </w:r>
      <w:r>
        <w:rPr>
          <w:rFonts w:asciiTheme="majorBidi" w:hAnsiTheme="majorBidi" w:cstheme="majorBidi"/>
          <w:szCs w:val="24"/>
          <w:lang w:val="af-ZA"/>
        </w:rPr>
        <w:tab/>
        <w:t>Komplikasi</w:t>
      </w:r>
      <w:r>
        <w:rPr>
          <w:rFonts w:asciiTheme="majorBidi" w:hAnsiTheme="majorBidi" w:cstheme="majorBidi"/>
          <w:szCs w:val="24"/>
          <w:lang w:val="af-ZA"/>
        </w:rPr>
        <w:tab/>
      </w:r>
      <w:r>
        <w:rPr>
          <w:rFonts w:asciiTheme="majorBidi" w:hAnsiTheme="majorBidi" w:cstheme="majorBidi"/>
          <w:szCs w:val="24"/>
          <w:lang w:val="af-ZA"/>
        </w:rPr>
        <w:tab/>
        <w:t>14</w:t>
      </w:r>
    </w:p>
    <w:p w14:paraId="209E33AE"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9. </w:t>
      </w:r>
      <w:r>
        <w:rPr>
          <w:rFonts w:asciiTheme="majorBidi" w:hAnsiTheme="majorBidi" w:cstheme="majorBidi"/>
          <w:szCs w:val="24"/>
          <w:lang w:val="af-ZA"/>
        </w:rPr>
        <w:tab/>
        <w:t>Prognosis</w:t>
      </w:r>
      <w:r>
        <w:rPr>
          <w:rFonts w:asciiTheme="majorBidi" w:hAnsiTheme="majorBidi" w:cstheme="majorBidi"/>
          <w:szCs w:val="24"/>
          <w:lang w:val="af-ZA"/>
        </w:rPr>
        <w:tab/>
      </w:r>
      <w:r>
        <w:rPr>
          <w:rFonts w:asciiTheme="majorBidi" w:hAnsiTheme="majorBidi" w:cstheme="majorBidi"/>
          <w:szCs w:val="24"/>
          <w:lang w:val="af-ZA"/>
        </w:rPr>
        <w:tab/>
        <w:t>15</w:t>
      </w:r>
    </w:p>
    <w:p w14:paraId="70316DFA"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rFonts w:asciiTheme="majorBidi" w:hAnsiTheme="majorBidi" w:cstheme="majorBidi"/>
          <w:szCs w:val="24"/>
          <w:lang w:val="af-ZA"/>
        </w:rPr>
        <w:t xml:space="preserve">B </w:t>
      </w:r>
      <w:r>
        <w:rPr>
          <w:rFonts w:asciiTheme="majorBidi" w:hAnsiTheme="majorBidi" w:cstheme="majorBidi"/>
          <w:szCs w:val="24"/>
          <w:lang w:val="af-ZA"/>
        </w:rPr>
        <w:tab/>
      </w:r>
      <w:r>
        <w:rPr>
          <w:rFonts w:asciiTheme="majorBidi" w:hAnsiTheme="majorBidi" w:cstheme="majorBidi"/>
          <w:i/>
          <w:iCs/>
          <w:szCs w:val="24"/>
          <w:lang w:val="af-ZA"/>
        </w:rPr>
        <w:t>Food Frequency Questionnaire</w:t>
      </w:r>
      <w:r>
        <w:rPr>
          <w:rFonts w:asciiTheme="majorBidi" w:hAnsiTheme="majorBidi" w:cstheme="majorBidi"/>
          <w:szCs w:val="24"/>
          <w:lang w:val="af-ZA"/>
        </w:rPr>
        <w:t xml:space="preserve"> (FFQ)</w:t>
      </w:r>
      <w:r>
        <w:rPr>
          <w:rFonts w:asciiTheme="majorBidi" w:hAnsiTheme="majorBidi" w:cstheme="majorBidi"/>
          <w:szCs w:val="24"/>
          <w:lang w:val="af-ZA"/>
        </w:rPr>
        <w:tab/>
      </w:r>
      <w:r>
        <w:rPr>
          <w:rFonts w:asciiTheme="majorBidi" w:hAnsiTheme="majorBidi" w:cstheme="majorBidi"/>
          <w:szCs w:val="24"/>
          <w:lang w:val="af-ZA"/>
        </w:rPr>
        <w:tab/>
        <w:t>16</w:t>
      </w:r>
    </w:p>
    <w:p w14:paraId="335512DF"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1.</w:t>
      </w:r>
      <w:r>
        <w:rPr>
          <w:rFonts w:asciiTheme="majorBidi" w:hAnsiTheme="majorBidi" w:cstheme="majorBidi"/>
          <w:szCs w:val="24"/>
          <w:lang w:val="af-ZA"/>
        </w:rPr>
        <w:tab/>
        <w:t>Pengertian dan Konsep FFQ</w:t>
      </w:r>
      <w:r>
        <w:rPr>
          <w:rFonts w:asciiTheme="majorBidi" w:hAnsiTheme="majorBidi" w:cstheme="majorBidi"/>
          <w:szCs w:val="24"/>
          <w:lang w:val="af-ZA"/>
        </w:rPr>
        <w:tab/>
      </w:r>
      <w:r>
        <w:rPr>
          <w:rFonts w:asciiTheme="majorBidi" w:hAnsiTheme="majorBidi" w:cstheme="majorBidi"/>
          <w:szCs w:val="24"/>
          <w:lang w:val="af-ZA"/>
        </w:rPr>
        <w:tab/>
        <w:t>16</w:t>
      </w:r>
    </w:p>
    <w:p w14:paraId="61C1C303"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2. </w:t>
      </w:r>
      <w:r>
        <w:rPr>
          <w:rFonts w:asciiTheme="majorBidi" w:hAnsiTheme="majorBidi" w:cstheme="majorBidi"/>
          <w:szCs w:val="24"/>
          <w:lang w:val="af-ZA"/>
        </w:rPr>
        <w:tab/>
        <w:t>Jenis-jenis FFQ</w:t>
      </w:r>
      <w:r>
        <w:rPr>
          <w:rFonts w:asciiTheme="majorBidi" w:hAnsiTheme="majorBidi" w:cstheme="majorBidi"/>
          <w:szCs w:val="24"/>
          <w:lang w:val="af-ZA"/>
        </w:rPr>
        <w:tab/>
      </w:r>
      <w:r>
        <w:rPr>
          <w:rFonts w:asciiTheme="majorBidi" w:hAnsiTheme="majorBidi" w:cstheme="majorBidi"/>
          <w:szCs w:val="24"/>
          <w:lang w:val="af-ZA"/>
        </w:rPr>
        <w:tab/>
        <w:t>16</w:t>
      </w:r>
    </w:p>
    <w:p w14:paraId="6163274D"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3. </w:t>
      </w:r>
      <w:r>
        <w:rPr>
          <w:rFonts w:asciiTheme="majorBidi" w:hAnsiTheme="majorBidi" w:cstheme="majorBidi"/>
          <w:szCs w:val="24"/>
          <w:lang w:val="af-ZA"/>
        </w:rPr>
        <w:tab/>
        <w:t>Validitas dan Reliabilitas FFQ</w:t>
      </w:r>
      <w:r>
        <w:rPr>
          <w:rFonts w:asciiTheme="majorBidi" w:hAnsiTheme="majorBidi" w:cstheme="majorBidi"/>
          <w:szCs w:val="24"/>
          <w:lang w:val="af-ZA"/>
        </w:rPr>
        <w:tab/>
      </w:r>
      <w:r>
        <w:rPr>
          <w:rFonts w:asciiTheme="majorBidi" w:hAnsiTheme="majorBidi" w:cstheme="majorBidi"/>
          <w:szCs w:val="24"/>
          <w:lang w:val="af-ZA"/>
        </w:rPr>
        <w:tab/>
        <w:t>17</w:t>
      </w:r>
    </w:p>
    <w:p w14:paraId="33E78D50"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4. </w:t>
      </w:r>
      <w:r>
        <w:rPr>
          <w:rFonts w:asciiTheme="majorBidi" w:hAnsiTheme="majorBidi" w:cstheme="majorBidi"/>
          <w:szCs w:val="24"/>
          <w:lang w:val="af-ZA"/>
        </w:rPr>
        <w:tab/>
        <w:t>Kelebihan dan Keterbatasan FFQ</w:t>
      </w:r>
      <w:r>
        <w:rPr>
          <w:rFonts w:asciiTheme="majorBidi" w:hAnsiTheme="majorBidi" w:cstheme="majorBidi"/>
          <w:szCs w:val="24"/>
          <w:lang w:val="af-ZA"/>
        </w:rPr>
        <w:tab/>
      </w:r>
      <w:r>
        <w:rPr>
          <w:rFonts w:asciiTheme="majorBidi" w:hAnsiTheme="majorBidi" w:cstheme="majorBidi"/>
          <w:szCs w:val="24"/>
          <w:lang w:val="af-ZA"/>
        </w:rPr>
        <w:tab/>
        <w:t>17</w:t>
      </w:r>
    </w:p>
    <w:p w14:paraId="552515D2"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5. </w:t>
      </w:r>
      <w:r>
        <w:rPr>
          <w:rFonts w:asciiTheme="majorBidi" w:hAnsiTheme="majorBidi" w:cstheme="majorBidi"/>
          <w:szCs w:val="24"/>
          <w:lang w:val="af-ZA"/>
        </w:rPr>
        <w:tab/>
        <w:t>Penggunaan FFQ dalam Studi Diabetes Melitus</w:t>
      </w:r>
      <w:r>
        <w:rPr>
          <w:rFonts w:asciiTheme="majorBidi" w:hAnsiTheme="majorBidi" w:cstheme="majorBidi"/>
          <w:szCs w:val="24"/>
          <w:lang w:val="af-ZA"/>
        </w:rPr>
        <w:tab/>
      </w:r>
      <w:r>
        <w:rPr>
          <w:rFonts w:asciiTheme="majorBidi" w:hAnsiTheme="majorBidi" w:cstheme="majorBidi"/>
          <w:szCs w:val="24"/>
          <w:lang w:val="af-ZA"/>
        </w:rPr>
        <w:tab/>
        <w:t>18</w:t>
      </w:r>
    </w:p>
    <w:p w14:paraId="0AC2F860" w14:textId="77777777" w:rsidR="009D4AE1" w:rsidRDefault="00000000">
      <w:pPr>
        <w:tabs>
          <w:tab w:val="right" w:leader="dot" w:pos="7371"/>
          <w:tab w:val="right" w:pos="7938"/>
        </w:tabs>
        <w:spacing w:after="0" w:line="360" w:lineRule="auto"/>
        <w:ind w:left="1418" w:hanging="426"/>
        <w:jc w:val="both"/>
        <w:rPr>
          <w:rFonts w:asciiTheme="majorBidi" w:hAnsiTheme="majorBidi" w:cstheme="majorBidi"/>
          <w:szCs w:val="24"/>
          <w:lang w:val="af-ZA"/>
        </w:rPr>
      </w:pPr>
      <w:r>
        <w:rPr>
          <w:rFonts w:asciiTheme="majorBidi" w:hAnsiTheme="majorBidi" w:cstheme="majorBidi"/>
          <w:szCs w:val="24"/>
          <w:lang w:val="af-ZA"/>
        </w:rPr>
        <w:t xml:space="preserve">6. </w:t>
      </w:r>
      <w:r>
        <w:rPr>
          <w:rFonts w:asciiTheme="majorBidi" w:hAnsiTheme="majorBidi" w:cstheme="majorBidi"/>
          <w:szCs w:val="24"/>
          <w:lang w:val="af-ZA"/>
        </w:rPr>
        <w:tab/>
        <w:t>Alat Ukur Pola Makan</w:t>
      </w:r>
      <w:r>
        <w:rPr>
          <w:rFonts w:asciiTheme="majorBidi" w:hAnsiTheme="majorBidi" w:cstheme="majorBidi"/>
          <w:szCs w:val="24"/>
          <w:lang w:val="af-ZA"/>
        </w:rPr>
        <w:tab/>
      </w:r>
      <w:r>
        <w:rPr>
          <w:rFonts w:asciiTheme="majorBidi" w:hAnsiTheme="majorBidi" w:cstheme="majorBidi"/>
          <w:szCs w:val="24"/>
          <w:lang w:val="af-ZA"/>
        </w:rPr>
        <w:tab/>
        <w:t>19</w:t>
      </w:r>
    </w:p>
    <w:p w14:paraId="74BF419B" w14:textId="77777777" w:rsidR="009D4AE1" w:rsidRDefault="009D4AE1">
      <w:pPr>
        <w:tabs>
          <w:tab w:val="right" w:leader="dot" w:pos="7371"/>
          <w:tab w:val="right" w:pos="7938"/>
        </w:tabs>
        <w:spacing w:after="0" w:line="360" w:lineRule="auto"/>
        <w:ind w:left="993" w:hanging="426"/>
        <w:jc w:val="both"/>
        <w:rPr>
          <w:rFonts w:asciiTheme="majorBidi" w:hAnsiTheme="majorBidi" w:cstheme="majorBidi"/>
          <w:szCs w:val="24"/>
          <w:lang w:val="af-ZA"/>
        </w:rPr>
      </w:pPr>
    </w:p>
    <w:p w14:paraId="6844C321"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 xml:space="preserve">C. </w:t>
      </w:r>
      <w:r>
        <w:rPr>
          <w:rFonts w:asciiTheme="majorBidi" w:hAnsiTheme="majorBidi" w:cstheme="majorBidi"/>
          <w:szCs w:val="24"/>
          <w:lang w:val="af-ZA"/>
        </w:rPr>
        <w:tab/>
        <w:t>Hubungan Pola Makan dengan Risiko Diabetes Melitus Tipe 2</w:t>
      </w:r>
      <w:r>
        <w:rPr>
          <w:rFonts w:asciiTheme="majorBidi" w:hAnsiTheme="majorBidi" w:cstheme="majorBidi"/>
          <w:szCs w:val="24"/>
          <w:lang w:val="af-ZA"/>
        </w:rPr>
        <w:tab/>
      </w:r>
      <w:r>
        <w:rPr>
          <w:rFonts w:asciiTheme="majorBidi" w:hAnsiTheme="majorBidi" w:cstheme="majorBidi"/>
          <w:szCs w:val="24"/>
          <w:lang w:val="af-ZA"/>
        </w:rPr>
        <w:tab/>
        <w:t>22</w:t>
      </w:r>
    </w:p>
    <w:p w14:paraId="30FEB184"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 xml:space="preserve">1. </w:t>
      </w:r>
      <w:r>
        <w:rPr>
          <w:rFonts w:asciiTheme="majorBidi" w:hAnsiTheme="majorBidi" w:cstheme="majorBidi"/>
          <w:szCs w:val="24"/>
          <w:lang w:val="af-ZA"/>
        </w:rPr>
        <w:tab/>
        <w:t>Konsumsi Makanan Tertentu dan Risiko DM</w:t>
      </w:r>
      <w:r>
        <w:rPr>
          <w:rFonts w:asciiTheme="majorBidi" w:hAnsiTheme="majorBidi" w:cstheme="majorBidi"/>
          <w:szCs w:val="24"/>
          <w:lang w:val="af-ZA"/>
        </w:rPr>
        <w:tab/>
      </w:r>
      <w:r>
        <w:rPr>
          <w:rFonts w:asciiTheme="majorBidi" w:hAnsiTheme="majorBidi" w:cstheme="majorBidi"/>
          <w:szCs w:val="24"/>
          <w:lang w:val="af-ZA"/>
        </w:rPr>
        <w:tab/>
        <w:t>22</w:t>
      </w:r>
    </w:p>
    <w:p w14:paraId="35ECD757"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 xml:space="preserve">2. </w:t>
      </w:r>
      <w:r>
        <w:rPr>
          <w:rFonts w:asciiTheme="majorBidi" w:hAnsiTheme="majorBidi" w:cstheme="majorBidi"/>
          <w:szCs w:val="24"/>
          <w:lang w:val="af-ZA"/>
        </w:rPr>
        <w:tab/>
        <w:t>Mekanisme Fisiologis Pola Makan terhadap DM</w:t>
      </w:r>
      <w:r>
        <w:rPr>
          <w:rFonts w:asciiTheme="majorBidi" w:hAnsiTheme="majorBidi" w:cstheme="majorBidi"/>
          <w:szCs w:val="24"/>
          <w:lang w:val="af-ZA"/>
        </w:rPr>
        <w:tab/>
      </w:r>
      <w:r>
        <w:rPr>
          <w:rFonts w:asciiTheme="majorBidi" w:hAnsiTheme="majorBidi" w:cstheme="majorBidi"/>
          <w:szCs w:val="24"/>
          <w:lang w:val="af-ZA"/>
        </w:rPr>
        <w:tab/>
        <w:t>23</w:t>
      </w:r>
    </w:p>
    <w:p w14:paraId="5A0DFBE5"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 xml:space="preserve">3. </w:t>
      </w:r>
      <w:r>
        <w:rPr>
          <w:rFonts w:asciiTheme="majorBidi" w:hAnsiTheme="majorBidi" w:cstheme="majorBidi"/>
          <w:szCs w:val="24"/>
          <w:lang w:val="af-ZA"/>
        </w:rPr>
        <w:tab/>
        <w:t>Bukti Epidemiologis</w:t>
      </w:r>
      <w:r>
        <w:rPr>
          <w:rFonts w:asciiTheme="majorBidi" w:hAnsiTheme="majorBidi" w:cstheme="majorBidi"/>
          <w:szCs w:val="24"/>
          <w:lang w:val="af-ZA"/>
        </w:rPr>
        <w:tab/>
      </w:r>
      <w:r>
        <w:rPr>
          <w:rFonts w:asciiTheme="majorBidi" w:hAnsiTheme="majorBidi" w:cstheme="majorBidi"/>
          <w:szCs w:val="24"/>
          <w:lang w:val="af-ZA"/>
        </w:rPr>
        <w:tab/>
        <w:t>24</w:t>
      </w:r>
    </w:p>
    <w:p w14:paraId="6585717B" w14:textId="77777777" w:rsidR="009D4AE1" w:rsidRDefault="00000000">
      <w:pPr>
        <w:tabs>
          <w:tab w:val="right" w:leader="dot" w:pos="7371"/>
          <w:tab w:val="right" w:pos="7938"/>
        </w:tabs>
        <w:spacing w:after="0" w:line="360" w:lineRule="auto"/>
        <w:ind w:left="1418" w:hanging="1418"/>
        <w:jc w:val="both"/>
        <w:rPr>
          <w:rFonts w:asciiTheme="majorBidi" w:hAnsiTheme="majorBidi" w:cstheme="majorBidi"/>
          <w:szCs w:val="24"/>
          <w:lang w:val="af-ZA"/>
        </w:rPr>
      </w:pPr>
      <w:r>
        <w:rPr>
          <w:rFonts w:asciiTheme="majorBidi" w:hAnsiTheme="majorBidi" w:cstheme="majorBidi"/>
          <w:szCs w:val="24"/>
          <w:lang w:val="af-ZA"/>
        </w:rPr>
        <w:t>BAB III KERANGKA KONSEP DAN HIPOTESIS PENELITIAN</w:t>
      </w:r>
      <w:r>
        <w:rPr>
          <w:rFonts w:asciiTheme="majorBidi" w:hAnsiTheme="majorBidi" w:cstheme="majorBidi"/>
          <w:szCs w:val="24"/>
          <w:lang w:val="af-ZA"/>
        </w:rPr>
        <w:tab/>
      </w:r>
      <w:r>
        <w:rPr>
          <w:rFonts w:asciiTheme="majorBidi" w:hAnsiTheme="majorBidi" w:cstheme="majorBidi"/>
          <w:szCs w:val="24"/>
          <w:lang w:val="af-ZA"/>
        </w:rPr>
        <w:tab/>
        <w:t>25</w:t>
      </w:r>
    </w:p>
    <w:p w14:paraId="4B5F6E19"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 xml:space="preserve">A. </w:t>
      </w:r>
      <w:r>
        <w:rPr>
          <w:rFonts w:asciiTheme="majorBidi" w:hAnsiTheme="majorBidi" w:cstheme="majorBidi"/>
          <w:szCs w:val="24"/>
          <w:lang w:val="af-ZA"/>
        </w:rPr>
        <w:tab/>
        <w:t>Kerangka Konsep</w:t>
      </w:r>
      <w:r>
        <w:rPr>
          <w:rFonts w:asciiTheme="majorBidi" w:hAnsiTheme="majorBidi" w:cstheme="majorBidi"/>
          <w:szCs w:val="24"/>
          <w:lang w:val="af-ZA"/>
        </w:rPr>
        <w:tab/>
      </w:r>
      <w:r>
        <w:rPr>
          <w:rFonts w:asciiTheme="majorBidi" w:hAnsiTheme="majorBidi" w:cstheme="majorBidi"/>
          <w:szCs w:val="24"/>
          <w:lang w:val="af-ZA"/>
        </w:rPr>
        <w:tab/>
        <w:t>25</w:t>
      </w:r>
    </w:p>
    <w:p w14:paraId="270F9CEF"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 xml:space="preserve">B. </w:t>
      </w:r>
      <w:r>
        <w:rPr>
          <w:rFonts w:asciiTheme="majorBidi" w:hAnsiTheme="majorBidi" w:cstheme="majorBidi"/>
          <w:szCs w:val="24"/>
          <w:lang w:val="af-ZA"/>
        </w:rPr>
        <w:tab/>
        <w:t>Hipotesis Penelitian</w:t>
      </w:r>
      <w:r>
        <w:rPr>
          <w:rFonts w:asciiTheme="majorBidi" w:hAnsiTheme="majorBidi" w:cstheme="majorBidi"/>
          <w:szCs w:val="24"/>
          <w:lang w:val="af-ZA"/>
        </w:rPr>
        <w:tab/>
      </w:r>
      <w:r>
        <w:rPr>
          <w:rFonts w:asciiTheme="majorBidi" w:hAnsiTheme="majorBidi" w:cstheme="majorBidi"/>
          <w:szCs w:val="24"/>
          <w:lang w:val="af-ZA"/>
        </w:rPr>
        <w:tab/>
        <w:t>26</w:t>
      </w:r>
    </w:p>
    <w:p w14:paraId="1D044D3A" w14:textId="77777777" w:rsidR="009D4AE1" w:rsidRDefault="00000000">
      <w:pPr>
        <w:tabs>
          <w:tab w:val="right" w:leader="dot" w:pos="7371"/>
          <w:tab w:val="right" w:pos="7938"/>
        </w:tabs>
        <w:spacing w:after="0" w:line="360" w:lineRule="auto"/>
        <w:ind w:left="993" w:hanging="993"/>
        <w:jc w:val="both"/>
        <w:rPr>
          <w:rFonts w:asciiTheme="majorBidi" w:hAnsiTheme="majorBidi" w:cstheme="majorBidi"/>
          <w:szCs w:val="24"/>
          <w:lang w:val="af-ZA"/>
        </w:rPr>
      </w:pPr>
      <w:r>
        <w:rPr>
          <w:rFonts w:asciiTheme="majorBidi" w:hAnsiTheme="majorBidi" w:cstheme="majorBidi"/>
          <w:szCs w:val="24"/>
          <w:lang w:val="af-ZA"/>
        </w:rPr>
        <w:t>BAB IV METODE PENELITIAN</w:t>
      </w:r>
      <w:r>
        <w:rPr>
          <w:rFonts w:asciiTheme="majorBidi" w:hAnsiTheme="majorBidi" w:cstheme="majorBidi"/>
          <w:szCs w:val="24"/>
          <w:lang w:val="af-ZA"/>
        </w:rPr>
        <w:tab/>
      </w:r>
      <w:r>
        <w:rPr>
          <w:rFonts w:asciiTheme="majorBidi" w:hAnsiTheme="majorBidi" w:cstheme="majorBidi"/>
          <w:szCs w:val="24"/>
          <w:lang w:val="af-ZA"/>
        </w:rPr>
        <w:tab/>
        <w:t>27</w:t>
      </w:r>
    </w:p>
    <w:p w14:paraId="491359B9"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A.</w:t>
      </w:r>
      <w:r>
        <w:rPr>
          <w:rFonts w:asciiTheme="majorBidi" w:hAnsiTheme="majorBidi" w:cstheme="majorBidi"/>
          <w:szCs w:val="24"/>
          <w:lang w:val="af-ZA"/>
        </w:rPr>
        <w:tab/>
        <w:t>Rancangan Penelitian</w:t>
      </w:r>
      <w:r>
        <w:rPr>
          <w:rFonts w:asciiTheme="majorBidi" w:hAnsiTheme="majorBidi" w:cstheme="majorBidi"/>
          <w:szCs w:val="24"/>
          <w:lang w:val="af-ZA"/>
        </w:rPr>
        <w:tab/>
      </w:r>
      <w:r>
        <w:rPr>
          <w:rFonts w:asciiTheme="majorBidi" w:hAnsiTheme="majorBidi" w:cstheme="majorBidi"/>
          <w:szCs w:val="24"/>
          <w:lang w:val="af-ZA"/>
        </w:rPr>
        <w:tab/>
        <w:t>27</w:t>
      </w:r>
    </w:p>
    <w:p w14:paraId="0665FC21"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 xml:space="preserve">B. </w:t>
      </w:r>
      <w:r>
        <w:rPr>
          <w:rFonts w:asciiTheme="majorBidi" w:hAnsiTheme="majorBidi" w:cstheme="majorBidi"/>
          <w:szCs w:val="24"/>
          <w:lang w:val="af-ZA"/>
        </w:rPr>
        <w:tab/>
        <w:t>Lokasi dan Waktu Penelitian</w:t>
      </w:r>
      <w:r>
        <w:rPr>
          <w:rFonts w:asciiTheme="majorBidi" w:hAnsiTheme="majorBidi" w:cstheme="majorBidi"/>
          <w:szCs w:val="24"/>
          <w:lang w:val="af-ZA"/>
        </w:rPr>
        <w:tab/>
      </w:r>
      <w:r>
        <w:rPr>
          <w:rFonts w:asciiTheme="majorBidi" w:hAnsiTheme="majorBidi" w:cstheme="majorBidi"/>
          <w:szCs w:val="24"/>
          <w:lang w:val="af-ZA"/>
        </w:rPr>
        <w:tab/>
        <w:t>27</w:t>
      </w:r>
    </w:p>
    <w:p w14:paraId="11864360"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 xml:space="preserve">C. </w:t>
      </w:r>
      <w:r>
        <w:rPr>
          <w:rFonts w:asciiTheme="majorBidi" w:hAnsiTheme="majorBidi" w:cstheme="majorBidi"/>
          <w:szCs w:val="24"/>
          <w:lang w:val="af-ZA"/>
        </w:rPr>
        <w:tab/>
        <w:t>Populasi dan Sampel</w:t>
      </w:r>
      <w:r>
        <w:rPr>
          <w:rFonts w:asciiTheme="majorBidi" w:hAnsiTheme="majorBidi" w:cstheme="majorBidi"/>
          <w:szCs w:val="24"/>
          <w:lang w:val="af-ZA"/>
        </w:rPr>
        <w:tab/>
      </w:r>
      <w:r>
        <w:rPr>
          <w:rFonts w:asciiTheme="majorBidi" w:hAnsiTheme="majorBidi" w:cstheme="majorBidi"/>
          <w:szCs w:val="24"/>
          <w:lang w:val="af-ZA"/>
        </w:rPr>
        <w:tab/>
        <w:t>27</w:t>
      </w:r>
    </w:p>
    <w:p w14:paraId="66D374FE"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 xml:space="preserve">1. </w:t>
      </w:r>
      <w:r>
        <w:rPr>
          <w:rFonts w:asciiTheme="majorBidi" w:hAnsiTheme="majorBidi" w:cstheme="majorBidi"/>
          <w:szCs w:val="24"/>
          <w:lang w:val="af-ZA"/>
        </w:rPr>
        <w:tab/>
        <w:t>Populasi Target</w:t>
      </w:r>
      <w:r>
        <w:rPr>
          <w:rFonts w:asciiTheme="majorBidi" w:hAnsiTheme="majorBidi" w:cstheme="majorBidi"/>
          <w:szCs w:val="24"/>
          <w:lang w:val="af-ZA"/>
        </w:rPr>
        <w:tab/>
      </w:r>
      <w:r>
        <w:rPr>
          <w:rFonts w:asciiTheme="majorBidi" w:hAnsiTheme="majorBidi" w:cstheme="majorBidi"/>
          <w:szCs w:val="24"/>
          <w:lang w:val="af-ZA"/>
        </w:rPr>
        <w:tab/>
        <w:t>27</w:t>
      </w:r>
    </w:p>
    <w:p w14:paraId="593C1A2D"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 xml:space="preserve">2. </w:t>
      </w:r>
      <w:r>
        <w:rPr>
          <w:rFonts w:asciiTheme="majorBidi" w:hAnsiTheme="majorBidi" w:cstheme="majorBidi"/>
          <w:szCs w:val="24"/>
          <w:lang w:val="af-ZA"/>
        </w:rPr>
        <w:tab/>
        <w:t>Teknik Pengambilan Sampel</w:t>
      </w:r>
      <w:r>
        <w:rPr>
          <w:rFonts w:asciiTheme="majorBidi" w:hAnsiTheme="majorBidi" w:cstheme="majorBidi"/>
          <w:szCs w:val="24"/>
          <w:lang w:val="af-ZA"/>
        </w:rPr>
        <w:tab/>
      </w:r>
      <w:r>
        <w:rPr>
          <w:rFonts w:asciiTheme="majorBidi" w:hAnsiTheme="majorBidi" w:cstheme="majorBidi"/>
          <w:szCs w:val="24"/>
          <w:lang w:val="af-ZA"/>
        </w:rPr>
        <w:tab/>
        <w:t>27</w:t>
      </w:r>
    </w:p>
    <w:p w14:paraId="71C50B62"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 xml:space="preserve">3. </w:t>
      </w:r>
      <w:r>
        <w:rPr>
          <w:rFonts w:asciiTheme="majorBidi" w:hAnsiTheme="majorBidi" w:cstheme="majorBidi"/>
          <w:szCs w:val="24"/>
          <w:lang w:val="af-ZA"/>
        </w:rPr>
        <w:tab/>
        <w:t>Besar Sampel</w:t>
      </w:r>
      <w:r>
        <w:rPr>
          <w:rFonts w:asciiTheme="majorBidi" w:hAnsiTheme="majorBidi" w:cstheme="majorBidi"/>
          <w:szCs w:val="24"/>
          <w:lang w:val="af-ZA"/>
        </w:rPr>
        <w:tab/>
      </w:r>
      <w:r>
        <w:rPr>
          <w:rFonts w:asciiTheme="majorBidi" w:hAnsiTheme="majorBidi" w:cstheme="majorBidi"/>
          <w:szCs w:val="24"/>
          <w:lang w:val="af-ZA"/>
        </w:rPr>
        <w:tab/>
        <w:t>28</w:t>
      </w:r>
    </w:p>
    <w:p w14:paraId="2F52A30B"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 xml:space="preserve">4.  </w:t>
      </w:r>
      <w:r>
        <w:rPr>
          <w:rFonts w:asciiTheme="majorBidi" w:hAnsiTheme="majorBidi" w:cstheme="majorBidi"/>
          <w:szCs w:val="24"/>
          <w:lang w:val="af-ZA"/>
        </w:rPr>
        <w:tab/>
        <w:t>Hipotesis Penelitian</w:t>
      </w:r>
      <w:r>
        <w:rPr>
          <w:rFonts w:asciiTheme="majorBidi" w:hAnsiTheme="majorBidi" w:cstheme="majorBidi"/>
          <w:szCs w:val="24"/>
          <w:lang w:val="af-ZA"/>
        </w:rPr>
        <w:tab/>
      </w:r>
      <w:r>
        <w:rPr>
          <w:rFonts w:asciiTheme="majorBidi" w:hAnsiTheme="majorBidi" w:cstheme="majorBidi"/>
          <w:szCs w:val="24"/>
          <w:lang w:val="af-ZA"/>
        </w:rPr>
        <w:tab/>
        <w:t>29</w:t>
      </w:r>
    </w:p>
    <w:p w14:paraId="10459AF7"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 xml:space="preserve">D. </w:t>
      </w:r>
      <w:r>
        <w:rPr>
          <w:rFonts w:asciiTheme="majorBidi" w:hAnsiTheme="majorBidi" w:cstheme="majorBidi"/>
          <w:szCs w:val="24"/>
          <w:lang w:val="af-ZA"/>
        </w:rPr>
        <w:tab/>
        <w:t>Definisi Operasional</w:t>
      </w:r>
      <w:r>
        <w:rPr>
          <w:rFonts w:asciiTheme="majorBidi" w:hAnsiTheme="majorBidi" w:cstheme="majorBidi"/>
          <w:szCs w:val="24"/>
          <w:lang w:val="af-ZA"/>
        </w:rPr>
        <w:tab/>
      </w:r>
      <w:r>
        <w:rPr>
          <w:rFonts w:asciiTheme="majorBidi" w:hAnsiTheme="majorBidi" w:cstheme="majorBidi"/>
          <w:szCs w:val="24"/>
          <w:lang w:val="af-ZA"/>
        </w:rPr>
        <w:tab/>
        <w:t>30</w:t>
      </w:r>
    </w:p>
    <w:p w14:paraId="5956B186"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 xml:space="preserve">E. </w:t>
      </w:r>
      <w:r>
        <w:rPr>
          <w:rFonts w:asciiTheme="majorBidi" w:hAnsiTheme="majorBidi" w:cstheme="majorBidi"/>
          <w:szCs w:val="24"/>
          <w:lang w:val="af-ZA"/>
        </w:rPr>
        <w:tab/>
        <w:t>Prosedur Pengumpulan dan Pengolahan Data</w:t>
      </w:r>
      <w:r>
        <w:rPr>
          <w:rFonts w:asciiTheme="majorBidi" w:hAnsiTheme="majorBidi" w:cstheme="majorBidi"/>
          <w:szCs w:val="24"/>
          <w:lang w:val="af-ZA"/>
        </w:rPr>
        <w:tab/>
      </w:r>
      <w:r>
        <w:rPr>
          <w:rFonts w:asciiTheme="majorBidi" w:hAnsiTheme="majorBidi" w:cstheme="majorBidi"/>
          <w:szCs w:val="24"/>
          <w:lang w:val="af-ZA"/>
        </w:rPr>
        <w:tab/>
        <w:t>30</w:t>
      </w:r>
    </w:p>
    <w:p w14:paraId="6DE53991" w14:textId="77777777" w:rsidR="009D4AE1" w:rsidRDefault="00000000">
      <w:pPr>
        <w:tabs>
          <w:tab w:val="right" w:leader="dot" w:pos="7371"/>
          <w:tab w:val="right" w:pos="7938"/>
        </w:tabs>
        <w:spacing w:after="0" w:line="360" w:lineRule="auto"/>
        <w:ind w:left="993" w:hanging="425"/>
        <w:jc w:val="both"/>
        <w:rPr>
          <w:rFonts w:asciiTheme="majorBidi" w:hAnsiTheme="majorBidi" w:cstheme="majorBidi"/>
          <w:szCs w:val="24"/>
          <w:lang w:val="af-ZA"/>
        </w:rPr>
      </w:pPr>
      <w:r>
        <w:rPr>
          <w:rFonts w:asciiTheme="majorBidi" w:hAnsiTheme="majorBidi" w:cstheme="majorBidi"/>
          <w:szCs w:val="24"/>
          <w:lang w:val="af-ZA"/>
        </w:rPr>
        <w:t xml:space="preserve">F. </w:t>
      </w:r>
      <w:r>
        <w:rPr>
          <w:rFonts w:asciiTheme="majorBidi" w:hAnsiTheme="majorBidi" w:cstheme="majorBidi"/>
          <w:szCs w:val="24"/>
          <w:lang w:val="af-ZA"/>
        </w:rPr>
        <w:tab/>
        <w:t>Metode Analisis Data</w:t>
      </w:r>
      <w:r>
        <w:rPr>
          <w:rFonts w:asciiTheme="majorBidi" w:hAnsiTheme="majorBidi" w:cstheme="majorBidi"/>
          <w:szCs w:val="24"/>
          <w:lang w:val="af-ZA"/>
        </w:rPr>
        <w:tab/>
      </w:r>
      <w:r>
        <w:rPr>
          <w:rFonts w:asciiTheme="majorBidi" w:hAnsiTheme="majorBidi" w:cstheme="majorBidi"/>
          <w:szCs w:val="24"/>
          <w:lang w:val="af-ZA"/>
        </w:rPr>
        <w:tab/>
        <w:t>31</w:t>
      </w:r>
    </w:p>
    <w:p w14:paraId="0DDE725B"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1.</w:t>
      </w:r>
      <w:r>
        <w:rPr>
          <w:rFonts w:asciiTheme="majorBidi" w:hAnsiTheme="majorBidi" w:cstheme="majorBidi"/>
          <w:szCs w:val="24"/>
          <w:lang w:val="af-ZA"/>
        </w:rPr>
        <w:tab/>
        <w:t>Analiaia Univariat</w:t>
      </w:r>
      <w:r>
        <w:rPr>
          <w:rFonts w:asciiTheme="majorBidi" w:hAnsiTheme="majorBidi" w:cstheme="majorBidi"/>
          <w:szCs w:val="24"/>
          <w:lang w:val="af-ZA"/>
        </w:rPr>
        <w:tab/>
      </w:r>
      <w:r>
        <w:rPr>
          <w:rFonts w:asciiTheme="majorBidi" w:hAnsiTheme="majorBidi" w:cstheme="majorBidi"/>
          <w:szCs w:val="24"/>
          <w:lang w:val="af-ZA"/>
        </w:rPr>
        <w:tab/>
        <w:t>31</w:t>
      </w:r>
    </w:p>
    <w:p w14:paraId="29D5B825"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2.</w:t>
      </w:r>
      <w:r>
        <w:rPr>
          <w:rFonts w:asciiTheme="majorBidi" w:hAnsiTheme="majorBidi" w:cstheme="majorBidi"/>
          <w:szCs w:val="24"/>
          <w:lang w:val="af-ZA"/>
        </w:rPr>
        <w:tab/>
        <w:t>Analisis Bivariat</w:t>
      </w:r>
      <w:r>
        <w:rPr>
          <w:rFonts w:asciiTheme="majorBidi" w:hAnsiTheme="majorBidi" w:cstheme="majorBidi"/>
          <w:szCs w:val="24"/>
          <w:lang w:val="af-ZA"/>
        </w:rPr>
        <w:tab/>
      </w:r>
      <w:r>
        <w:rPr>
          <w:rFonts w:asciiTheme="majorBidi" w:hAnsiTheme="majorBidi" w:cstheme="majorBidi"/>
          <w:szCs w:val="24"/>
          <w:lang w:val="af-ZA"/>
        </w:rPr>
        <w:tab/>
        <w:t>31</w:t>
      </w:r>
    </w:p>
    <w:p w14:paraId="070627EE" w14:textId="77777777" w:rsidR="009D4AE1" w:rsidRDefault="00000000">
      <w:pPr>
        <w:tabs>
          <w:tab w:val="right" w:leader="dot" w:pos="7371"/>
          <w:tab w:val="right" w:pos="7938"/>
        </w:tabs>
        <w:spacing w:after="0" w:line="360" w:lineRule="auto"/>
        <w:ind w:left="1418" w:hanging="1418"/>
        <w:jc w:val="both"/>
        <w:rPr>
          <w:rFonts w:asciiTheme="majorBidi" w:hAnsiTheme="majorBidi" w:cstheme="majorBidi"/>
          <w:szCs w:val="24"/>
          <w:lang w:val="af-ZA"/>
        </w:rPr>
      </w:pPr>
      <w:r>
        <w:rPr>
          <w:rFonts w:asciiTheme="majorBidi" w:hAnsiTheme="majorBidi" w:cstheme="majorBidi"/>
          <w:szCs w:val="24"/>
          <w:lang w:val="af-ZA"/>
        </w:rPr>
        <w:t>BAB V HASIL PENELITIAN</w:t>
      </w:r>
      <w:r>
        <w:rPr>
          <w:rFonts w:asciiTheme="majorBidi" w:hAnsiTheme="majorBidi" w:cstheme="majorBidi"/>
          <w:szCs w:val="24"/>
          <w:lang w:val="af-ZA"/>
        </w:rPr>
        <w:tab/>
      </w:r>
      <w:r>
        <w:rPr>
          <w:rFonts w:asciiTheme="majorBidi" w:hAnsiTheme="majorBidi" w:cstheme="majorBidi"/>
          <w:szCs w:val="24"/>
          <w:lang w:val="af-ZA"/>
        </w:rPr>
        <w:tab/>
        <w:t>32</w:t>
      </w:r>
    </w:p>
    <w:p w14:paraId="123689B0"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rFonts w:asciiTheme="majorBidi" w:hAnsiTheme="majorBidi" w:cstheme="majorBidi"/>
          <w:szCs w:val="24"/>
          <w:lang w:val="af-ZA"/>
        </w:rPr>
        <w:t>A.</w:t>
      </w:r>
      <w:r>
        <w:rPr>
          <w:rFonts w:asciiTheme="majorBidi" w:hAnsiTheme="majorBidi" w:cstheme="majorBidi"/>
          <w:szCs w:val="24"/>
          <w:lang w:val="af-ZA"/>
        </w:rPr>
        <w:tab/>
        <w:t>Gambaran Umum</w:t>
      </w:r>
      <w:r>
        <w:rPr>
          <w:rFonts w:asciiTheme="majorBidi" w:hAnsiTheme="majorBidi" w:cstheme="majorBidi"/>
          <w:szCs w:val="24"/>
          <w:lang w:val="af-ZA"/>
        </w:rPr>
        <w:tab/>
      </w:r>
      <w:r>
        <w:rPr>
          <w:rFonts w:asciiTheme="majorBidi" w:hAnsiTheme="majorBidi" w:cstheme="majorBidi"/>
          <w:szCs w:val="24"/>
          <w:lang w:val="af-ZA"/>
        </w:rPr>
        <w:tab/>
        <w:t>32</w:t>
      </w:r>
    </w:p>
    <w:p w14:paraId="514CEF91"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lang w:val="ms-MY"/>
        </w:rPr>
        <w:t>B.</w:t>
      </w:r>
      <w:r>
        <w:rPr>
          <w:lang w:val="ms-MY"/>
        </w:rPr>
        <w:tab/>
        <w:t xml:space="preserve">Hasil Analisa </w:t>
      </w:r>
      <w:r>
        <w:rPr>
          <w:spacing w:val="-2"/>
          <w:lang w:val="ms-MY"/>
        </w:rPr>
        <w:t>Univariat</w:t>
      </w:r>
      <w:r>
        <w:rPr>
          <w:spacing w:val="-2"/>
          <w:lang w:val="ms-MY"/>
        </w:rPr>
        <w:tab/>
      </w:r>
      <w:r>
        <w:rPr>
          <w:spacing w:val="-2"/>
          <w:lang w:val="ms-MY"/>
        </w:rPr>
        <w:tab/>
        <w:t>33</w:t>
      </w:r>
    </w:p>
    <w:p w14:paraId="0F8F6439"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1.</w:t>
      </w:r>
      <w:r>
        <w:rPr>
          <w:rFonts w:asciiTheme="majorBidi" w:hAnsiTheme="majorBidi" w:cstheme="majorBidi"/>
          <w:szCs w:val="24"/>
          <w:lang w:val="af-ZA"/>
        </w:rPr>
        <w:tab/>
        <w:t>Karakteristik Responden</w:t>
      </w:r>
      <w:r>
        <w:rPr>
          <w:rFonts w:asciiTheme="majorBidi" w:hAnsiTheme="majorBidi" w:cstheme="majorBidi"/>
          <w:szCs w:val="24"/>
          <w:lang w:val="af-ZA"/>
        </w:rPr>
        <w:tab/>
      </w:r>
      <w:r>
        <w:rPr>
          <w:rFonts w:asciiTheme="majorBidi" w:hAnsiTheme="majorBidi" w:cstheme="majorBidi"/>
          <w:szCs w:val="24"/>
          <w:lang w:val="af-ZA"/>
        </w:rPr>
        <w:tab/>
        <w:t>33</w:t>
      </w:r>
    </w:p>
    <w:p w14:paraId="0B048A52"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rFonts w:asciiTheme="majorBidi" w:hAnsiTheme="majorBidi" w:cstheme="majorBidi"/>
          <w:szCs w:val="24"/>
          <w:lang w:val="af-ZA"/>
        </w:rPr>
        <w:t>2.</w:t>
      </w:r>
      <w:r>
        <w:rPr>
          <w:rFonts w:asciiTheme="majorBidi" w:hAnsiTheme="majorBidi" w:cstheme="majorBidi"/>
          <w:szCs w:val="24"/>
          <w:lang w:val="af-ZA"/>
        </w:rPr>
        <w:tab/>
        <w:t>Pola makam</w:t>
      </w:r>
      <w:r>
        <w:rPr>
          <w:rFonts w:asciiTheme="majorBidi" w:hAnsiTheme="majorBidi" w:cstheme="majorBidi"/>
          <w:szCs w:val="24"/>
          <w:lang w:val="af-ZA"/>
        </w:rPr>
        <w:tab/>
      </w:r>
      <w:r>
        <w:rPr>
          <w:rFonts w:asciiTheme="majorBidi" w:hAnsiTheme="majorBidi" w:cstheme="majorBidi"/>
          <w:szCs w:val="24"/>
          <w:lang w:val="af-ZA"/>
        </w:rPr>
        <w:tab/>
        <w:t>34</w:t>
      </w:r>
    </w:p>
    <w:p w14:paraId="483B1453" w14:textId="77777777" w:rsidR="009D4AE1" w:rsidRDefault="00000000">
      <w:pPr>
        <w:tabs>
          <w:tab w:val="right" w:leader="dot" w:pos="7371"/>
          <w:tab w:val="right" w:pos="7938"/>
        </w:tabs>
        <w:spacing w:after="0" w:line="360" w:lineRule="auto"/>
        <w:ind w:left="1418" w:hanging="425"/>
        <w:jc w:val="both"/>
        <w:rPr>
          <w:spacing w:val="-2"/>
          <w:lang w:val="ms-MY"/>
        </w:rPr>
      </w:pPr>
      <w:r>
        <w:rPr>
          <w:rFonts w:asciiTheme="majorBidi" w:hAnsiTheme="majorBidi" w:cstheme="majorBidi"/>
          <w:szCs w:val="24"/>
          <w:lang w:val="af-ZA"/>
        </w:rPr>
        <w:t>3.</w:t>
      </w:r>
      <w:r>
        <w:rPr>
          <w:rFonts w:asciiTheme="majorBidi" w:hAnsiTheme="majorBidi" w:cstheme="majorBidi"/>
          <w:szCs w:val="24"/>
          <w:lang w:val="af-ZA"/>
        </w:rPr>
        <w:tab/>
      </w:r>
      <w:r>
        <w:rPr>
          <w:lang w:val="ms-MY"/>
        </w:rPr>
        <w:t>Kejadian</w:t>
      </w:r>
      <w:r>
        <w:rPr>
          <w:spacing w:val="-2"/>
          <w:lang w:val="ms-MY"/>
        </w:rPr>
        <w:t xml:space="preserve"> </w:t>
      </w:r>
      <w:r>
        <w:rPr>
          <w:lang w:val="ms-MY"/>
        </w:rPr>
        <w:t>Diabetes</w:t>
      </w:r>
      <w:r>
        <w:rPr>
          <w:spacing w:val="-2"/>
          <w:lang w:val="ms-MY"/>
        </w:rPr>
        <w:t xml:space="preserve"> Melitus</w:t>
      </w:r>
      <w:r>
        <w:rPr>
          <w:spacing w:val="-2"/>
          <w:lang w:val="ms-MY"/>
        </w:rPr>
        <w:tab/>
      </w:r>
      <w:r>
        <w:rPr>
          <w:spacing w:val="-2"/>
          <w:lang w:val="ms-MY"/>
        </w:rPr>
        <w:tab/>
        <w:t>35</w:t>
      </w:r>
    </w:p>
    <w:p w14:paraId="1D879842"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rPr>
          <w:lang w:val="ms-MY"/>
        </w:rPr>
        <w:t>C.</w:t>
      </w:r>
      <w:r>
        <w:rPr>
          <w:lang w:val="ms-MY"/>
        </w:rPr>
        <w:tab/>
        <w:t xml:space="preserve">Hasil Analisa </w:t>
      </w:r>
      <w:r>
        <w:rPr>
          <w:spacing w:val="-2"/>
          <w:lang w:val="ms-MY"/>
        </w:rPr>
        <w:t>Bivariat</w:t>
      </w:r>
      <w:r>
        <w:rPr>
          <w:spacing w:val="-2"/>
          <w:lang w:val="ms-MY"/>
        </w:rPr>
        <w:tab/>
      </w:r>
      <w:r>
        <w:rPr>
          <w:spacing w:val="-2"/>
          <w:lang w:val="ms-MY"/>
        </w:rPr>
        <w:tab/>
        <w:t>35</w:t>
      </w:r>
    </w:p>
    <w:p w14:paraId="75E8E93A" w14:textId="77777777" w:rsidR="009D4AE1" w:rsidRDefault="00000000">
      <w:pPr>
        <w:tabs>
          <w:tab w:val="right" w:leader="dot" w:pos="7371"/>
          <w:tab w:val="right" w:pos="7938"/>
        </w:tabs>
        <w:spacing w:after="0" w:line="360" w:lineRule="auto"/>
        <w:ind w:left="1418" w:hanging="425"/>
        <w:jc w:val="both"/>
        <w:rPr>
          <w:spacing w:val="-6"/>
          <w:lang w:val="ms-MY"/>
        </w:rPr>
      </w:pPr>
      <w:r>
        <w:rPr>
          <w:rFonts w:asciiTheme="majorBidi" w:hAnsiTheme="majorBidi" w:cstheme="majorBidi"/>
          <w:szCs w:val="24"/>
          <w:lang w:val="af-ZA"/>
        </w:rPr>
        <w:t>1.</w:t>
      </w:r>
      <w:r>
        <w:rPr>
          <w:rFonts w:asciiTheme="majorBidi" w:hAnsiTheme="majorBidi" w:cstheme="majorBidi"/>
          <w:szCs w:val="24"/>
          <w:lang w:val="af-ZA"/>
        </w:rPr>
        <w:tab/>
      </w:r>
      <w:r>
        <w:rPr>
          <w:lang w:val="ms-MY"/>
        </w:rPr>
        <w:t>Hubungan</w:t>
      </w:r>
      <w:r>
        <w:rPr>
          <w:spacing w:val="-6"/>
          <w:lang w:val="ms-MY"/>
        </w:rPr>
        <w:t xml:space="preserve"> </w:t>
      </w:r>
      <w:r>
        <w:rPr>
          <w:lang w:val="ms-MY"/>
        </w:rPr>
        <w:t>Pola</w:t>
      </w:r>
      <w:r>
        <w:rPr>
          <w:spacing w:val="-6"/>
          <w:lang w:val="ms-MY"/>
        </w:rPr>
        <w:t xml:space="preserve"> </w:t>
      </w:r>
      <w:r>
        <w:rPr>
          <w:lang w:val="ms-MY"/>
        </w:rPr>
        <w:t>Makan</w:t>
      </w:r>
      <w:r>
        <w:rPr>
          <w:spacing w:val="-7"/>
          <w:lang w:val="ms-MY"/>
        </w:rPr>
        <w:t xml:space="preserve"> </w:t>
      </w:r>
      <w:r>
        <w:rPr>
          <w:lang w:val="ms-MY"/>
        </w:rPr>
        <w:t>Dengan</w:t>
      </w:r>
      <w:r>
        <w:rPr>
          <w:spacing w:val="-6"/>
          <w:lang w:val="ms-MY"/>
        </w:rPr>
        <w:t xml:space="preserve"> </w:t>
      </w:r>
      <w:r>
        <w:rPr>
          <w:lang w:val="ms-MY"/>
        </w:rPr>
        <w:t>Kejadian</w:t>
      </w:r>
      <w:r>
        <w:rPr>
          <w:spacing w:val="-5"/>
          <w:lang w:val="ms-MY"/>
        </w:rPr>
        <w:t xml:space="preserve"> </w:t>
      </w:r>
      <w:r>
        <w:rPr>
          <w:lang w:val="ms-MY"/>
        </w:rPr>
        <w:t>Diabetes</w:t>
      </w:r>
      <w:r>
        <w:rPr>
          <w:spacing w:val="-6"/>
          <w:lang w:val="ms-MY"/>
        </w:rPr>
        <w:t xml:space="preserve"> </w:t>
      </w:r>
      <w:r>
        <w:rPr>
          <w:lang w:val="ms-MY"/>
        </w:rPr>
        <w:t>Melitus</w:t>
      </w:r>
      <w:r>
        <w:rPr>
          <w:spacing w:val="-6"/>
          <w:lang w:val="ms-MY"/>
        </w:rPr>
        <w:t xml:space="preserve"> </w:t>
      </w:r>
    </w:p>
    <w:p w14:paraId="03483A54" w14:textId="77777777" w:rsidR="009D4AE1" w:rsidRDefault="00000000">
      <w:pPr>
        <w:tabs>
          <w:tab w:val="right" w:leader="dot" w:pos="7371"/>
          <w:tab w:val="right" w:pos="7938"/>
        </w:tabs>
        <w:spacing w:after="0" w:line="360" w:lineRule="auto"/>
        <w:ind w:left="1418" w:hanging="425"/>
        <w:jc w:val="both"/>
        <w:rPr>
          <w:rFonts w:asciiTheme="majorBidi" w:hAnsiTheme="majorBidi" w:cstheme="majorBidi"/>
          <w:szCs w:val="24"/>
          <w:lang w:val="af-ZA"/>
        </w:rPr>
      </w:pPr>
      <w:r>
        <w:rPr>
          <w:spacing w:val="-6"/>
          <w:lang w:val="ms-MY"/>
        </w:rPr>
        <w:tab/>
      </w:r>
      <w:r>
        <w:rPr>
          <w:lang w:val="ms-MY"/>
        </w:rPr>
        <w:t xml:space="preserve">Pada Usia Dewasa Di </w:t>
      </w:r>
      <w:r>
        <w:t xml:space="preserve">Rumah Sakit </w:t>
      </w:r>
      <w:proofErr w:type="spellStart"/>
      <w:r>
        <w:t>Qona’ah</w:t>
      </w:r>
      <w:proofErr w:type="spellEnd"/>
      <w:r>
        <w:rPr>
          <w:rFonts w:asciiTheme="majorBidi" w:hAnsiTheme="majorBidi" w:cstheme="majorBidi"/>
          <w:szCs w:val="24"/>
          <w:lang w:val="af-ZA"/>
        </w:rPr>
        <w:tab/>
      </w:r>
      <w:r>
        <w:rPr>
          <w:rFonts w:asciiTheme="majorBidi" w:hAnsiTheme="majorBidi" w:cstheme="majorBidi"/>
          <w:szCs w:val="24"/>
          <w:lang w:val="af-ZA"/>
        </w:rPr>
        <w:tab/>
        <w:t>35</w:t>
      </w:r>
    </w:p>
    <w:p w14:paraId="04F25D7E" w14:textId="77777777" w:rsidR="009D4AE1" w:rsidRDefault="00000000">
      <w:pPr>
        <w:tabs>
          <w:tab w:val="right" w:leader="dot" w:pos="7371"/>
          <w:tab w:val="right" w:pos="7938"/>
        </w:tabs>
        <w:spacing w:after="0" w:line="360" w:lineRule="auto"/>
        <w:ind w:left="1418" w:hanging="1418"/>
        <w:jc w:val="both"/>
        <w:rPr>
          <w:rFonts w:asciiTheme="majorBidi" w:hAnsiTheme="majorBidi" w:cstheme="majorBidi"/>
          <w:szCs w:val="24"/>
          <w:lang w:val="af-ZA"/>
        </w:rPr>
      </w:pPr>
      <w:r>
        <w:rPr>
          <w:rFonts w:asciiTheme="majorBidi" w:hAnsiTheme="majorBidi" w:cstheme="majorBidi"/>
          <w:szCs w:val="24"/>
          <w:lang w:val="af-ZA"/>
        </w:rPr>
        <w:t>BAB VI PEMBAHASAN</w:t>
      </w:r>
      <w:r>
        <w:rPr>
          <w:rFonts w:asciiTheme="majorBidi" w:hAnsiTheme="majorBidi" w:cstheme="majorBidi"/>
          <w:szCs w:val="24"/>
          <w:lang w:val="af-ZA"/>
        </w:rPr>
        <w:tab/>
      </w:r>
      <w:r>
        <w:rPr>
          <w:rFonts w:asciiTheme="majorBidi" w:hAnsiTheme="majorBidi" w:cstheme="majorBidi"/>
          <w:szCs w:val="24"/>
          <w:lang w:val="af-ZA"/>
        </w:rPr>
        <w:tab/>
        <w:t>37</w:t>
      </w:r>
    </w:p>
    <w:p w14:paraId="60F96E5C" w14:textId="77777777" w:rsidR="009D4AE1" w:rsidRDefault="00000000">
      <w:pPr>
        <w:tabs>
          <w:tab w:val="right" w:leader="dot" w:pos="7371"/>
          <w:tab w:val="right" w:pos="7938"/>
        </w:tabs>
        <w:spacing w:after="0" w:line="360" w:lineRule="auto"/>
        <w:ind w:left="993" w:hanging="426"/>
        <w:jc w:val="both"/>
      </w:pPr>
      <w:r>
        <w:rPr>
          <w:rFonts w:asciiTheme="majorBidi" w:hAnsiTheme="majorBidi" w:cstheme="majorBidi"/>
          <w:szCs w:val="24"/>
          <w:lang w:val="af-ZA"/>
        </w:rPr>
        <w:t>A.</w:t>
      </w:r>
      <w:r>
        <w:rPr>
          <w:rFonts w:asciiTheme="majorBidi" w:hAnsiTheme="majorBidi" w:cstheme="majorBidi"/>
          <w:szCs w:val="24"/>
          <w:lang w:val="af-ZA"/>
        </w:rPr>
        <w:tab/>
      </w:r>
      <w:r>
        <w:rPr>
          <w:lang w:val="ms-MY"/>
        </w:rPr>
        <w:t>Hubungan</w:t>
      </w:r>
      <w:r>
        <w:rPr>
          <w:b/>
          <w:lang w:val="ms-MY"/>
        </w:rPr>
        <w:t xml:space="preserve"> </w:t>
      </w:r>
      <w:r>
        <w:rPr>
          <w:lang w:val="ms-MY"/>
        </w:rPr>
        <w:t>pola</w:t>
      </w:r>
      <w:r>
        <w:rPr>
          <w:b/>
          <w:lang w:val="ms-MY"/>
        </w:rPr>
        <w:t xml:space="preserve"> </w:t>
      </w:r>
      <w:r>
        <w:rPr>
          <w:lang w:val="ms-MY"/>
        </w:rPr>
        <w:t>makan</w:t>
      </w:r>
      <w:r>
        <w:rPr>
          <w:b/>
          <w:lang w:val="ms-MY"/>
        </w:rPr>
        <w:t xml:space="preserve"> </w:t>
      </w:r>
      <w:r>
        <w:rPr>
          <w:lang w:val="ms-MY"/>
        </w:rPr>
        <w:t>dengan</w:t>
      </w:r>
      <w:r>
        <w:rPr>
          <w:b/>
          <w:lang w:val="ms-MY"/>
        </w:rPr>
        <w:t xml:space="preserve"> </w:t>
      </w:r>
      <w:r>
        <w:rPr>
          <w:lang w:val="ms-MY"/>
        </w:rPr>
        <w:t>kejadian</w:t>
      </w:r>
      <w:r>
        <w:rPr>
          <w:b/>
          <w:lang w:val="ms-MY"/>
        </w:rPr>
        <w:t xml:space="preserve"> </w:t>
      </w:r>
      <w:r>
        <w:rPr>
          <w:lang w:val="ms-MY"/>
        </w:rPr>
        <w:t>diabetes</w:t>
      </w:r>
      <w:r>
        <w:rPr>
          <w:b/>
          <w:lang w:val="ms-MY"/>
        </w:rPr>
        <w:t xml:space="preserve"> </w:t>
      </w:r>
      <w:r>
        <w:rPr>
          <w:lang w:val="ms-MY"/>
        </w:rPr>
        <w:t>melitus</w:t>
      </w:r>
      <w:r>
        <w:rPr>
          <w:b/>
          <w:lang w:val="ms-MY"/>
        </w:rPr>
        <w:t xml:space="preserve"> </w:t>
      </w:r>
      <w:r>
        <w:rPr>
          <w:lang w:val="ms-MY"/>
        </w:rPr>
        <w:t>di</w:t>
      </w:r>
      <w:r>
        <w:rPr>
          <w:b/>
          <w:lang w:val="ms-MY"/>
        </w:rPr>
        <w:t xml:space="preserve"> </w:t>
      </w:r>
      <w:r>
        <w:rPr>
          <w:lang w:val="ms-MY"/>
        </w:rPr>
        <w:t>RS</w:t>
      </w:r>
      <w:r>
        <w:t xml:space="preserve"> </w:t>
      </w:r>
    </w:p>
    <w:p w14:paraId="5C0BAA1C" w14:textId="77777777" w:rsidR="009D4AE1" w:rsidRDefault="00000000">
      <w:pPr>
        <w:tabs>
          <w:tab w:val="right" w:leader="dot" w:pos="7371"/>
          <w:tab w:val="right" w:pos="7938"/>
        </w:tabs>
        <w:spacing w:after="0" w:line="360" w:lineRule="auto"/>
        <w:ind w:left="993" w:hanging="426"/>
        <w:jc w:val="both"/>
      </w:pPr>
      <w:r>
        <w:lastRenderedPageBreak/>
        <w:tab/>
      </w:r>
      <w:proofErr w:type="spellStart"/>
      <w:r>
        <w:t>Qona’ah</w:t>
      </w:r>
      <w:proofErr w:type="spellEnd"/>
      <w:r>
        <w:tab/>
      </w:r>
      <w:r>
        <w:tab/>
        <w:t>37</w:t>
      </w:r>
    </w:p>
    <w:p w14:paraId="4689D7E7" w14:textId="77777777" w:rsidR="009D4AE1" w:rsidRDefault="00000000">
      <w:pPr>
        <w:tabs>
          <w:tab w:val="right" w:leader="dot" w:pos="7371"/>
          <w:tab w:val="right" w:pos="7938"/>
        </w:tabs>
        <w:spacing w:after="0" w:line="360" w:lineRule="auto"/>
        <w:ind w:left="993" w:hanging="993"/>
        <w:jc w:val="both"/>
      </w:pPr>
      <w:r>
        <w:t>BAB VII PENUTUP</w:t>
      </w:r>
      <w:r>
        <w:tab/>
      </w:r>
      <w:r>
        <w:tab/>
        <w:t>40</w:t>
      </w:r>
    </w:p>
    <w:p w14:paraId="312C89B1" w14:textId="77777777" w:rsidR="009D4AE1" w:rsidRDefault="00000000">
      <w:pPr>
        <w:tabs>
          <w:tab w:val="right" w:leader="dot" w:pos="7371"/>
          <w:tab w:val="right" w:pos="7938"/>
        </w:tabs>
        <w:spacing w:after="0" w:line="360" w:lineRule="auto"/>
        <w:ind w:left="993" w:hanging="426"/>
        <w:jc w:val="both"/>
      </w:pPr>
      <w:r>
        <w:t>A.</w:t>
      </w:r>
      <w:r>
        <w:tab/>
        <w:t>Kesimpulan</w:t>
      </w:r>
      <w:r>
        <w:tab/>
      </w:r>
      <w:r>
        <w:tab/>
        <w:t>40</w:t>
      </w:r>
    </w:p>
    <w:p w14:paraId="14AB1DCD" w14:textId="77777777" w:rsidR="009D4AE1" w:rsidRDefault="00000000">
      <w:pPr>
        <w:tabs>
          <w:tab w:val="right" w:leader="dot" w:pos="7371"/>
          <w:tab w:val="right" w:pos="7938"/>
        </w:tabs>
        <w:spacing w:after="0" w:line="360" w:lineRule="auto"/>
        <w:ind w:left="993" w:hanging="426"/>
        <w:jc w:val="both"/>
        <w:rPr>
          <w:rFonts w:asciiTheme="majorBidi" w:hAnsiTheme="majorBidi" w:cstheme="majorBidi"/>
          <w:szCs w:val="24"/>
          <w:lang w:val="af-ZA"/>
        </w:rPr>
      </w:pPr>
      <w:r>
        <w:t>B.</w:t>
      </w:r>
      <w:r>
        <w:tab/>
        <w:t>Saran</w:t>
      </w:r>
      <w:r>
        <w:tab/>
      </w:r>
      <w:r>
        <w:tab/>
        <w:t>41</w:t>
      </w:r>
    </w:p>
    <w:p w14:paraId="03A2F46E" w14:textId="77777777" w:rsidR="009D4AE1" w:rsidRDefault="00000000">
      <w:pPr>
        <w:tabs>
          <w:tab w:val="right" w:leader="dot" w:pos="7371"/>
          <w:tab w:val="right" w:pos="7938"/>
        </w:tabs>
        <w:spacing w:after="0" w:line="360" w:lineRule="auto"/>
        <w:ind w:left="1418" w:hanging="1418"/>
        <w:jc w:val="both"/>
        <w:rPr>
          <w:rFonts w:asciiTheme="majorBidi" w:hAnsiTheme="majorBidi" w:cstheme="majorBidi"/>
          <w:szCs w:val="24"/>
          <w:lang w:val="af-ZA"/>
        </w:rPr>
      </w:pPr>
      <w:r>
        <w:rPr>
          <w:rFonts w:asciiTheme="majorBidi" w:hAnsiTheme="majorBidi" w:cstheme="majorBidi"/>
          <w:szCs w:val="24"/>
          <w:lang w:val="af-ZA"/>
        </w:rPr>
        <w:t>DAFTAR PUSTAKA</w:t>
      </w:r>
      <w:r>
        <w:rPr>
          <w:rFonts w:asciiTheme="majorBidi" w:hAnsiTheme="majorBidi" w:cstheme="majorBidi"/>
          <w:szCs w:val="24"/>
          <w:lang w:val="af-ZA"/>
        </w:rPr>
        <w:tab/>
      </w:r>
      <w:r>
        <w:rPr>
          <w:rFonts w:asciiTheme="majorBidi" w:hAnsiTheme="majorBidi" w:cstheme="majorBidi"/>
          <w:szCs w:val="24"/>
          <w:lang w:val="af-ZA"/>
        </w:rPr>
        <w:tab/>
        <w:t>42</w:t>
      </w:r>
    </w:p>
    <w:p w14:paraId="1D87C0DB" w14:textId="77777777" w:rsidR="009D4AE1" w:rsidRDefault="00000000">
      <w:pPr>
        <w:tabs>
          <w:tab w:val="right" w:leader="dot" w:pos="7371"/>
          <w:tab w:val="right" w:pos="7938"/>
        </w:tabs>
        <w:spacing w:after="0" w:line="360" w:lineRule="auto"/>
        <w:ind w:left="1418" w:hanging="1418"/>
        <w:jc w:val="both"/>
        <w:rPr>
          <w:rFonts w:asciiTheme="majorBidi" w:hAnsiTheme="majorBidi" w:cstheme="majorBidi"/>
          <w:szCs w:val="24"/>
          <w:lang w:val="af-ZA"/>
        </w:rPr>
      </w:pPr>
      <w:r>
        <w:rPr>
          <w:rFonts w:asciiTheme="majorBidi" w:hAnsiTheme="majorBidi" w:cstheme="majorBidi"/>
          <w:szCs w:val="24"/>
          <w:lang w:val="af-ZA"/>
        </w:rPr>
        <w:t>LEMBAR KUESIONER KEJADIAN DIABETES MELITUS</w:t>
      </w:r>
      <w:r>
        <w:rPr>
          <w:rFonts w:asciiTheme="majorBidi" w:hAnsiTheme="majorBidi" w:cstheme="majorBidi"/>
          <w:szCs w:val="24"/>
          <w:lang w:val="af-ZA"/>
        </w:rPr>
        <w:tab/>
      </w:r>
      <w:r>
        <w:rPr>
          <w:rFonts w:asciiTheme="majorBidi" w:hAnsiTheme="majorBidi" w:cstheme="majorBidi"/>
          <w:szCs w:val="24"/>
          <w:lang w:val="af-ZA"/>
        </w:rPr>
        <w:tab/>
        <w:t>44</w:t>
      </w:r>
    </w:p>
    <w:p w14:paraId="7BFE616E" w14:textId="77777777" w:rsidR="009D4AE1" w:rsidRDefault="00000000">
      <w:pPr>
        <w:tabs>
          <w:tab w:val="right" w:leader="dot" w:pos="7371"/>
          <w:tab w:val="right" w:pos="7938"/>
        </w:tabs>
        <w:spacing w:after="0" w:line="360" w:lineRule="auto"/>
        <w:ind w:left="1418" w:hanging="1418"/>
        <w:jc w:val="both"/>
        <w:rPr>
          <w:rFonts w:asciiTheme="majorBidi" w:hAnsiTheme="majorBidi" w:cstheme="majorBidi"/>
          <w:szCs w:val="24"/>
          <w:lang w:val="af-ZA"/>
        </w:rPr>
      </w:pPr>
      <w:r>
        <w:rPr>
          <w:rFonts w:asciiTheme="majorBidi" w:hAnsiTheme="majorBidi" w:cstheme="majorBidi"/>
          <w:szCs w:val="24"/>
          <w:lang w:val="af-ZA"/>
        </w:rPr>
        <w:t>KUESIONER PENELITIAN POLA MAKAN</w:t>
      </w:r>
      <w:r>
        <w:rPr>
          <w:rFonts w:asciiTheme="majorBidi" w:hAnsiTheme="majorBidi" w:cstheme="majorBidi"/>
          <w:szCs w:val="24"/>
          <w:lang w:val="af-ZA"/>
        </w:rPr>
        <w:tab/>
      </w:r>
      <w:r>
        <w:rPr>
          <w:rFonts w:asciiTheme="majorBidi" w:hAnsiTheme="majorBidi" w:cstheme="majorBidi"/>
          <w:szCs w:val="24"/>
          <w:lang w:val="af-ZA"/>
        </w:rPr>
        <w:tab/>
        <w:t>46</w:t>
      </w:r>
    </w:p>
    <w:p w14:paraId="68ECAAED" w14:textId="77777777" w:rsidR="009D4AE1" w:rsidRDefault="009D4AE1">
      <w:pPr>
        <w:pStyle w:val="JudulTOC1"/>
        <w:spacing w:before="0"/>
        <w:ind w:left="1418" w:hanging="425"/>
        <w:jc w:val="both"/>
        <w:rPr>
          <w:rFonts w:asciiTheme="majorBidi" w:hAnsiTheme="majorBidi" w:cstheme="majorBidi"/>
          <w:lang w:val="af-ZA"/>
        </w:rPr>
      </w:pPr>
    </w:p>
    <w:p w14:paraId="5A662A93" w14:textId="77777777" w:rsidR="009D4AE1" w:rsidRDefault="00000000">
      <w:pPr>
        <w:spacing w:after="0" w:line="240" w:lineRule="auto"/>
        <w:rPr>
          <w:rFonts w:asciiTheme="majorBidi" w:hAnsiTheme="majorBidi" w:cstheme="majorBidi"/>
          <w:b/>
          <w:bCs/>
          <w:lang w:val="af-ZA"/>
        </w:rPr>
      </w:pPr>
      <w:r>
        <w:rPr>
          <w:rFonts w:asciiTheme="majorBidi" w:hAnsiTheme="majorBidi" w:cstheme="majorBidi"/>
          <w:b/>
          <w:bCs/>
          <w:lang w:val="af-ZA"/>
        </w:rPr>
        <w:br w:type="page"/>
      </w:r>
    </w:p>
    <w:p w14:paraId="1C7C397F" w14:textId="77777777" w:rsidR="009D4AE1" w:rsidRDefault="00000000">
      <w:pPr>
        <w:tabs>
          <w:tab w:val="left" w:pos="6840"/>
        </w:tabs>
        <w:jc w:val="center"/>
        <w:rPr>
          <w:rFonts w:asciiTheme="majorBidi" w:hAnsiTheme="majorBidi" w:cstheme="majorBidi"/>
          <w:b/>
          <w:bCs/>
          <w:lang w:val="af-ZA"/>
        </w:rPr>
      </w:pPr>
      <w:r>
        <w:rPr>
          <w:rFonts w:asciiTheme="majorBidi" w:hAnsiTheme="majorBidi" w:cstheme="majorBidi"/>
          <w:b/>
          <w:bCs/>
          <w:lang w:val="af-ZA"/>
        </w:rPr>
        <w:lastRenderedPageBreak/>
        <w:t>DAFTAR GAMBAR</w:t>
      </w:r>
    </w:p>
    <w:p w14:paraId="64B68CC9" w14:textId="77777777" w:rsidR="009D4AE1" w:rsidRDefault="009D4AE1">
      <w:pPr>
        <w:tabs>
          <w:tab w:val="left" w:pos="6840"/>
        </w:tabs>
        <w:jc w:val="center"/>
        <w:rPr>
          <w:rFonts w:asciiTheme="majorBidi" w:hAnsiTheme="majorBidi" w:cstheme="majorBidi"/>
          <w:lang w:val="af-ZA"/>
        </w:rPr>
      </w:pPr>
    </w:p>
    <w:p w14:paraId="4A43D815" w14:textId="77777777" w:rsidR="009D4AE1" w:rsidRDefault="00000000">
      <w:pPr>
        <w:tabs>
          <w:tab w:val="right" w:leader="dot" w:pos="7938"/>
        </w:tabs>
        <w:spacing w:before="1"/>
        <w:rPr>
          <w:rFonts w:asciiTheme="majorBidi" w:hAnsiTheme="majorBidi" w:cstheme="majorBidi"/>
          <w:bCs/>
          <w:lang w:val="af-ZA"/>
        </w:rPr>
      </w:pPr>
      <w:bookmarkStart w:id="0" w:name="_bookmark37"/>
      <w:bookmarkEnd w:id="0"/>
      <w:r>
        <w:rPr>
          <w:rFonts w:asciiTheme="majorBidi" w:hAnsiTheme="majorBidi" w:cstheme="majorBidi"/>
          <w:bCs/>
          <w:lang w:val="af-ZA"/>
        </w:rPr>
        <w:t>Gambar 3. 1 Kerangka</w:t>
      </w:r>
      <w:r>
        <w:rPr>
          <w:rFonts w:asciiTheme="majorBidi" w:hAnsiTheme="majorBidi" w:cstheme="majorBidi"/>
          <w:bCs/>
          <w:spacing w:val="-3"/>
          <w:lang w:val="af-ZA"/>
        </w:rPr>
        <w:t xml:space="preserve"> </w:t>
      </w:r>
      <w:r>
        <w:rPr>
          <w:rFonts w:asciiTheme="majorBidi" w:hAnsiTheme="majorBidi" w:cstheme="majorBidi"/>
          <w:bCs/>
          <w:spacing w:val="-4"/>
          <w:lang w:val="af-ZA"/>
        </w:rPr>
        <w:t>Konsep</w:t>
      </w:r>
      <w:r>
        <w:rPr>
          <w:rFonts w:asciiTheme="majorBidi" w:hAnsiTheme="majorBidi" w:cstheme="majorBidi"/>
          <w:bCs/>
          <w:spacing w:val="-4"/>
          <w:lang w:val="af-ZA"/>
        </w:rPr>
        <w:tab/>
        <w:t>25</w:t>
      </w:r>
    </w:p>
    <w:p w14:paraId="27C56809" w14:textId="77777777" w:rsidR="009D4AE1" w:rsidRDefault="009D4AE1">
      <w:pPr>
        <w:tabs>
          <w:tab w:val="left" w:pos="6840"/>
        </w:tabs>
        <w:jc w:val="center"/>
        <w:rPr>
          <w:rFonts w:asciiTheme="majorBidi" w:hAnsiTheme="majorBidi" w:cstheme="majorBidi"/>
          <w:lang w:val="af-ZA"/>
        </w:rPr>
      </w:pPr>
    </w:p>
    <w:p w14:paraId="5B34E2E8" w14:textId="77777777" w:rsidR="009D4AE1" w:rsidRDefault="009D4AE1">
      <w:pPr>
        <w:tabs>
          <w:tab w:val="left" w:pos="6840"/>
        </w:tabs>
        <w:jc w:val="center"/>
        <w:rPr>
          <w:rFonts w:asciiTheme="majorBidi" w:hAnsiTheme="majorBidi" w:cstheme="majorBidi"/>
          <w:lang w:val="af-ZA"/>
        </w:rPr>
      </w:pPr>
    </w:p>
    <w:p w14:paraId="16F1BC9E" w14:textId="77777777" w:rsidR="009D4AE1" w:rsidRDefault="009D4AE1">
      <w:pPr>
        <w:tabs>
          <w:tab w:val="left" w:pos="6840"/>
        </w:tabs>
        <w:jc w:val="center"/>
        <w:rPr>
          <w:rFonts w:asciiTheme="majorBidi" w:hAnsiTheme="majorBidi" w:cstheme="majorBidi"/>
          <w:lang w:val="af-ZA"/>
        </w:rPr>
      </w:pPr>
    </w:p>
    <w:p w14:paraId="52DDC72C" w14:textId="77777777" w:rsidR="009D4AE1" w:rsidRDefault="009D4AE1">
      <w:pPr>
        <w:tabs>
          <w:tab w:val="left" w:pos="6840"/>
        </w:tabs>
        <w:jc w:val="center"/>
        <w:rPr>
          <w:rFonts w:asciiTheme="majorBidi" w:hAnsiTheme="majorBidi" w:cstheme="majorBidi"/>
          <w:lang w:val="af-ZA"/>
        </w:rPr>
      </w:pPr>
    </w:p>
    <w:p w14:paraId="212ED1A8" w14:textId="77777777" w:rsidR="009D4AE1" w:rsidRDefault="009D4AE1">
      <w:pPr>
        <w:tabs>
          <w:tab w:val="left" w:pos="6840"/>
        </w:tabs>
        <w:jc w:val="center"/>
        <w:rPr>
          <w:rFonts w:asciiTheme="majorBidi" w:hAnsiTheme="majorBidi" w:cstheme="majorBidi"/>
          <w:lang w:val="af-ZA"/>
        </w:rPr>
      </w:pPr>
    </w:p>
    <w:p w14:paraId="1C2DD860" w14:textId="77777777" w:rsidR="009D4AE1" w:rsidRDefault="009D4AE1">
      <w:pPr>
        <w:tabs>
          <w:tab w:val="left" w:pos="6840"/>
        </w:tabs>
        <w:jc w:val="center"/>
        <w:rPr>
          <w:rFonts w:asciiTheme="majorBidi" w:hAnsiTheme="majorBidi" w:cstheme="majorBidi"/>
          <w:lang w:val="af-ZA"/>
        </w:rPr>
      </w:pPr>
    </w:p>
    <w:p w14:paraId="25D29326" w14:textId="77777777" w:rsidR="009D4AE1" w:rsidRDefault="009D4AE1">
      <w:pPr>
        <w:tabs>
          <w:tab w:val="left" w:pos="6840"/>
        </w:tabs>
        <w:rPr>
          <w:rFonts w:asciiTheme="majorBidi" w:hAnsiTheme="majorBidi" w:cstheme="majorBidi"/>
          <w:lang w:val="af-ZA"/>
        </w:rPr>
      </w:pPr>
    </w:p>
    <w:p w14:paraId="1A63DC18" w14:textId="77777777" w:rsidR="009D4AE1" w:rsidRDefault="00000000">
      <w:pPr>
        <w:spacing w:after="0" w:line="240" w:lineRule="auto"/>
        <w:rPr>
          <w:rFonts w:asciiTheme="majorBidi" w:hAnsiTheme="majorBidi" w:cstheme="majorBidi"/>
          <w:lang w:val="af-ZA"/>
        </w:rPr>
      </w:pPr>
      <w:r>
        <w:rPr>
          <w:rFonts w:asciiTheme="majorBidi" w:hAnsiTheme="majorBidi" w:cstheme="majorBidi"/>
          <w:lang w:val="af-ZA"/>
        </w:rPr>
        <w:br w:type="page"/>
      </w:r>
    </w:p>
    <w:p w14:paraId="03FF3C8B" w14:textId="77777777" w:rsidR="009D4AE1" w:rsidRDefault="00000000">
      <w:pPr>
        <w:tabs>
          <w:tab w:val="left" w:pos="6840"/>
        </w:tabs>
        <w:spacing w:after="0" w:line="360" w:lineRule="auto"/>
        <w:jc w:val="center"/>
        <w:rPr>
          <w:rFonts w:asciiTheme="majorBidi" w:hAnsiTheme="majorBidi" w:cstheme="majorBidi"/>
          <w:b/>
          <w:bCs/>
          <w:lang w:val="af-ZA"/>
        </w:rPr>
      </w:pPr>
      <w:r>
        <w:rPr>
          <w:rFonts w:asciiTheme="majorBidi" w:hAnsiTheme="majorBidi" w:cstheme="majorBidi"/>
          <w:b/>
          <w:bCs/>
          <w:lang w:val="af-ZA"/>
        </w:rPr>
        <w:lastRenderedPageBreak/>
        <w:t>DAFTAR TABEL</w:t>
      </w:r>
    </w:p>
    <w:p w14:paraId="71C26055" w14:textId="77777777" w:rsidR="009D4AE1" w:rsidRDefault="009D4AE1">
      <w:pPr>
        <w:tabs>
          <w:tab w:val="left" w:pos="6840"/>
        </w:tabs>
        <w:spacing w:after="0" w:line="360" w:lineRule="auto"/>
        <w:jc w:val="center"/>
        <w:rPr>
          <w:rFonts w:asciiTheme="majorBidi" w:hAnsiTheme="majorBidi" w:cstheme="majorBidi"/>
          <w:b/>
          <w:bCs/>
          <w:lang w:val="af-ZA"/>
        </w:rPr>
      </w:pPr>
    </w:p>
    <w:p w14:paraId="48F693CA" w14:textId="77777777" w:rsidR="009D4AE1" w:rsidRDefault="00000000">
      <w:pPr>
        <w:pStyle w:val="TeksIsi"/>
        <w:tabs>
          <w:tab w:val="right" w:leader="dot" w:pos="7371"/>
          <w:tab w:val="right" w:leader="dot" w:pos="7938"/>
        </w:tabs>
        <w:spacing w:after="0" w:line="360" w:lineRule="auto"/>
        <w:ind w:left="1134" w:right="3" w:hanging="1134"/>
        <w:rPr>
          <w:rFonts w:asciiTheme="majorBidi" w:hAnsiTheme="majorBidi" w:cstheme="majorBidi"/>
          <w:lang w:val="af-ZA"/>
        </w:rPr>
      </w:pPr>
      <w:r>
        <w:rPr>
          <w:rFonts w:asciiTheme="majorBidi" w:hAnsiTheme="majorBidi" w:cstheme="majorBidi"/>
          <w:lang w:val="af-ZA"/>
        </w:rPr>
        <w:t xml:space="preserve">Tabel 2.1 </w:t>
      </w:r>
      <w:r>
        <w:rPr>
          <w:rFonts w:asciiTheme="majorBidi" w:hAnsiTheme="majorBidi" w:cstheme="majorBidi"/>
          <w:lang w:val="af-ZA"/>
        </w:rPr>
        <w:tab/>
        <w:t>Pemberian Skor Pada Frekuensi Bahan Makanan</w:t>
      </w:r>
      <w:r>
        <w:rPr>
          <w:rFonts w:asciiTheme="majorBidi" w:hAnsiTheme="majorBidi" w:cstheme="majorBidi"/>
          <w:lang w:val="af-ZA"/>
        </w:rPr>
        <w:tab/>
      </w:r>
      <w:r>
        <w:rPr>
          <w:rFonts w:asciiTheme="majorBidi" w:hAnsiTheme="majorBidi" w:cstheme="majorBidi"/>
          <w:lang w:val="af-ZA"/>
        </w:rPr>
        <w:tab/>
        <w:t>19</w:t>
      </w:r>
    </w:p>
    <w:p w14:paraId="3690906A" w14:textId="77777777" w:rsidR="009D4AE1" w:rsidRDefault="00000000">
      <w:pPr>
        <w:tabs>
          <w:tab w:val="right" w:leader="dot" w:pos="7371"/>
          <w:tab w:val="right" w:leader="dot" w:pos="7938"/>
        </w:tabs>
        <w:spacing w:after="0" w:line="360" w:lineRule="auto"/>
        <w:ind w:left="1134" w:right="3" w:hanging="1134"/>
        <w:rPr>
          <w:rFonts w:asciiTheme="majorBidi" w:hAnsiTheme="majorBidi" w:cstheme="majorBidi"/>
          <w:lang w:val="af-ZA"/>
        </w:rPr>
      </w:pPr>
      <w:r>
        <w:rPr>
          <w:rFonts w:asciiTheme="majorBidi" w:hAnsiTheme="majorBidi" w:cstheme="majorBidi"/>
          <w:lang w:val="af-ZA"/>
        </w:rPr>
        <w:t xml:space="preserve">Tabel 4.1 </w:t>
      </w:r>
      <w:r>
        <w:rPr>
          <w:rFonts w:asciiTheme="majorBidi" w:hAnsiTheme="majorBidi" w:cstheme="majorBidi"/>
          <w:lang w:val="af-ZA"/>
        </w:rPr>
        <w:tab/>
        <w:t>Definisi operasional</w:t>
      </w:r>
      <w:r>
        <w:rPr>
          <w:rFonts w:asciiTheme="majorBidi" w:hAnsiTheme="majorBidi" w:cstheme="majorBidi"/>
          <w:lang w:val="af-ZA"/>
        </w:rPr>
        <w:tab/>
      </w:r>
      <w:r>
        <w:rPr>
          <w:rFonts w:asciiTheme="majorBidi" w:hAnsiTheme="majorBidi" w:cstheme="majorBidi"/>
          <w:lang w:val="af-ZA"/>
        </w:rPr>
        <w:tab/>
        <w:t>30</w:t>
      </w:r>
    </w:p>
    <w:p w14:paraId="6300F8CA" w14:textId="77777777" w:rsidR="009D4AE1" w:rsidRDefault="00000000">
      <w:pPr>
        <w:tabs>
          <w:tab w:val="right" w:leader="dot" w:pos="7371"/>
          <w:tab w:val="right" w:leader="dot" w:pos="7938"/>
        </w:tabs>
        <w:spacing w:after="0" w:line="360" w:lineRule="auto"/>
        <w:ind w:left="1134" w:right="3" w:hanging="1134"/>
        <w:rPr>
          <w:spacing w:val="-2"/>
          <w:lang w:val="ms-MY"/>
        </w:rPr>
      </w:pPr>
      <w:r>
        <w:rPr>
          <w:lang w:val="ms-MY"/>
        </w:rPr>
        <w:t>Tabel</w:t>
      </w:r>
      <w:r>
        <w:rPr>
          <w:spacing w:val="-5"/>
          <w:lang w:val="ms-MY"/>
        </w:rPr>
        <w:t xml:space="preserve"> </w:t>
      </w:r>
      <w:r>
        <w:rPr>
          <w:lang w:val="ms-MY"/>
        </w:rPr>
        <w:t xml:space="preserve">5.1 </w:t>
      </w:r>
      <w:r>
        <w:rPr>
          <w:lang w:val="ms-MY"/>
        </w:rPr>
        <w:tab/>
        <w:t xml:space="preserve">Hasil Analisa </w:t>
      </w:r>
      <w:r>
        <w:rPr>
          <w:spacing w:val="-2"/>
          <w:lang w:val="ms-MY"/>
        </w:rPr>
        <w:t>Univariat</w:t>
      </w:r>
      <w:r>
        <w:rPr>
          <w:spacing w:val="-2"/>
          <w:lang w:val="ms-MY"/>
        </w:rPr>
        <w:tab/>
      </w:r>
      <w:r>
        <w:rPr>
          <w:spacing w:val="-2"/>
          <w:lang w:val="ms-MY"/>
        </w:rPr>
        <w:tab/>
        <w:t>33</w:t>
      </w:r>
    </w:p>
    <w:p w14:paraId="375545C2" w14:textId="77777777" w:rsidR="009D4AE1" w:rsidRDefault="00000000">
      <w:pPr>
        <w:tabs>
          <w:tab w:val="right" w:leader="dot" w:pos="7371"/>
          <w:tab w:val="right" w:leader="dot" w:pos="7938"/>
        </w:tabs>
        <w:spacing w:after="0" w:line="360" w:lineRule="auto"/>
        <w:ind w:left="1134" w:right="3" w:hanging="1134"/>
        <w:rPr>
          <w:lang w:val="ms-MY"/>
        </w:rPr>
      </w:pPr>
      <w:r>
        <w:rPr>
          <w:lang w:val="ms-MY"/>
        </w:rPr>
        <w:t>Tabel</w:t>
      </w:r>
      <w:r>
        <w:rPr>
          <w:spacing w:val="-5"/>
          <w:lang w:val="ms-MY"/>
        </w:rPr>
        <w:t xml:space="preserve"> </w:t>
      </w:r>
      <w:r>
        <w:rPr>
          <w:lang w:val="ms-MY"/>
        </w:rPr>
        <w:t>5.</w:t>
      </w:r>
      <w:r>
        <w:rPr>
          <w:spacing w:val="-4"/>
          <w:lang w:val="ms-MY"/>
        </w:rPr>
        <w:t xml:space="preserve"> </w:t>
      </w:r>
      <w:r>
        <w:rPr>
          <w:lang w:val="ms-MY"/>
        </w:rPr>
        <w:t>2</w:t>
      </w:r>
      <w:r>
        <w:rPr>
          <w:spacing w:val="-5"/>
          <w:lang w:val="ms-MY"/>
        </w:rPr>
        <w:t xml:space="preserve"> </w:t>
      </w:r>
      <w:r>
        <w:rPr>
          <w:spacing w:val="-5"/>
          <w:lang w:val="ms-MY"/>
        </w:rPr>
        <w:tab/>
      </w:r>
      <w:r>
        <w:rPr>
          <w:lang w:val="ms-MY"/>
        </w:rPr>
        <w:t>Distribusi</w:t>
      </w:r>
      <w:r>
        <w:rPr>
          <w:spacing w:val="-7"/>
          <w:lang w:val="ms-MY"/>
        </w:rPr>
        <w:t xml:space="preserve"> </w:t>
      </w:r>
      <w:r>
        <w:rPr>
          <w:lang w:val="ms-MY"/>
        </w:rPr>
        <w:t>pola</w:t>
      </w:r>
      <w:r>
        <w:rPr>
          <w:spacing w:val="-5"/>
          <w:lang w:val="ms-MY"/>
        </w:rPr>
        <w:t xml:space="preserve"> </w:t>
      </w:r>
      <w:r>
        <w:rPr>
          <w:lang w:val="ms-MY"/>
        </w:rPr>
        <w:t>makan</w:t>
      </w:r>
      <w:r>
        <w:rPr>
          <w:spacing w:val="-5"/>
          <w:lang w:val="ms-MY"/>
        </w:rPr>
        <w:t xml:space="preserve"> </w:t>
      </w:r>
      <w:r>
        <w:rPr>
          <w:lang w:val="ms-MY"/>
        </w:rPr>
        <w:t>penderita</w:t>
      </w:r>
      <w:r>
        <w:rPr>
          <w:spacing w:val="-5"/>
          <w:lang w:val="ms-MY"/>
        </w:rPr>
        <w:t xml:space="preserve"> </w:t>
      </w:r>
      <w:r>
        <w:rPr>
          <w:lang w:val="ms-MY"/>
        </w:rPr>
        <w:t>diabetes</w:t>
      </w:r>
      <w:r>
        <w:rPr>
          <w:spacing w:val="-5"/>
          <w:lang w:val="ms-MY"/>
        </w:rPr>
        <w:t xml:space="preserve"> </w:t>
      </w:r>
      <w:r>
        <w:rPr>
          <w:lang w:val="ms-MY"/>
        </w:rPr>
        <w:t>melitus RS Qona’ah</w:t>
      </w:r>
      <w:r>
        <w:rPr>
          <w:lang w:val="ms-MY"/>
        </w:rPr>
        <w:tab/>
      </w:r>
      <w:r>
        <w:rPr>
          <w:lang w:val="ms-MY"/>
        </w:rPr>
        <w:tab/>
        <w:t>34</w:t>
      </w:r>
    </w:p>
    <w:p w14:paraId="5D61FE4A" w14:textId="77777777" w:rsidR="009D4AE1" w:rsidRDefault="00000000">
      <w:pPr>
        <w:tabs>
          <w:tab w:val="right" w:leader="dot" w:pos="7371"/>
          <w:tab w:val="right" w:leader="dot" w:pos="7938"/>
        </w:tabs>
        <w:spacing w:after="0" w:line="360" w:lineRule="auto"/>
        <w:ind w:left="1134" w:right="3" w:hanging="1134"/>
        <w:rPr>
          <w:lang w:val="ms-MY"/>
        </w:rPr>
      </w:pPr>
      <w:r>
        <w:rPr>
          <w:lang w:val="ms-MY"/>
        </w:rPr>
        <w:t>Tabel</w:t>
      </w:r>
      <w:r>
        <w:rPr>
          <w:spacing w:val="-6"/>
          <w:lang w:val="ms-MY"/>
        </w:rPr>
        <w:t xml:space="preserve"> </w:t>
      </w:r>
      <w:r>
        <w:rPr>
          <w:lang w:val="ms-MY"/>
        </w:rPr>
        <w:t>5.3</w:t>
      </w:r>
      <w:r>
        <w:rPr>
          <w:spacing w:val="-6"/>
          <w:lang w:val="ms-MY"/>
        </w:rPr>
        <w:t xml:space="preserve"> </w:t>
      </w:r>
      <w:r>
        <w:rPr>
          <w:spacing w:val="-6"/>
          <w:lang w:val="ms-MY"/>
        </w:rPr>
        <w:tab/>
      </w:r>
      <w:r>
        <w:rPr>
          <w:lang w:val="ms-MY"/>
        </w:rPr>
        <w:t>Distribusi</w:t>
      </w:r>
      <w:r>
        <w:rPr>
          <w:spacing w:val="-6"/>
          <w:lang w:val="ms-MY"/>
        </w:rPr>
        <w:t xml:space="preserve"> </w:t>
      </w:r>
      <w:r>
        <w:rPr>
          <w:lang w:val="ms-MY"/>
        </w:rPr>
        <w:t>Kejadian</w:t>
      </w:r>
      <w:r>
        <w:rPr>
          <w:spacing w:val="-6"/>
          <w:lang w:val="ms-MY"/>
        </w:rPr>
        <w:t xml:space="preserve"> </w:t>
      </w:r>
      <w:r>
        <w:rPr>
          <w:lang w:val="ms-MY"/>
        </w:rPr>
        <w:t>diabetes</w:t>
      </w:r>
      <w:r>
        <w:rPr>
          <w:spacing w:val="-6"/>
          <w:lang w:val="ms-MY"/>
        </w:rPr>
        <w:t xml:space="preserve"> </w:t>
      </w:r>
      <w:r>
        <w:rPr>
          <w:lang w:val="ms-MY"/>
        </w:rPr>
        <w:t>melitus</w:t>
      </w:r>
      <w:r>
        <w:rPr>
          <w:spacing w:val="-7"/>
          <w:lang w:val="ms-MY"/>
        </w:rPr>
        <w:t xml:space="preserve"> </w:t>
      </w:r>
      <w:r>
        <w:rPr>
          <w:lang w:val="ms-MY"/>
        </w:rPr>
        <w:t>responden RS Qona’ah</w:t>
      </w:r>
      <w:r>
        <w:rPr>
          <w:lang w:val="ms-MY"/>
        </w:rPr>
        <w:tab/>
      </w:r>
      <w:r>
        <w:rPr>
          <w:lang w:val="ms-MY"/>
        </w:rPr>
        <w:tab/>
        <w:t>35</w:t>
      </w:r>
    </w:p>
    <w:p w14:paraId="13653C6B" w14:textId="77777777" w:rsidR="009D4AE1" w:rsidRDefault="00000000">
      <w:pPr>
        <w:tabs>
          <w:tab w:val="right" w:leader="dot" w:pos="7371"/>
          <w:tab w:val="right" w:leader="dot" w:pos="7938"/>
        </w:tabs>
        <w:spacing w:after="0" w:line="360" w:lineRule="auto"/>
        <w:ind w:left="1134" w:right="3" w:hanging="1134"/>
        <w:rPr>
          <w:bCs/>
          <w:lang w:val="ms-MY"/>
        </w:rPr>
      </w:pPr>
      <w:r>
        <w:rPr>
          <w:bCs/>
          <w:lang w:val="ms-MY"/>
        </w:rPr>
        <w:t>Tabel</w:t>
      </w:r>
      <w:r>
        <w:rPr>
          <w:bCs/>
          <w:spacing w:val="-5"/>
          <w:lang w:val="ms-MY"/>
        </w:rPr>
        <w:t xml:space="preserve"> </w:t>
      </w:r>
      <w:r>
        <w:rPr>
          <w:bCs/>
          <w:lang w:val="ms-MY"/>
        </w:rPr>
        <w:t>5.</w:t>
      </w:r>
      <w:r>
        <w:rPr>
          <w:bCs/>
          <w:spacing w:val="-4"/>
          <w:lang w:val="ms-MY"/>
        </w:rPr>
        <w:t xml:space="preserve"> </w:t>
      </w:r>
      <w:r>
        <w:rPr>
          <w:bCs/>
          <w:lang w:val="ms-MY"/>
        </w:rPr>
        <w:t>4</w:t>
      </w:r>
      <w:r>
        <w:rPr>
          <w:bCs/>
          <w:spacing w:val="-5"/>
          <w:lang w:val="ms-MY"/>
        </w:rPr>
        <w:t xml:space="preserve"> </w:t>
      </w:r>
      <w:r>
        <w:rPr>
          <w:bCs/>
          <w:spacing w:val="-5"/>
          <w:lang w:val="ms-MY"/>
        </w:rPr>
        <w:tab/>
      </w:r>
      <w:r>
        <w:rPr>
          <w:bCs/>
          <w:lang w:val="ms-MY"/>
        </w:rPr>
        <w:t>Distribusi</w:t>
      </w:r>
      <w:r>
        <w:rPr>
          <w:bCs/>
          <w:spacing w:val="-5"/>
          <w:lang w:val="ms-MY"/>
        </w:rPr>
        <w:t xml:space="preserve"> </w:t>
      </w:r>
      <w:r>
        <w:rPr>
          <w:bCs/>
          <w:lang w:val="ms-MY"/>
        </w:rPr>
        <w:t>Hubungan</w:t>
      </w:r>
      <w:r>
        <w:rPr>
          <w:bCs/>
          <w:spacing w:val="-5"/>
          <w:lang w:val="ms-MY"/>
        </w:rPr>
        <w:t xml:space="preserve"> </w:t>
      </w:r>
      <w:r>
        <w:rPr>
          <w:bCs/>
          <w:lang w:val="ms-MY"/>
        </w:rPr>
        <w:t>Pola</w:t>
      </w:r>
      <w:r>
        <w:rPr>
          <w:bCs/>
          <w:spacing w:val="-5"/>
          <w:lang w:val="ms-MY"/>
        </w:rPr>
        <w:t xml:space="preserve"> </w:t>
      </w:r>
      <w:r>
        <w:rPr>
          <w:bCs/>
          <w:lang w:val="ms-MY"/>
        </w:rPr>
        <w:t>Makan</w:t>
      </w:r>
      <w:r>
        <w:rPr>
          <w:bCs/>
          <w:spacing w:val="-6"/>
          <w:lang w:val="ms-MY"/>
        </w:rPr>
        <w:t xml:space="preserve"> </w:t>
      </w:r>
      <w:r>
        <w:rPr>
          <w:bCs/>
          <w:lang w:val="ms-MY"/>
        </w:rPr>
        <w:t>dengan</w:t>
      </w:r>
      <w:r>
        <w:rPr>
          <w:bCs/>
          <w:spacing w:val="-5"/>
          <w:lang w:val="ms-MY"/>
        </w:rPr>
        <w:t xml:space="preserve"> </w:t>
      </w:r>
      <w:r>
        <w:rPr>
          <w:bCs/>
          <w:lang w:val="ms-MY"/>
        </w:rPr>
        <w:t xml:space="preserve">Kejadian Diabetes </w:t>
      </w:r>
    </w:p>
    <w:p w14:paraId="2DCB9F0D" w14:textId="77777777" w:rsidR="009D4AE1" w:rsidRDefault="00000000">
      <w:pPr>
        <w:tabs>
          <w:tab w:val="right" w:leader="dot" w:pos="7371"/>
          <w:tab w:val="right" w:leader="dot" w:pos="7938"/>
        </w:tabs>
        <w:spacing w:after="0" w:line="360" w:lineRule="auto"/>
        <w:ind w:left="1134" w:right="3" w:hanging="1134"/>
        <w:rPr>
          <w:bCs/>
          <w:lang w:val="ms-MY"/>
        </w:rPr>
      </w:pPr>
      <w:r>
        <w:rPr>
          <w:bCs/>
          <w:lang w:val="ms-MY"/>
        </w:rPr>
        <w:tab/>
        <w:t>Melitus</w:t>
      </w:r>
      <w:r>
        <w:rPr>
          <w:bCs/>
          <w:lang w:val="ms-MY"/>
        </w:rPr>
        <w:tab/>
      </w:r>
      <w:r>
        <w:rPr>
          <w:bCs/>
          <w:lang w:val="ms-MY"/>
        </w:rPr>
        <w:tab/>
        <w:t>35</w:t>
      </w:r>
    </w:p>
    <w:p w14:paraId="77A188D1" w14:textId="77777777" w:rsidR="009D4AE1" w:rsidRDefault="009D4AE1">
      <w:pPr>
        <w:tabs>
          <w:tab w:val="right" w:leader="dot" w:pos="7938"/>
        </w:tabs>
        <w:spacing w:after="0" w:line="360" w:lineRule="auto"/>
        <w:ind w:left="1134" w:right="3" w:hanging="1134"/>
        <w:rPr>
          <w:spacing w:val="-2"/>
          <w:lang w:val="ms-MY"/>
        </w:rPr>
      </w:pPr>
    </w:p>
    <w:p w14:paraId="0B0AA4A1" w14:textId="77777777" w:rsidR="009D4AE1" w:rsidRDefault="009D4AE1">
      <w:pPr>
        <w:tabs>
          <w:tab w:val="right" w:leader="dot" w:pos="7938"/>
        </w:tabs>
        <w:spacing w:after="0" w:line="360" w:lineRule="auto"/>
        <w:ind w:left="1134" w:right="3" w:hanging="1134"/>
        <w:rPr>
          <w:rFonts w:asciiTheme="majorBidi" w:hAnsiTheme="majorBidi" w:cstheme="majorBidi"/>
          <w:lang w:val="af-ZA"/>
        </w:rPr>
      </w:pPr>
    </w:p>
    <w:p w14:paraId="325A5AC7" w14:textId="77777777" w:rsidR="009D4AE1" w:rsidRDefault="009D4AE1">
      <w:pPr>
        <w:tabs>
          <w:tab w:val="right" w:leader="dot" w:pos="7938"/>
        </w:tabs>
        <w:spacing w:line="360" w:lineRule="auto"/>
        <w:ind w:left="1134" w:right="3" w:hanging="1134"/>
        <w:rPr>
          <w:rFonts w:asciiTheme="majorBidi" w:hAnsiTheme="majorBidi" w:cstheme="majorBidi"/>
          <w:lang w:val="af-ZA"/>
        </w:rPr>
      </w:pPr>
    </w:p>
    <w:p w14:paraId="4F59572A" w14:textId="77777777" w:rsidR="009D4AE1" w:rsidRDefault="00000000">
      <w:pPr>
        <w:spacing w:after="0" w:line="240" w:lineRule="auto"/>
        <w:rPr>
          <w:rFonts w:asciiTheme="majorBidi" w:hAnsiTheme="majorBidi" w:cstheme="majorBidi"/>
          <w:lang w:val="af-ZA"/>
        </w:rPr>
      </w:pPr>
      <w:r>
        <w:rPr>
          <w:rFonts w:asciiTheme="majorBidi" w:hAnsiTheme="majorBidi" w:cstheme="majorBidi"/>
          <w:lang w:val="af-ZA"/>
        </w:rPr>
        <w:br w:type="page"/>
      </w:r>
    </w:p>
    <w:p w14:paraId="3171BC0D" w14:textId="77777777" w:rsidR="009D4AE1" w:rsidRDefault="00000000">
      <w:pPr>
        <w:jc w:val="center"/>
        <w:rPr>
          <w:rFonts w:asciiTheme="majorBidi" w:eastAsia="MS Gothic" w:hAnsiTheme="majorBidi" w:cstheme="majorBidi"/>
          <w:b/>
          <w:bCs/>
          <w:color w:val="000000"/>
          <w:szCs w:val="24"/>
          <w:lang w:val="af-ZA"/>
        </w:rPr>
      </w:pPr>
      <w:r>
        <w:rPr>
          <w:rFonts w:asciiTheme="majorBidi" w:hAnsiTheme="majorBidi" w:cstheme="majorBidi"/>
          <w:b/>
          <w:bCs/>
          <w:lang w:val="af-ZA"/>
        </w:rPr>
        <w:lastRenderedPageBreak/>
        <w:t>KATA</w:t>
      </w:r>
      <w:r>
        <w:rPr>
          <w:rFonts w:asciiTheme="majorBidi" w:hAnsiTheme="majorBidi" w:cstheme="majorBidi"/>
          <w:b/>
          <w:bCs/>
          <w:spacing w:val="-8"/>
          <w:lang w:val="af-ZA"/>
        </w:rPr>
        <w:t xml:space="preserve"> </w:t>
      </w:r>
      <w:r>
        <w:rPr>
          <w:rFonts w:asciiTheme="majorBidi" w:hAnsiTheme="majorBidi" w:cstheme="majorBidi"/>
          <w:b/>
          <w:bCs/>
          <w:spacing w:val="-2"/>
          <w:lang w:val="af-ZA"/>
        </w:rPr>
        <w:t>PENGANTAR</w:t>
      </w:r>
    </w:p>
    <w:p w14:paraId="734817BC" w14:textId="77777777" w:rsidR="009D4AE1" w:rsidRDefault="009D4AE1">
      <w:pPr>
        <w:pStyle w:val="TeksIsi"/>
        <w:rPr>
          <w:rFonts w:asciiTheme="majorBidi" w:hAnsiTheme="majorBidi" w:cstheme="majorBidi"/>
          <w:b/>
          <w:lang w:val="af-ZA"/>
        </w:rPr>
      </w:pPr>
    </w:p>
    <w:p w14:paraId="2FC37F69" w14:textId="77777777" w:rsidR="009D4AE1" w:rsidRDefault="009D4AE1">
      <w:pPr>
        <w:pStyle w:val="TeksIsi"/>
        <w:spacing w:before="77"/>
        <w:rPr>
          <w:rFonts w:asciiTheme="majorBidi" w:hAnsiTheme="majorBidi" w:cstheme="majorBidi"/>
          <w:b/>
          <w:lang w:val="af-ZA"/>
        </w:rPr>
      </w:pPr>
    </w:p>
    <w:p w14:paraId="79FB9936" w14:textId="77777777" w:rsidR="009D4AE1" w:rsidRDefault="00000000">
      <w:pPr>
        <w:spacing w:line="360" w:lineRule="auto"/>
        <w:ind w:right="144" w:firstLine="709"/>
        <w:jc w:val="both"/>
        <w:rPr>
          <w:rFonts w:asciiTheme="majorBidi" w:hAnsiTheme="majorBidi" w:cstheme="majorBidi"/>
          <w:b/>
          <w:lang w:val="af-ZA"/>
        </w:rPr>
      </w:pPr>
      <w:r>
        <w:rPr>
          <w:rFonts w:asciiTheme="majorBidi" w:hAnsiTheme="majorBidi" w:cstheme="majorBidi"/>
          <w:lang w:val="af-ZA"/>
        </w:rPr>
        <w:t>Segala puji hanya bagi Allah SWT karena hanya dengan limpahan rahmat serta karunia-Nya penulis mampu menyelesaikan Skripsi yang berjudul ”</w:t>
      </w:r>
      <w:r>
        <w:rPr>
          <w:rFonts w:asciiTheme="majorBidi" w:hAnsiTheme="majorBidi" w:cstheme="majorBidi"/>
          <w:b/>
          <w:lang w:val="af-ZA"/>
        </w:rPr>
        <w:t xml:space="preserve">HUBUNGAN POLA MAKAN DENGAN KEJADIAN DIABETES MELITUS DI RS QONA’AH” </w:t>
      </w:r>
      <w:r>
        <w:rPr>
          <w:rFonts w:asciiTheme="majorBidi" w:hAnsiTheme="majorBidi" w:cstheme="majorBidi"/>
          <w:lang w:val="af-ZA"/>
        </w:rPr>
        <w:t>dengan</w:t>
      </w:r>
      <w:r>
        <w:rPr>
          <w:rFonts w:asciiTheme="majorBidi" w:hAnsiTheme="majorBidi" w:cstheme="majorBidi"/>
          <w:spacing w:val="80"/>
          <w:lang w:val="af-ZA"/>
        </w:rPr>
        <w:t xml:space="preserve"> </w:t>
      </w:r>
      <w:r>
        <w:rPr>
          <w:rFonts w:asciiTheme="majorBidi" w:hAnsiTheme="majorBidi" w:cstheme="majorBidi"/>
          <w:lang w:val="af-ZA"/>
        </w:rPr>
        <w:t>baik.</w:t>
      </w:r>
      <w:r>
        <w:rPr>
          <w:rFonts w:asciiTheme="majorBidi" w:hAnsiTheme="majorBidi" w:cstheme="majorBidi"/>
          <w:spacing w:val="80"/>
          <w:lang w:val="af-ZA"/>
        </w:rPr>
        <w:t xml:space="preserve"> </w:t>
      </w:r>
      <w:r>
        <w:rPr>
          <w:rFonts w:asciiTheme="majorBidi" w:hAnsiTheme="majorBidi" w:cstheme="majorBidi"/>
          <w:lang w:val="af-ZA"/>
        </w:rPr>
        <w:t>Dengan</w:t>
      </w:r>
      <w:r>
        <w:rPr>
          <w:rFonts w:asciiTheme="majorBidi" w:hAnsiTheme="majorBidi" w:cstheme="majorBidi"/>
          <w:spacing w:val="80"/>
          <w:lang w:val="af-ZA"/>
        </w:rPr>
        <w:t xml:space="preserve"> </w:t>
      </w:r>
      <w:r>
        <w:rPr>
          <w:rFonts w:asciiTheme="majorBidi" w:hAnsiTheme="majorBidi" w:cstheme="majorBidi"/>
          <w:lang w:val="af-ZA"/>
        </w:rPr>
        <w:t>terselesaikannya</w:t>
      </w:r>
      <w:r>
        <w:rPr>
          <w:rFonts w:asciiTheme="majorBidi" w:hAnsiTheme="majorBidi" w:cstheme="majorBidi"/>
          <w:spacing w:val="80"/>
          <w:lang w:val="af-ZA"/>
        </w:rPr>
        <w:t xml:space="preserve"> </w:t>
      </w:r>
      <w:r>
        <w:rPr>
          <w:rFonts w:asciiTheme="majorBidi" w:hAnsiTheme="majorBidi" w:cstheme="majorBidi"/>
          <w:lang w:val="af-ZA"/>
        </w:rPr>
        <w:t>Skripsi</w:t>
      </w:r>
      <w:r>
        <w:rPr>
          <w:rFonts w:asciiTheme="majorBidi" w:hAnsiTheme="majorBidi" w:cstheme="majorBidi"/>
          <w:spacing w:val="80"/>
          <w:lang w:val="af-ZA"/>
        </w:rPr>
        <w:t xml:space="preserve"> </w:t>
      </w:r>
      <w:r>
        <w:rPr>
          <w:rFonts w:asciiTheme="majorBidi" w:hAnsiTheme="majorBidi" w:cstheme="majorBidi"/>
          <w:lang w:val="af-ZA"/>
        </w:rPr>
        <w:t>ini,</w:t>
      </w:r>
      <w:r>
        <w:rPr>
          <w:rFonts w:asciiTheme="majorBidi" w:hAnsiTheme="majorBidi" w:cstheme="majorBidi"/>
          <w:spacing w:val="80"/>
          <w:lang w:val="af-ZA"/>
        </w:rPr>
        <w:t xml:space="preserve"> </w:t>
      </w:r>
      <w:r>
        <w:rPr>
          <w:rFonts w:asciiTheme="majorBidi" w:hAnsiTheme="majorBidi" w:cstheme="majorBidi"/>
          <w:lang w:val="af-ZA"/>
        </w:rPr>
        <w:t>penulis mengucapkan terimakasih kepada :</w:t>
      </w:r>
    </w:p>
    <w:p w14:paraId="4431A40E" w14:textId="77777777" w:rsidR="009D4AE1" w:rsidRDefault="00000000">
      <w:pPr>
        <w:pStyle w:val="DaftarParagraf"/>
        <w:widowControl w:val="0"/>
        <w:numPr>
          <w:ilvl w:val="0"/>
          <w:numId w:val="7"/>
        </w:numPr>
        <w:tabs>
          <w:tab w:val="left" w:pos="1482"/>
        </w:tabs>
        <w:autoSpaceDE w:val="0"/>
        <w:autoSpaceDN w:val="0"/>
        <w:spacing w:before="1" w:after="0" w:line="360" w:lineRule="auto"/>
        <w:ind w:right="3"/>
        <w:contextualSpacing w:val="0"/>
        <w:rPr>
          <w:rFonts w:asciiTheme="majorBidi" w:hAnsiTheme="majorBidi" w:cstheme="majorBidi"/>
          <w:lang w:val="af-ZA"/>
        </w:rPr>
      </w:pPr>
      <w:r>
        <w:rPr>
          <w:rFonts w:asciiTheme="majorBidi" w:hAnsiTheme="majorBidi" w:cstheme="majorBidi"/>
          <w:color w:val="212529"/>
          <w:szCs w:val="24"/>
          <w:shd w:val="clear" w:color="auto" w:fill="FFFFFF"/>
          <w:lang w:val="af-ZA"/>
        </w:rPr>
        <w:t>Dr. Sri Lestari Utami, S.Si., M.Kes</w:t>
      </w:r>
      <w:r>
        <w:rPr>
          <w:rFonts w:asciiTheme="majorBidi" w:hAnsiTheme="majorBidi" w:cstheme="majorBidi"/>
          <w:lang w:val="af-ZA"/>
        </w:rPr>
        <w:t xml:space="preserve"> selaku pembimbing</w:t>
      </w:r>
    </w:p>
    <w:p w14:paraId="3F6F753E" w14:textId="77777777" w:rsidR="009D4AE1" w:rsidRDefault="00000000">
      <w:pPr>
        <w:pStyle w:val="DaftarParagraf"/>
        <w:widowControl w:val="0"/>
        <w:numPr>
          <w:ilvl w:val="0"/>
          <w:numId w:val="7"/>
        </w:numPr>
        <w:tabs>
          <w:tab w:val="left" w:pos="1482"/>
        </w:tabs>
        <w:autoSpaceDE w:val="0"/>
        <w:autoSpaceDN w:val="0"/>
        <w:spacing w:before="157" w:after="0" w:line="362" w:lineRule="auto"/>
        <w:ind w:right="3"/>
        <w:contextualSpacing w:val="0"/>
        <w:jc w:val="both"/>
        <w:rPr>
          <w:rFonts w:asciiTheme="majorBidi" w:hAnsiTheme="majorBidi" w:cstheme="majorBidi"/>
          <w:lang w:val="af-ZA"/>
        </w:rPr>
      </w:pPr>
      <w:r>
        <w:rPr>
          <w:rFonts w:asciiTheme="majorBidi" w:hAnsiTheme="majorBidi" w:cstheme="majorBidi"/>
          <w:color w:val="212529"/>
          <w:szCs w:val="24"/>
          <w:shd w:val="clear" w:color="auto" w:fill="FFFFFF"/>
          <w:lang w:val="af-ZA"/>
        </w:rPr>
        <w:t>Dr. dr. Sukma Sahadewa, M.Kes., SH., MH., M.Sos., CLA</w:t>
      </w:r>
      <w:r>
        <w:rPr>
          <w:rFonts w:asciiTheme="majorBidi" w:hAnsiTheme="majorBidi" w:cstheme="majorBidi"/>
          <w:color w:val="212529"/>
          <w:sz w:val="20"/>
          <w:szCs w:val="20"/>
          <w:shd w:val="clear" w:color="auto" w:fill="FFFFFF"/>
          <w:lang w:val="af-ZA"/>
        </w:rPr>
        <w:t xml:space="preserve"> </w:t>
      </w:r>
      <w:r>
        <w:rPr>
          <w:rFonts w:asciiTheme="majorBidi" w:hAnsiTheme="majorBidi" w:cstheme="majorBidi"/>
          <w:lang w:val="af-ZA"/>
        </w:rPr>
        <w:t>selaku penguji</w:t>
      </w:r>
    </w:p>
    <w:p w14:paraId="31F1A24B" w14:textId="77777777" w:rsidR="009D4AE1" w:rsidRDefault="00000000">
      <w:pPr>
        <w:pStyle w:val="DaftarParagraf"/>
        <w:widowControl w:val="0"/>
        <w:numPr>
          <w:ilvl w:val="0"/>
          <w:numId w:val="7"/>
        </w:numPr>
        <w:tabs>
          <w:tab w:val="left" w:pos="1482"/>
        </w:tabs>
        <w:autoSpaceDE w:val="0"/>
        <w:autoSpaceDN w:val="0"/>
        <w:spacing w:after="0" w:line="360" w:lineRule="auto"/>
        <w:ind w:right="3"/>
        <w:contextualSpacing w:val="0"/>
        <w:jc w:val="both"/>
        <w:rPr>
          <w:rFonts w:asciiTheme="majorBidi" w:hAnsiTheme="majorBidi" w:cstheme="majorBidi"/>
          <w:lang w:val="af-ZA"/>
        </w:rPr>
      </w:pPr>
      <w:r>
        <w:rPr>
          <w:rFonts w:asciiTheme="majorBidi" w:hAnsiTheme="majorBidi" w:cstheme="majorBidi"/>
          <w:lang w:val="af-ZA"/>
        </w:rPr>
        <w:t>Terima</w:t>
      </w:r>
      <w:r>
        <w:rPr>
          <w:rFonts w:asciiTheme="majorBidi" w:hAnsiTheme="majorBidi" w:cstheme="majorBidi"/>
          <w:spacing w:val="-8"/>
          <w:lang w:val="af-ZA"/>
        </w:rPr>
        <w:t xml:space="preserve"> </w:t>
      </w:r>
      <w:r>
        <w:rPr>
          <w:rFonts w:asciiTheme="majorBidi" w:hAnsiTheme="majorBidi" w:cstheme="majorBidi"/>
          <w:lang w:val="af-ZA"/>
        </w:rPr>
        <w:t>kasih</w:t>
      </w:r>
      <w:r>
        <w:rPr>
          <w:rFonts w:asciiTheme="majorBidi" w:hAnsiTheme="majorBidi" w:cstheme="majorBidi"/>
          <w:spacing w:val="-7"/>
          <w:lang w:val="af-ZA"/>
        </w:rPr>
        <w:t xml:space="preserve"> </w:t>
      </w:r>
      <w:r>
        <w:rPr>
          <w:rFonts w:asciiTheme="majorBidi" w:hAnsiTheme="majorBidi" w:cstheme="majorBidi"/>
          <w:lang w:val="af-ZA"/>
        </w:rPr>
        <w:t>kepada</w:t>
      </w:r>
      <w:r>
        <w:rPr>
          <w:rFonts w:asciiTheme="majorBidi" w:hAnsiTheme="majorBidi" w:cstheme="majorBidi"/>
          <w:spacing w:val="-8"/>
          <w:lang w:val="af-ZA"/>
        </w:rPr>
        <w:t xml:space="preserve"> </w:t>
      </w:r>
      <w:r>
        <w:rPr>
          <w:rFonts w:asciiTheme="majorBidi" w:hAnsiTheme="majorBidi" w:cstheme="majorBidi"/>
          <w:lang w:val="af-ZA"/>
        </w:rPr>
        <w:t>kedua</w:t>
      </w:r>
      <w:r>
        <w:rPr>
          <w:rFonts w:asciiTheme="majorBidi" w:hAnsiTheme="majorBidi" w:cstheme="majorBidi"/>
          <w:spacing w:val="-8"/>
          <w:lang w:val="af-ZA"/>
        </w:rPr>
        <w:t xml:space="preserve"> </w:t>
      </w:r>
      <w:r>
        <w:rPr>
          <w:rFonts w:asciiTheme="majorBidi" w:hAnsiTheme="majorBidi" w:cstheme="majorBidi"/>
          <w:lang w:val="af-ZA"/>
        </w:rPr>
        <w:t>orang</w:t>
      </w:r>
      <w:r>
        <w:rPr>
          <w:rFonts w:asciiTheme="majorBidi" w:hAnsiTheme="majorBidi" w:cstheme="majorBidi"/>
          <w:spacing w:val="-8"/>
          <w:lang w:val="af-ZA"/>
        </w:rPr>
        <w:t xml:space="preserve"> </w:t>
      </w:r>
      <w:r>
        <w:rPr>
          <w:rFonts w:asciiTheme="majorBidi" w:hAnsiTheme="majorBidi" w:cstheme="majorBidi"/>
          <w:lang w:val="af-ZA"/>
        </w:rPr>
        <w:t>tua</w:t>
      </w:r>
      <w:r>
        <w:rPr>
          <w:rFonts w:asciiTheme="majorBidi" w:hAnsiTheme="majorBidi" w:cstheme="majorBidi"/>
          <w:spacing w:val="-8"/>
          <w:lang w:val="af-ZA"/>
        </w:rPr>
        <w:t xml:space="preserve"> </w:t>
      </w:r>
      <w:r>
        <w:rPr>
          <w:rFonts w:asciiTheme="majorBidi" w:hAnsiTheme="majorBidi" w:cstheme="majorBidi"/>
          <w:lang w:val="af-ZA"/>
        </w:rPr>
        <w:t>yang</w:t>
      </w:r>
      <w:r>
        <w:rPr>
          <w:rFonts w:asciiTheme="majorBidi" w:hAnsiTheme="majorBidi" w:cstheme="majorBidi"/>
          <w:spacing w:val="-8"/>
          <w:lang w:val="af-ZA"/>
        </w:rPr>
        <w:t xml:space="preserve"> </w:t>
      </w:r>
      <w:r>
        <w:rPr>
          <w:rFonts w:asciiTheme="majorBidi" w:hAnsiTheme="majorBidi" w:cstheme="majorBidi"/>
          <w:lang w:val="af-ZA"/>
        </w:rPr>
        <w:t>selalu</w:t>
      </w:r>
      <w:r>
        <w:rPr>
          <w:rFonts w:asciiTheme="majorBidi" w:hAnsiTheme="majorBidi" w:cstheme="majorBidi"/>
          <w:spacing w:val="-5"/>
          <w:lang w:val="af-ZA"/>
        </w:rPr>
        <w:t xml:space="preserve"> </w:t>
      </w:r>
      <w:r>
        <w:rPr>
          <w:rFonts w:asciiTheme="majorBidi" w:hAnsiTheme="majorBidi" w:cstheme="majorBidi"/>
          <w:lang w:val="af-ZA"/>
        </w:rPr>
        <w:t>memberikan</w:t>
      </w:r>
      <w:r>
        <w:rPr>
          <w:rFonts w:asciiTheme="majorBidi" w:hAnsiTheme="majorBidi" w:cstheme="majorBidi"/>
          <w:spacing w:val="-8"/>
          <w:lang w:val="af-ZA"/>
        </w:rPr>
        <w:t xml:space="preserve"> </w:t>
      </w:r>
      <w:r>
        <w:rPr>
          <w:rFonts w:asciiTheme="majorBidi" w:hAnsiTheme="majorBidi" w:cstheme="majorBidi"/>
          <w:lang w:val="af-ZA"/>
        </w:rPr>
        <w:t>dukungan penuh secara materi dan doa untuk penulis.</w:t>
      </w:r>
    </w:p>
    <w:p w14:paraId="1DEBD7C3" w14:textId="77777777" w:rsidR="009D4AE1" w:rsidRDefault="00000000">
      <w:pPr>
        <w:pStyle w:val="DaftarParagraf"/>
        <w:widowControl w:val="0"/>
        <w:numPr>
          <w:ilvl w:val="0"/>
          <w:numId w:val="7"/>
        </w:numPr>
        <w:tabs>
          <w:tab w:val="left" w:pos="1482"/>
        </w:tabs>
        <w:autoSpaceDE w:val="0"/>
        <w:autoSpaceDN w:val="0"/>
        <w:spacing w:after="0" w:line="360" w:lineRule="auto"/>
        <w:ind w:right="3"/>
        <w:contextualSpacing w:val="0"/>
        <w:jc w:val="both"/>
        <w:rPr>
          <w:rFonts w:asciiTheme="majorBidi" w:hAnsiTheme="majorBidi" w:cstheme="majorBidi"/>
          <w:lang w:val="af-ZA"/>
        </w:rPr>
      </w:pPr>
      <w:r>
        <w:rPr>
          <w:rFonts w:asciiTheme="majorBidi" w:hAnsiTheme="majorBidi" w:cstheme="majorBidi"/>
          <w:lang w:val="af-ZA"/>
        </w:rPr>
        <w:t>Terima</w:t>
      </w:r>
      <w:r>
        <w:rPr>
          <w:rFonts w:asciiTheme="majorBidi" w:hAnsiTheme="majorBidi" w:cstheme="majorBidi"/>
          <w:spacing w:val="-15"/>
          <w:lang w:val="af-ZA"/>
        </w:rPr>
        <w:t xml:space="preserve"> </w:t>
      </w:r>
      <w:r>
        <w:rPr>
          <w:rFonts w:asciiTheme="majorBidi" w:hAnsiTheme="majorBidi" w:cstheme="majorBidi"/>
          <w:lang w:val="af-ZA"/>
        </w:rPr>
        <w:t>kasih</w:t>
      </w:r>
      <w:r>
        <w:rPr>
          <w:rFonts w:asciiTheme="majorBidi" w:hAnsiTheme="majorBidi" w:cstheme="majorBidi"/>
          <w:spacing w:val="-15"/>
          <w:lang w:val="af-ZA"/>
        </w:rPr>
        <w:t xml:space="preserve"> </w:t>
      </w:r>
      <w:r>
        <w:rPr>
          <w:rFonts w:asciiTheme="majorBidi" w:hAnsiTheme="majorBidi" w:cstheme="majorBidi"/>
          <w:lang w:val="af-ZA"/>
        </w:rPr>
        <w:t>kepada</w:t>
      </w:r>
      <w:r>
        <w:rPr>
          <w:rFonts w:asciiTheme="majorBidi" w:hAnsiTheme="majorBidi" w:cstheme="majorBidi"/>
          <w:spacing w:val="-15"/>
          <w:lang w:val="af-ZA"/>
        </w:rPr>
        <w:t xml:space="preserve"> </w:t>
      </w:r>
      <w:r>
        <w:rPr>
          <w:rFonts w:asciiTheme="majorBidi" w:hAnsiTheme="majorBidi" w:cstheme="majorBidi"/>
          <w:lang w:val="af-ZA"/>
        </w:rPr>
        <w:t>keluarga</w:t>
      </w:r>
      <w:r>
        <w:rPr>
          <w:rFonts w:asciiTheme="majorBidi" w:hAnsiTheme="majorBidi" w:cstheme="majorBidi"/>
          <w:spacing w:val="-15"/>
          <w:lang w:val="af-ZA"/>
        </w:rPr>
        <w:t xml:space="preserve"> </w:t>
      </w:r>
      <w:r>
        <w:rPr>
          <w:rFonts w:asciiTheme="majorBidi" w:hAnsiTheme="majorBidi" w:cstheme="majorBidi"/>
          <w:lang w:val="af-ZA"/>
        </w:rPr>
        <w:t>senantiasa</w:t>
      </w:r>
      <w:r>
        <w:rPr>
          <w:rFonts w:asciiTheme="majorBidi" w:hAnsiTheme="majorBidi" w:cstheme="majorBidi"/>
          <w:spacing w:val="-15"/>
          <w:lang w:val="af-ZA"/>
        </w:rPr>
        <w:t xml:space="preserve"> </w:t>
      </w:r>
      <w:r>
        <w:rPr>
          <w:rFonts w:asciiTheme="majorBidi" w:hAnsiTheme="majorBidi" w:cstheme="majorBidi"/>
          <w:lang w:val="af-ZA"/>
        </w:rPr>
        <w:t>memberikan</w:t>
      </w:r>
      <w:r>
        <w:rPr>
          <w:rFonts w:asciiTheme="majorBidi" w:hAnsiTheme="majorBidi" w:cstheme="majorBidi"/>
          <w:spacing w:val="-15"/>
          <w:lang w:val="af-ZA"/>
        </w:rPr>
        <w:t xml:space="preserve"> </w:t>
      </w:r>
      <w:r>
        <w:rPr>
          <w:rFonts w:asciiTheme="majorBidi" w:hAnsiTheme="majorBidi" w:cstheme="majorBidi"/>
          <w:lang w:val="af-ZA"/>
        </w:rPr>
        <w:t>bimbingan</w:t>
      </w:r>
      <w:r>
        <w:rPr>
          <w:rFonts w:asciiTheme="majorBidi" w:hAnsiTheme="majorBidi" w:cstheme="majorBidi"/>
          <w:spacing w:val="-15"/>
          <w:lang w:val="af-ZA"/>
        </w:rPr>
        <w:t xml:space="preserve"> </w:t>
      </w:r>
      <w:r>
        <w:rPr>
          <w:rFonts w:asciiTheme="majorBidi" w:hAnsiTheme="majorBidi" w:cstheme="majorBidi"/>
          <w:lang w:val="af-ZA"/>
        </w:rPr>
        <w:t>dan</w:t>
      </w:r>
      <w:r>
        <w:rPr>
          <w:rFonts w:asciiTheme="majorBidi" w:hAnsiTheme="majorBidi" w:cstheme="majorBidi"/>
          <w:spacing w:val="-15"/>
          <w:lang w:val="af-ZA"/>
        </w:rPr>
        <w:t xml:space="preserve"> </w:t>
      </w:r>
      <w:r>
        <w:rPr>
          <w:rFonts w:asciiTheme="majorBidi" w:hAnsiTheme="majorBidi" w:cstheme="majorBidi"/>
          <w:lang w:val="af-ZA"/>
        </w:rPr>
        <w:t>doa dalam menyelesaikan Skripsi ini.</w:t>
      </w:r>
    </w:p>
    <w:p w14:paraId="7BC1165F" w14:textId="77777777" w:rsidR="009D4AE1" w:rsidRDefault="00000000">
      <w:pPr>
        <w:pStyle w:val="DaftarParagraf"/>
        <w:widowControl w:val="0"/>
        <w:numPr>
          <w:ilvl w:val="0"/>
          <w:numId w:val="7"/>
        </w:numPr>
        <w:tabs>
          <w:tab w:val="left" w:pos="1482"/>
        </w:tabs>
        <w:autoSpaceDE w:val="0"/>
        <w:autoSpaceDN w:val="0"/>
        <w:spacing w:after="0" w:line="360" w:lineRule="auto"/>
        <w:ind w:right="3"/>
        <w:contextualSpacing w:val="0"/>
        <w:jc w:val="both"/>
        <w:rPr>
          <w:rFonts w:asciiTheme="majorBidi" w:hAnsiTheme="majorBidi" w:cstheme="majorBidi"/>
          <w:lang w:val="af-ZA"/>
        </w:rPr>
      </w:pPr>
      <w:r>
        <w:rPr>
          <w:rFonts w:asciiTheme="majorBidi" w:hAnsiTheme="majorBidi" w:cstheme="majorBidi"/>
          <w:lang w:val="af-ZA"/>
        </w:rPr>
        <w:t>Terima</w:t>
      </w:r>
      <w:r>
        <w:rPr>
          <w:rFonts w:asciiTheme="majorBidi" w:hAnsiTheme="majorBidi" w:cstheme="majorBidi"/>
          <w:spacing w:val="-7"/>
          <w:lang w:val="af-ZA"/>
        </w:rPr>
        <w:t xml:space="preserve"> </w:t>
      </w:r>
      <w:r>
        <w:rPr>
          <w:rFonts w:asciiTheme="majorBidi" w:hAnsiTheme="majorBidi" w:cstheme="majorBidi"/>
          <w:lang w:val="af-ZA"/>
        </w:rPr>
        <w:t>kasih</w:t>
      </w:r>
      <w:r>
        <w:rPr>
          <w:rFonts w:asciiTheme="majorBidi" w:hAnsiTheme="majorBidi" w:cstheme="majorBidi"/>
          <w:spacing w:val="-5"/>
          <w:lang w:val="af-ZA"/>
        </w:rPr>
        <w:t xml:space="preserve"> </w:t>
      </w:r>
      <w:r>
        <w:rPr>
          <w:rFonts w:asciiTheme="majorBidi" w:hAnsiTheme="majorBidi" w:cstheme="majorBidi"/>
          <w:lang w:val="af-ZA"/>
        </w:rPr>
        <w:t>kepada</w:t>
      </w:r>
      <w:r>
        <w:rPr>
          <w:rFonts w:asciiTheme="majorBidi" w:hAnsiTheme="majorBidi" w:cstheme="majorBidi"/>
          <w:spacing w:val="-5"/>
          <w:lang w:val="af-ZA"/>
        </w:rPr>
        <w:t xml:space="preserve"> </w:t>
      </w:r>
      <w:r>
        <w:rPr>
          <w:rFonts w:asciiTheme="majorBidi" w:hAnsiTheme="majorBidi" w:cstheme="majorBidi"/>
          <w:lang w:val="af-ZA"/>
        </w:rPr>
        <w:t>RS Qona’ah</w:t>
      </w:r>
      <w:r>
        <w:rPr>
          <w:rFonts w:asciiTheme="majorBidi" w:hAnsiTheme="majorBidi" w:cstheme="majorBidi"/>
          <w:spacing w:val="-5"/>
          <w:lang w:val="af-ZA"/>
        </w:rPr>
        <w:t xml:space="preserve"> </w:t>
      </w:r>
      <w:r>
        <w:rPr>
          <w:rFonts w:asciiTheme="majorBidi" w:hAnsiTheme="majorBidi" w:cstheme="majorBidi"/>
          <w:lang w:val="af-ZA"/>
        </w:rPr>
        <w:t>yang</w:t>
      </w:r>
      <w:r>
        <w:rPr>
          <w:rFonts w:asciiTheme="majorBidi" w:hAnsiTheme="majorBidi" w:cstheme="majorBidi"/>
          <w:spacing w:val="-6"/>
          <w:lang w:val="af-ZA"/>
        </w:rPr>
        <w:t xml:space="preserve"> </w:t>
      </w:r>
      <w:r>
        <w:rPr>
          <w:rFonts w:asciiTheme="majorBidi" w:hAnsiTheme="majorBidi" w:cstheme="majorBidi"/>
          <w:lang w:val="af-ZA"/>
        </w:rPr>
        <w:t>sudah</w:t>
      </w:r>
      <w:r>
        <w:rPr>
          <w:rFonts w:asciiTheme="majorBidi" w:hAnsiTheme="majorBidi" w:cstheme="majorBidi"/>
          <w:spacing w:val="-6"/>
          <w:lang w:val="af-ZA"/>
        </w:rPr>
        <w:t xml:space="preserve"> </w:t>
      </w:r>
      <w:r>
        <w:rPr>
          <w:rFonts w:asciiTheme="majorBidi" w:hAnsiTheme="majorBidi" w:cstheme="majorBidi"/>
          <w:lang w:val="af-ZA"/>
        </w:rPr>
        <w:t>memberikan kesempatan</w:t>
      </w:r>
      <w:r>
        <w:rPr>
          <w:rFonts w:asciiTheme="majorBidi" w:hAnsiTheme="majorBidi" w:cstheme="majorBidi"/>
          <w:spacing w:val="-4"/>
          <w:lang w:val="af-ZA"/>
        </w:rPr>
        <w:t xml:space="preserve"> </w:t>
      </w:r>
      <w:r>
        <w:rPr>
          <w:rFonts w:asciiTheme="majorBidi" w:hAnsiTheme="majorBidi" w:cstheme="majorBidi"/>
          <w:lang w:val="af-ZA"/>
        </w:rPr>
        <w:t>kepada</w:t>
      </w:r>
      <w:r>
        <w:rPr>
          <w:rFonts w:asciiTheme="majorBidi" w:hAnsiTheme="majorBidi" w:cstheme="majorBidi"/>
          <w:spacing w:val="-5"/>
          <w:lang w:val="af-ZA"/>
        </w:rPr>
        <w:t xml:space="preserve"> </w:t>
      </w:r>
      <w:r>
        <w:rPr>
          <w:rFonts w:asciiTheme="majorBidi" w:hAnsiTheme="majorBidi" w:cstheme="majorBidi"/>
          <w:lang w:val="af-ZA"/>
        </w:rPr>
        <w:t>peneliti</w:t>
      </w:r>
      <w:r>
        <w:rPr>
          <w:rFonts w:asciiTheme="majorBidi" w:hAnsiTheme="majorBidi" w:cstheme="majorBidi"/>
          <w:spacing w:val="-4"/>
          <w:lang w:val="af-ZA"/>
        </w:rPr>
        <w:t xml:space="preserve"> </w:t>
      </w:r>
      <w:r>
        <w:rPr>
          <w:rFonts w:asciiTheme="majorBidi" w:hAnsiTheme="majorBidi" w:cstheme="majorBidi"/>
          <w:lang w:val="af-ZA"/>
        </w:rPr>
        <w:t>untuk</w:t>
      </w:r>
      <w:r>
        <w:rPr>
          <w:rFonts w:asciiTheme="majorBidi" w:hAnsiTheme="majorBidi" w:cstheme="majorBidi"/>
          <w:spacing w:val="-4"/>
          <w:lang w:val="af-ZA"/>
        </w:rPr>
        <w:t xml:space="preserve"> </w:t>
      </w:r>
      <w:r>
        <w:rPr>
          <w:rFonts w:asciiTheme="majorBidi" w:hAnsiTheme="majorBidi" w:cstheme="majorBidi"/>
          <w:lang w:val="af-ZA"/>
        </w:rPr>
        <w:t>melakukan</w:t>
      </w:r>
      <w:r>
        <w:rPr>
          <w:rFonts w:asciiTheme="majorBidi" w:hAnsiTheme="majorBidi" w:cstheme="majorBidi"/>
          <w:spacing w:val="-4"/>
          <w:lang w:val="af-ZA"/>
        </w:rPr>
        <w:t xml:space="preserve"> </w:t>
      </w:r>
      <w:r>
        <w:rPr>
          <w:rFonts w:asciiTheme="majorBidi" w:hAnsiTheme="majorBidi" w:cstheme="majorBidi"/>
          <w:lang w:val="af-ZA"/>
        </w:rPr>
        <w:t>penelitian</w:t>
      </w:r>
      <w:r>
        <w:rPr>
          <w:rFonts w:asciiTheme="majorBidi" w:hAnsiTheme="majorBidi" w:cstheme="majorBidi"/>
          <w:spacing w:val="-4"/>
          <w:lang w:val="af-ZA"/>
        </w:rPr>
        <w:t>.</w:t>
      </w:r>
    </w:p>
    <w:p w14:paraId="3984461B" w14:textId="77777777" w:rsidR="009D4AE1" w:rsidRDefault="00000000">
      <w:pPr>
        <w:pStyle w:val="DaftarParagraf"/>
        <w:widowControl w:val="0"/>
        <w:numPr>
          <w:ilvl w:val="0"/>
          <w:numId w:val="7"/>
        </w:numPr>
        <w:tabs>
          <w:tab w:val="left" w:pos="1482"/>
        </w:tabs>
        <w:autoSpaceDE w:val="0"/>
        <w:autoSpaceDN w:val="0"/>
        <w:spacing w:after="0" w:line="360" w:lineRule="auto"/>
        <w:ind w:right="3"/>
        <w:contextualSpacing w:val="0"/>
        <w:jc w:val="both"/>
        <w:rPr>
          <w:rFonts w:asciiTheme="majorBidi" w:hAnsiTheme="majorBidi" w:cstheme="majorBidi"/>
          <w:lang w:val="af-ZA"/>
        </w:rPr>
      </w:pPr>
      <w:r>
        <w:rPr>
          <w:rFonts w:asciiTheme="majorBidi" w:hAnsiTheme="majorBidi" w:cstheme="majorBidi"/>
          <w:lang w:val="af-ZA"/>
        </w:rPr>
        <w:t>Terima kasih kepada saudara saya dr. Adinta Agustianingsih M yang selalu memberikan saran, semangat serta dukungan kepada penulis.</w:t>
      </w:r>
    </w:p>
    <w:p w14:paraId="22823C92" w14:textId="77777777" w:rsidR="009D4AE1" w:rsidRDefault="009D4AE1">
      <w:pPr>
        <w:pStyle w:val="TeksIsi"/>
        <w:rPr>
          <w:rFonts w:asciiTheme="majorBidi" w:hAnsiTheme="majorBidi" w:cstheme="majorBidi"/>
          <w:sz w:val="22"/>
          <w:lang w:val="af-ZA"/>
        </w:rPr>
      </w:pPr>
    </w:p>
    <w:p w14:paraId="795A80CE" w14:textId="77777777" w:rsidR="009D4AE1" w:rsidRDefault="009D4AE1">
      <w:pPr>
        <w:pStyle w:val="TeksIsi"/>
        <w:spacing w:before="59"/>
        <w:rPr>
          <w:rFonts w:asciiTheme="majorBidi" w:hAnsiTheme="majorBidi" w:cstheme="majorBidi"/>
          <w:sz w:val="22"/>
          <w:lang w:val="af-ZA"/>
        </w:rPr>
      </w:pPr>
    </w:p>
    <w:p w14:paraId="200C61E3" w14:textId="77777777" w:rsidR="009D4AE1" w:rsidRDefault="00000000">
      <w:pPr>
        <w:pStyle w:val="TeksIsi"/>
        <w:spacing w:line="360" w:lineRule="auto"/>
        <w:ind w:right="3" w:firstLine="709"/>
        <w:jc w:val="both"/>
        <w:rPr>
          <w:rFonts w:asciiTheme="majorBidi" w:hAnsiTheme="majorBidi" w:cstheme="majorBidi"/>
          <w:lang w:val="af-ZA"/>
        </w:rPr>
      </w:pPr>
      <w:r>
        <w:rPr>
          <w:rFonts w:asciiTheme="majorBidi" w:hAnsiTheme="majorBidi" w:cstheme="majorBidi"/>
          <w:lang w:val="af-ZA"/>
        </w:rPr>
        <w:t>Penulis menyadari bahwa penulisan Skripsi ini jauh dari sempurna, oleh karena itu, penulis membuka diri untuk kritik dan saran yang bersifat membangun. Semoga tugas akhir ini bisa bermanfaat bagi semua.</w:t>
      </w:r>
    </w:p>
    <w:p w14:paraId="16140F78" w14:textId="77777777" w:rsidR="009D4AE1" w:rsidRDefault="009D4AE1">
      <w:pPr>
        <w:pStyle w:val="TeksIsi"/>
        <w:spacing w:before="138"/>
        <w:rPr>
          <w:rFonts w:asciiTheme="majorBidi" w:hAnsiTheme="majorBidi" w:cstheme="majorBidi"/>
          <w:lang w:val="af-ZA"/>
        </w:rPr>
      </w:pPr>
    </w:p>
    <w:p w14:paraId="1AA22572" w14:textId="77777777" w:rsidR="009D4AE1" w:rsidRDefault="00000000">
      <w:pPr>
        <w:pStyle w:val="TeksIsi"/>
        <w:tabs>
          <w:tab w:val="center" w:pos="6237"/>
        </w:tabs>
        <w:ind w:right="3"/>
        <w:rPr>
          <w:rFonts w:asciiTheme="majorBidi" w:hAnsiTheme="majorBidi" w:cstheme="majorBidi"/>
          <w:lang w:val="af-ZA"/>
        </w:rPr>
      </w:pPr>
      <w:r>
        <w:rPr>
          <w:rFonts w:asciiTheme="majorBidi" w:hAnsiTheme="majorBidi" w:cstheme="majorBidi"/>
          <w:lang w:val="af-ZA"/>
        </w:rPr>
        <w:tab/>
        <w:t>Surabaya, 23 Juni 2025</w:t>
      </w:r>
    </w:p>
    <w:p w14:paraId="59833864" w14:textId="77777777" w:rsidR="009D4AE1" w:rsidRDefault="009D4AE1">
      <w:pPr>
        <w:pStyle w:val="TeksIsi"/>
        <w:tabs>
          <w:tab w:val="center" w:pos="6237"/>
        </w:tabs>
        <w:ind w:right="3"/>
        <w:rPr>
          <w:rFonts w:asciiTheme="majorBidi" w:hAnsiTheme="majorBidi" w:cstheme="majorBidi"/>
          <w:sz w:val="20"/>
          <w:lang w:val="af-ZA"/>
        </w:rPr>
      </w:pPr>
    </w:p>
    <w:p w14:paraId="1A173417" w14:textId="77777777" w:rsidR="009D4AE1" w:rsidRDefault="00000000">
      <w:pPr>
        <w:pStyle w:val="TeksIsi"/>
        <w:tabs>
          <w:tab w:val="center" w:pos="6237"/>
        </w:tabs>
        <w:spacing w:before="1"/>
        <w:ind w:right="3"/>
        <w:rPr>
          <w:rFonts w:asciiTheme="majorBidi" w:hAnsiTheme="majorBidi" w:cstheme="majorBidi"/>
          <w:lang w:val="af-ZA"/>
        </w:rPr>
      </w:pPr>
      <w:r>
        <w:rPr>
          <w:rFonts w:asciiTheme="majorBidi" w:hAnsiTheme="majorBidi" w:cstheme="majorBidi"/>
          <w:lang w:val="af-ZA"/>
        </w:rPr>
        <w:tab/>
        <w:t xml:space="preserve">Firman Syah Yuliyanto Rahman Maulidi </w:t>
      </w:r>
    </w:p>
    <w:p w14:paraId="07360F14" w14:textId="77777777" w:rsidR="009D4AE1" w:rsidRDefault="009D4AE1">
      <w:pPr>
        <w:pStyle w:val="Judul1"/>
        <w:rPr>
          <w:rFonts w:asciiTheme="majorBidi" w:hAnsiTheme="majorBidi" w:cstheme="majorBidi"/>
          <w:lang w:val="af-ZA"/>
        </w:rPr>
        <w:sectPr w:rsidR="009D4AE1">
          <w:footerReference w:type="default" r:id="rId10"/>
          <w:pgSz w:w="11910" w:h="16840"/>
          <w:pgMar w:top="1701" w:right="1701" w:bottom="1701" w:left="2268" w:header="809" w:footer="692" w:gutter="0"/>
          <w:pgNumType w:fmt="lowerRoman"/>
          <w:cols w:space="720"/>
          <w:titlePg/>
          <w:docGrid w:linePitch="326"/>
        </w:sectPr>
      </w:pPr>
    </w:p>
    <w:p w14:paraId="3FED3900" w14:textId="77777777" w:rsidR="009D4AE1" w:rsidRDefault="00000000">
      <w:pPr>
        <w:pStyle w:val="Judul1"/>
        <w:spacing w:before="0"/>
        <w:rPr>
          <w:rFonts w:asciiTheme="majorBidi" w:hAnsiTheme="majorBidi" w:cstheme="majorBidi"/>
          <w:lang w:val="af-ZA"/>
        </w:rPr>
      </w:pPr>
      <w:bookmarkStart w:id="1" w:name="_Toc202334959"/>
      <w:r>
        <w:rPr>
          <w:rFonts w:asciiTheme="majorBidi" w:hAnsiTheme="majorBidi" w:cstheme="majorBidi"/>
          <w:lang w:val="af-ZA"/>
        </w:rPr>
        <w:lastRenderedPageBreak/>
        <w:t>BAB I</w:t>
      </w:r>
      <w:r>
        <w:rPr>
          <w:rFonts w:asciiTheme="majorBidi" w:hAnsiTheme="majorBidi" w:cstheme="majorBidi"/>
          <w:lang w:val="af-ZA"/>
        </w:rPr>
        <w:br/>
        <w:t>PENDAHULUAN</w:t>
      </w:r>
      <w:bookmarkEnd w:id="1"/>
    </w:p>
    <w:p w14:paraId="0AB07A76" w14:textId="77777777" w:rsidR="009D4AE1" w:rsidRDefault="009D4AE1">
      <w:pPr>
        <w:rPr>
          <w:rFonts w:asciiTheme="majorBidi" w:hAnsiTheme="majorBidi" w:cstheme="majorBidi"/>
          <w:lang w:val="af-ZA"/>
        </w:rPr>
      </w:pPr>
    </w:p>
    <w:p w14:paraId="2F56C2F5" w14:textId="77777777" w:rsidR="009D4AE1" w:rsidRDefault="00000000">
      <w:pPr>
        <w:pStyle w:val="Judul2"/>
        <w:spacing w:before="0"/>
        <w:rPr>
          <w:rFonts w:asciiTheme="majorBidi" w:hAnsiTheme="majorBidi" w:cstheme="majorBidi"/>
          <w:lang w:val="af-ZA"/>
        </w:rPr>
      </w:pPr>
      <w:bookmarkStart w:id="2" w:name="_Toc202334960"/>
      <w:r>
        <w:rPr>
          <w:rFonts w:asciiTheme="majorBidi" w:hAnsiTheme="majorBidi" w:cstheme="majorBidi"/>
          <w:lang w:val="af-ZA"/>
        </w:rPr>
        <w:t>A. Latar Belakang Masalah</w:t>
      </w:r>
      <w:bookmarkEnd w:id="2"/>
    </w:p>
    <w:p w14:paraId="2E81EC6C" w14:textId="77777777" w:rsidR="009D4AE1" w:rsidRDefault="00000000">
      <w:pPr>
        <w:pStyle w:val="NormalWeb"/>
        <w:spacing w:before="0" w:beforeAutospacing="0" w:after="0" w:afterAutospacing="0" w:line="480" w:lineRule="auto"/>
        <w:ind w:firstLine="720"/>
        <w:jc w:val="both"/>
        <w:rPr>
          <w:rFonts w:asciiTheme="majorBidi" w:hAnsiTheme="majorBidi" w:cstheme="majorBidi"/>
          <w:lang w:val="af-ZA"/>
        </w:rPr>
      </w:pPr>
      <w:r>
        <w:rPr>
          <w:rFonts w:asciiTheme="majorBidi" w:hAnsiTheme="majorBidi" w:cstheme="majorBidi"/>
          <w:lang w:val="af-ZA"/>
        </w:rPr>
        <w:t xml:space="preserve">Diabetes Melitus tipe 2 (T2PM) saat ini merupakan salah satu tantangan kesehatan masyarakat yang paling besar dan kompleks di dunia, terutama di abad ke-21. Kondisi ini tidak hanya memberikan beban besar bagi individu yang mengalaminya, tetapi juga bagi sistem pelayanan kesehatan secara keseluruhan, baik dari segi morbiditas, mortalitas, maupun biaya perawatan jangka panjang. Berdasarkan data yang dipublikasikan oleh International Diabetes Federation (IDF) pada tahun 2021, tercatat bahwa lebih dari 537 juta orang dewasa di seluruh dunia hidup dengan diabetes. Angka ini tidak hanya mencerminkan tingginya prevalensi penyakit ini, tetapi juga menunjukkan adanya tren peningkatan yang sangat mengkhawatirkan. Proyeksi IDF menunjukkan bahwa jumlah penderita diabetes akan meningkat secara signifikan dalam beberapa dekade mendatang, yaitu mencapai sekitar 643 juta pada tahun 2030 dan diperkirakan terus melonjak hingga mencapai 783 juta orang pada tahun 2045. Hal ini menandakan bahwa tanpa intervensi yang efektif, baik dari segi pencegahan maupun pengobatan, beban global akibat diabetes akan terus membesar </w:t>
      </w:r>
      <w:r>
        <w:rPr>
          <w:rFonts w:asciiTheme="majorBidi" w:hAnsiTheme="majorBidi" w:cstheme="majorBidi"/>
          <w:color w:val="000000"/>
          <w:lang w:val="af-ZA"/>
        </w:rPr>
        <w:t>(Magliano, 2021).</w:t>
      </w:r>
    </w:p>
    <w:p w14:paraId="4957C6A6" w14:textId="77777777" w:rsidR="009D4AE1" w:rsidRDefault="00000000">
      <w:pPr>
        <w:pStyle w:val="NormalWeb"/>
        <w:spacing w:before="0" w:beforeAutospacing="0" w:after="0" w:afterAutospacing="0" w:line="480" w:lineRule="auto"/>
        <w:ind w:firstLine="720"/>
        <w:jc w:val="both"/>
        <w:rPr>
          <w:rFonts w:asciiTheme="majorBidi" w:hAnsiTheme="majorBidi" w:cstheme="majorBidi"/>
          <w:lang w:val="af-ZA"/>
        </w:rPr>
      </w:pPr>
      <w:r>
        <w:rPr>
          <w:rFonts w:asciiTheme="majorBidi" w:hAnsiTheme="majorBidi" w:cstheme="majorBidi"/>
          <w:lang w:val="af-ZA"/>
        </w:rPr>
        <w:t xml:space="preserve">Indonesia sendiri berada dalam posisi yang cukup memprihatinkan dalam konteks ini. Negara ini menempati urutan kelima sebagai negara dengan jumlah penderita diabetes terbanyak di dunia. Prevalensi diabetes di Indonesia menunjukkan tren yang terus meningkat dari waktu ke waktu, mengindikasikan perlunya perhatian serius dari semua pemangku kepentingan di bidang kesehatan. Berdasarkan data dari Riset Kesehatan Dasar (Riskesdas) tahun 2018, prevalensi Diabetes Melitus yang didiagnosis oleh dokter di Indonesia mencapai angka 2%. Namun, jika dilihat dari pemeriksaan kadar glukosa darah, angka prevalensinya jauh lebih tinggi, yaitu mencapai 10,9%. Perbedaan angka ini juga mencerminkan masih banyaknya kasus diabetes yang </w:t>
      </w:r>
      <w:r>
        <w:rPr>
          <w:rFonts w:asciiTheme="majorBidi" w:hAnsiTheme="majorBidi" w:cstheme="majorBidi"/>
          <w:lang w:val="af-ZA"/>
        </w:rPr>
        <w:lastRenderedPageBreak/>
        <w:t>belum terdiagnosis, yang dapat berimplikasi terhadap keterlambatan dalam penanganan serta peningkatan risiko komplikasi</w:t>
      </w:r>
      <w:r>
        <w:rPr>
          <w:rFonts w:asciiTheme="majorBidi" w:hAnsiTheme="majorBidi" w:cstheme="majorBidi"/>
          <w:color w:val="000000"/>
          <w:vertAlign w:val="superscript"/>
          <w:lang w:val="af-ZA"/>
        </w:rPr>
        <w:t xml:space="preserve"> </w:t>
      </w:r>
      <w:r>
        <w:rPr>
          <w:rFonts w:asciiTheme="majorBidi" w:hAnsiTheme="majorBidi" w:cstheme="majorBidi"/>
          <w:color w:val="000000"/>
          <w:lang w:val="af-ZA"/>
        </w:rPr>
        <w:t>(</w:t>
      </w:r>
      <w:r>
        <w:rPr>
          <w:rFonts w:asciiTheme="majorBidi" w:hAnsiTheme="majorBidi" w:cstheme="majorBidi"/>
          <w:lang w:val="af-ZA"/>
        </w:rPr>
        <w:t xml:space="preserve">Sirajuddin </w:t>
      </w:r>
      <w:r>
        <w:rPr>
          <w:rFonts w:asciiTheme="majorBidi" w:hAnsiTheme="majorBidi" w:cstheme="majorBidi"/>
          <w:color w:val="000000"/>
          <w:lang w:val="af-ZA"/>
        </w:rPr>
        <w:t>Kemenkes, 2018).</w:t>
      </w:r>
    </w:p>
    <w:p w14:paraId="476C98DC"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lang w:val="af-ZA"/>
        </w:rPr>
        <w:t xml:space="preserve">Salah satu faktor risiko utama yang berperan besar dalam perkembangan Diabetes Melitus tipe 2 (T2PM) adalah pola makan yang tidak sehat. Asupan makanan tinggi kalori, lemak jenuh, gula tambahan, serta rendahnya konsumsi serat, buah, dan sayur diketahui dapat meningkatkan risiko terjadinya resistensi insulin dan gangguan metabolisme glukosa. Oleh karena itu, pola makan yang tidak seimbang menjadi perhatian utama dalam upaya pencegahan dan pengendalian diabetes, baik di tingkat individu maupun populasi. Berbagai penelitian menunjukkan bahwa modifikasi diet merupakan salah satu intervensi non-farmakologis paling efektif dalam menurunkan risiko diabetes tipe 2 dan memperbaiki kontrol glikemik pada pasien yang sudah terdiagnosis </w:t>
      </w:r>
      <w:r>
        <w:rPr>
          <w:rFonts w:asciiTheme="majorBidi" w:hAnsiTheme="majorBidi" w:cstheme="majorBidi"/>
          <w:color w:val="000000"/>
          <w:lang w:val="af-ZA"/>
        </w:rPr>
        <w:t>(Abutaleb, 2024).</w:t>
      </w:r>
    </w:p>
    <w:p w14:paraId="2C30FF7F" w14:textId="77777777" w:rsidR="009D4AE1" w:rsidRDefault="00000000">
      <w:pPr>
        <w:pStyle w:val="NormalWeb"/>
        <w:spacing w:before="0" w:beforeAutospacing="0" w:after="0" w:afterAutospacing="0" w:line="480" w:lineRule="auto"/>
        <w:ind w:firstLine="360"/>
        <w:jc w:val="both"/>
        <w:rPr>
          <w:rFonts w:asciiTheme="majorBidi" w:hAnsiTheme="majorBidi" w:cstheme="majorBidi"/>
          <w:color w:val="000000"/>
          <w:lang w:val="af-ZA"/>
        </w:rPr>
      </w:pPr>
      <w:r>
        <w:rPr>
          <w:rFonts w:asciiTheme="majorBidi" w:hAnsiTheme="majorBidi" w:cstheme="majorBidi"/>
          <w:lang w:val="af-ZA"/>
        </w:rPr>
        <w:t xml:space="preserve">Untuk mengetahui pola makan seseorang, dapat digunakan metode Food Frequency Questionnaire (FFQ). FFQ adalah alat pengumpulan data asupan makanan yang menanyakan frekuensi konsumsi berbagai jenis makanan dalam periode waktu tertentu. Metode ini dapat memberikan gambaran umum tentang kebiasaan makan seseorang. Beberapa penelitian sebelumnya telah menunjukkan adanya hubungan antara pola makan yang diukur dengan FFQ dengan kejadian diabetes melitus. Namun, hasil penelitian tersebut masih bervariasi dan belum dapat digeneralisasikan untuk semua populasi ( </w:t>
      </w:r>
      <w:r>
        <w:rPr>
          <w:rFonts w:asciiTheme="majorBidi" w:hAnsiTheme="majorBidi" w:cstheme="majorBidi"/>
          <w:color w:val="000000"/>
          <w:lang w:val="af-ZA"/>
        </w:rPr>
        <w:t>Ajabnoor, 2024).</w:t>
      </w:r>
    </w:p>
    <w:p w14:paraId="6EC6813A" w14:textId="77777777" w:rsidR="009D4AE1" w:rsidRDefault="00000000">
      <w:pPr>
        <w:pStyle w:val="NormalWeb"/>
        <w:spacing w:before="0" w:beforeAutospacing="0" w:after="0" w:afterAutospacing="0" w:line="480" w:lineRule="auto"/>
        <w:ind w:firstLine="360"/>
        <w:jc w:val="both"/>
        <w:rPr>
          <w:rFonts w:asciiTheme="majorBidi" w:hAnsiTheme="majorBidi" w:cstheme="majorBidi"/>
          <w:lang w:val="af-ZA"/>
        </w:rPr>
      </w:pPr>
      <w:r>
        <w:rPr>
          <w:rFonts w:asciiTheme="majorBidi" w:hAnsiTheme="majorBidi" w:cstheme="majorBidi"/>
          <w:lang w:val="af-ZA"/>
        </w:rPr>
        <w:t>Hasil data dari Rekam Medik di RS Qona’ah Sampang  pada tahun 2025 dari bulan januari  Mei 2025, jumlah pasien rawat inap yang menderita penyakit diabetes melitus adalah sebanyak 386 responden (Rekam Medik RS Qona’ah Sampang, 2025).</w:t>
      </w:r>
    </w:p>
    <w:p w14:paraId="505882F5" w14:textId="77777777" w:rsidR="009D4AE1" w:rsidRDefault="009D4AE1">
      <w:pPr>
        <w:pStyle w:val="NormalWeb"/>
        <w:spacing w:before="0" w:beforeAutospacing="0" w:after="0" w:afterAutospacing="0" w:line="480" w:lineRule="auto"/>
        <w:ind w:firstLine="720"/>
        <w:jc w:val="both"/>
        <w:rPr>
          <w:rFonts w:asciiTheme="majorBidi" w:hAnsiTheme="majorBidi" w:cstheme="majorBidi"/>
          <w:color w:val="000000"/>
          <w:lang w:val="af-ZA"/>
        </w:rPr>
      </w:pPr>
    </w:p>
    <w:p w14:paraId="6EA4D8A1" w14:textId="77777777" w:rsidR="009D4AE1" w:rsidRDefault="00000000">
      <w:pPr>
        <w:pStyle w:val="Judul2"/>
        <w:spacing w:before="0"/>
        <w:rPr>
          <w:rFonts w:asciiTheme="majorBidi" w:hAnsiTheme="majorBidi" w:cstheme="majorBidi"/>
          <w:lang w:val="af-ZA"/>
        </w:rPr>
      </w:pPr>
      <w:bookmarkStart w:id="3" w:name="_Toc202334961"/>
      <w:r>
        <w:rPr>
          <w:rFonts w:asciiTheme="majorBidi" w:hAnsiTheme="majorBidi" w:cstheme="majorBidi"/>
          <w:lang w:val="af-ZA"/>
        </w:rPr>
        <w:t>B. Rumusan Masalah</w:t>
      </w:r>
      <w:bookmarkEnd w:id="3"/>
    </w:p>
    <w:p w14:paraId="45177A58" w14:textId="77777777" w:rsidR="009D4AE1" w:rsidRDefault="00000000">
      <w:pPr>
        <w:spacing w:after="0" w:line="480" w:lineRule="auto"/>
        <w:jc w:val="both"/>
        <w:rPr>
          <w:rFonts w:asciiTheme="majorBidi" w:hAnsiTheme="majorBidi" w:cstheme="majorBidi"/>
          <w:color w:val="000000"/>
          <w:szCs w:val="24"/>
          <w:lang w:val="af-ZA"/>
        </w:rPr>
      </w:pPr>
      <w:r>
        <w:rPr>
          <w:rFonts w:asciiTheme="majorBidi" w:hAnsiTheme="majorBidi" w:cstheme="majorBidi"/>
          <w:color w:val="000000"/>
          <w:szCs w:val="24"/>
          <w:lang w:val="af-ZA"/>
        </w:rPr>
        <w:t xml:space="preserve">Apakah terdapat hubungan antara pola makan berdasarkan </w:t>
      </w:r>
      <w:r>
        <w:rPr>
          <w:rFonts w:asciiTheme="majorBidi" w:hAnsiTheme="majorBidi" w:cstheme="majorBidi"/>
          <w:lang w:val="af-ZA"/>
        </w:rPr>
        <w:t>Food Frequency Questionnaire</w:t>
      </w:r>
      <w:r>
        <w:rPr>
          <w:rFonts w:asciiTheme="majorBidi" w:hAnsiTheme="majorBidi" w:cstheme="majorBidi"/>
          <w:color w:val="000000"/>
          <w:szCs w:val="24"/>
          <w:lang w:val="af-ZA"/>
        </w:rPr>
        <w:t xml:space="preserve"> dengan kejadian diabetes melitus di RS Qona’ah tahun 2025</w:t>
      </w:r>
    </w:p>
    <w:p w14:paraId="30BD6480" w14:textId="77777777" w:rsidR="009D4AE1" w:rsidRDefault="009D4AE1">
      <w:pPr>
        <w:spacing w:after="0" w:line="480" w:lineRule="auto"/>
        <w:jc w:val="both"/>
        <w:rPr>
          <w:rFonts w:asciiTheme="majorBidi" w:hAnsiTheme="majorBidi" w:cstheme="majorBidi"/>
          <w:color w:val="000000"/>
          <w:szCs w:val="24"/>
          <w:lang w:val="af-ZA"/>
        </w:rPr>
      </w:pPr>
    </w:p>
    <w:p w14:paraId="6CC556DE" w14:textId="77777777" w:rsidR="009D4AE1" w:rsidRDefault="00000000">
      <w:pPr>
        <w:pStyle w:val="Judul2"/>
        <w:spacing w:before="0"/>
        <w:rPr>
          <w:rFonts w:asciiTheme="majorBidi" w:hAnsiTheme="majorBidi" w:cstheme="majorBidi"/>
          <w:lang w:val="af-ZA"/>
        </w:rPr>
      </w:pPr>
      <w:bookmarkStart w:id="4" w:name="_Toc202334962"/>
      <w:r>
        <w:rPr>
          <w:rFonts w:asciiTheme="majorBidi" w:hAnsiTheme="majorBidi" w:cstheme="majorBidi"/>
          <w:lang w:val="af-ZA"/>
        </w:rPr>
        <w:t>C. Tujuan Penelitian</w:t>
      </w:r>
      <w:bookmarkEnd w:id="4"/>
    </w:p>
    <w:p w14:paraId="69A270B7" w14:textId="77777777" w:rsidR="009D4AE1" w:rsidRDefault="00000000">
      <w:pPr>
        <w:spacing w:after="0" w:line="480" w:lineRule="auto"/>
        <w:rPr>
          <w:rFonts w:asciiTheme="majorBidi" w:hAnsiTheme="majorBidi" w:cstheme="majorBidi"/>
          <w:b/>
          <w:bCs/>
          <w:lang w:val="af-ZA"/>
        </w:rPr>
      </w:pPr>
      <w:r>
        <w:rPr>
          <w:rFonts w:asciiTheme="majorBidi" w:hAnsiTheme="majorBidi" w:cstheme="majorBidi"/>
          <w:b/>
          <w:bCs/>
          <w:lang w:val="af-ZA"/>
        </w:rPr>
        <w:t>Tujuan umum</w:t>
      </w:r>
    </w:p>
    <w:p w14:paraId="17CB163E" w14:textId="77777777" w:rsidR="009D4AE1" w:rsidRDefault="00000000">
      <w:pPr>
        <w:spacing w:after="0" w:line="480" w:lineRule="auto"/>
        <w:ind w:left="426"/>
        <w:jc w:val="both"/>
        <w:rPr>
          <w:rFonts w:asciiTheme="majorBidi" w:hAnsiTheme="majorBidi" w:cstheme="majorBidi"/>
          <w:lang w:val="af-ZA"/>
        </w:rPr>
      </w:pPr>
      <w:r>
        <w:rPr>
          <w:rFonts w:asciiTheme="majorBidi" w:hAnsiTheme="majorBidi" w:cstheme="majorBidi"/>
          <w:lang w:val="af-ZA"/>
        </w:rPr>
        <w:t>Untuk</w:t>
      </w:r>
      <w:r>
        <w:rPr>
          <w:rFonts w:asciiTheme="majorBidi" w:hAnsiTheme="majorBidi" w:cstheme="majorBidi"/>
          <w:spacing w:val="-2"/>
          <w:lang w:val="af-ZA"/>
        </w:rPr>
        <w:t xml:space="preserve"> </w:t>
      </w:r>
      <w:r>
        <w:rPr>
          <w:rFonts w:asciiTheme="majorBidi" w:hAnsiTheme="majorBidi" w:cstheme="majorBidi"/>
          <w:lang w:val="af-ZA"/>
        </w:rPr>
        <w:t>mengetahui dan menganalisa</w:t>
      </w:r>
      <w:r>
        <w:rPr>
          <w:rFonts w:asciiTheme="majorBidi" w:hAnsiTheme="majorBidi" w:cstheme="majorBidi"/>
          <w:spacing w:val="-2"/>
          <w:lang w:val="af-ZA"/>
        </w:rPr>
        <w:t xml:space="preserve"> </w:t>
      </w:r>
      <w:r>
        <w:rPr>
          <w:rFonts w:asciiTheme="majorBidi" w:hAnsiTheme="majorBidi" w:cstheme="majorBidi"/>
          <w:lang w:val="af-ZA"/>
        </w:rPr>
        <w:t>hubungan</w:t>
      </w:r>
      <w:r>
        <w:rPr>
          <w:rFonts w:asciiTheme="majorBidi" w:hAnsiTheme="majorBidi" w:cstheme="majorBidi"/>
          <w:spacing w:val="-2"/>
          <w:lang w:val="af-ZA"/>
        </w:rPr>
        <w:t xml:space="preserve"> </w:t>
      </w:r>
      <w:r>
        <w:rPr>
          <w:rFonts w:asciiTheme="majorBidi" w:hAnsiTheme="majorBidi" w:cstheme="majorBidi"/>
          <w:lang w:val="af-ZA"/>
        </w:rPr>
        <w:t>pola</w:t>
      </w:r>
      <w:r>
        <w:rPr>
          <w:rFonts w:asciiTheme="majorBidi" w:hAnsiTheme="majorBidi" w:cstheme="majorBidi"/>
          <w:spacing w:val="-3"/>
          <w:lang w:val="af-ZA"/>
        </w:rPr>
        <w:t xml:space="preserve"> </w:t>
      </w:r>
      <w:r>
        <w:rPr>
          <w:rFonts w:asciiTheme="majorBidi" w:hAnsiTheme="majorBidi" w:cstheme="majorBidi"/>
          <w:lang w:val="af-ZA"/>
        </w:rPr>
        <w:t>makan berdasarkan Food Frequency Questionnaire</w:t>
      </w:r>
      <w:r>
        <w:rPr>
          <w:rFonts w:asciiTheme="majorBidi" w:hAnsiTheme="majorBidi" w:cstheme="majorBidi"/>
          <w:spacing w:val="-2"/>
          <w:lang w:val="af-ZA"/>
        </w:rPr>
        <w:t xml:space="preserve"> </w:t>
      </w:r>
      <w:r>
        <w:rPr>
          <w:rFonts w:asciiTheme="majorBidi" w:hAnsiTheme="majorBidi" w:cstheme="majorBidi"/>
          <w:lang w:val="af-ZA"/>
        </w:rPr>
        <w:t>dengan kejadian</w:t>
      </w:r>
      <w:r>
        <w:rPr>
          <w:rFonts w:asciiTheme="majorBidi" w:hAnsiTheme="majorBidi" w:cstheme="majorBidi"/>
          <w:spacing w:val="-2"/>
          <w:lang w:val="af-ZA"/>
        </w:rPr>
        <w:t xml:space="preserve"> </w:t>
      </w:r>
      <w:r>
        <w:rPr>
          <w:rFonts w:asciiTheme="majorBidi" w:hAnsiTheme="majorBidi" w:cstheme="majorBidi"/>
          <w:lang w:val="af-ZA"/>
        </w:rPr>
        <w:t>diabetes</w:t>
      </w:r>
      <w:r>
        <w:rPr>
          <w:rFonts w:asciiTheme="majorBidi" w:hAnsiTheme="majorBidi" w:cstheme="majorBidi"/>
          <w:spacing w:val="-2"/>
          <w:lang w:val="af-ZA"/>
        </w:rPr>
        <w:t xml:space="preserve"> </w:t>
      </w:r>
      <w:r>
        <w:rPr>
          <w:rFonts w:asciiTheme="majorBidi" w:hAnsiTheme="majorBidi" w:cstheme="majorBidi"/>
          <w:lang w:val="af-ZA"/>
        </w:rPr>
        <w:t>melitus di RS Qona’ah tahun 2025.</w:t>
      </w:r>
    </w:p>
    <w:p w14:paraId="6521025E" w14:textId="77777777" w:rsidR="009D4AE1" w:rsidRDefault="00000000">
      <w:pPr>
        <w:pStyle w:val="Judul3"/>
        <w:tabs>
          <w:tab w:val="left" w:pos="1287"/>
        </w:tabs>
        <w:spacing w:before="0" w:beforeAutospacing="0" w:after="0" w:afterAutospacing="0"/>
        <w:rPr>
          <w:rFonts w:asciiTheme="majorBidi" w:hAnsiTheme="majorBidi" w:cstheme="majorBidi"/>
          <w:lang w:val="af-ZA"/>
        </w:rPr>
      </w:pPr>
      <w:bookmarkStart w:id="5" w:name="_TOC_250032"/>
      <w:bookmarkStart w:id="6" w:name="_Toc202334963"/>
      <w:r>
        <w:rPr>
          <w:rFonts w:asciiTheme="majorBidi" w:hAnsiTheme="majorBidi" w:cstheme="majorBidi"/>
          <w:lang w:val="af-ZA"/>
        </w:rPr>
        <w:t>Tujuan</w:t>
      </w:r>
      <w:r>
        <w:rPr>
          <w:rFonts w:asciiTheme="majorBidi" w:hAnsiTheme="majorBidi" w:cstheme="majorBidi"/>
          <w:b w:val="0"/>
          <w:spacing w:val="-7"/>
          <w:lang w:val="af-ZA"/>
        </w:rPr>
        <w:t xml:space="preserve"> </w:t>
      </w:r>
      <w:bookmarkEnd w:id="5"/>
      <w:r>
        <w:rPr>
          <w:rFonts w:asciiTheme="majorBidi" w:hAnsiTheme="majorBidi" w:cstheme="majorBidi"/>
          <w:spacing w:val="-2"/>
          <w:lang w:val="af-ZA"/>
        </w:rPr>
        <w:t>Khusus</w:t>
      </w:r>
      <w:bookmarkEnd w:id="6"/>
    </w:p>
    <w:p w14:paraId="3E64B2AE" w14:textId="77777777" w:rsidR="009D4AE1" w:rsidRDefault="00000000">
      <w:pPr>
        <w:pStyle w:val="DaftarParagraf"/>
        <w:widowControl w:val="0"/>
        <w:numPr>
          <w:ilvl w:val="3"/>
          <w:numId w:val="8"/>
        </w:numPr>
        <w:autoSpaceDE w:val="0"/>
        <w:autoSpaceDN w:val="0"/>
        <w:spacing w:after="0" w:line="480" w:lineRule="auto"/>
        <w:ind w:left="709" w:hanging="359"/>
        <w:contextualSpacing w:val="0"/>
        <w:jc w:val="both"/>
        <w:rPr>
          <w:rFonts w:asciiTheme="majorBidi" w:hAnsiTheme="majorBidi" w:cstheme="majorBidi"/>
          <w:lang w:val="af-ZA"/>
        </w:rPr>
      </w:pPr>
      <w:r>
        <w:rPr>
          <w:rFonts w:asciiTheme="majorBidi" w:hAnsiTheme="majorBidi" w:cstheme="majorBidi"/>
          <w:lang w:val="af-ZA"/>
        </w:rPr>
        <w:t>Untuk</w:t>
      </w:r>
      <w:r>
        <w:rPr>
          <w:rFonts w:asciiTheme="majorBidi" w:hAnsiTheme="majorBidi" w:cstheme="majorBidi"/>
          <w:spacing w:val="-13"/>
          <w:lang w:val="af-ZA"/>
        </w:rPr>
        <w:t xml:space="preserve"> </w:t>
      </w:r>
      <w:r>
        <w:rPr>
          <w:rFonts w:asciiTheme="majorBidi" w:hAnsiTheme="majorBidi" w:cstheme="majorBidi"/>
          <w:lang w:val="af-ZA"/>
        </w:rPr>
        <w:t>mengetahui</w:t>
      </w:r>
      <w:r>
        <w:rPr>
          <w:rFonts w:asciiTheme="majorBidi" w:hAnsiTheme="majorBidi" w:cstheme="majorBidi"/>
          <w:spacing w:val="-13"/>
          <w:lang w:val="af-ZA"/>
        </w:rPr>
        <w:t xml:space="preserve"> </w:t>
      </w:r>
      <w:r>
        <w:rPr>
          <w:rFonts w:asciiTheme="majorBidi" w:hAnsiTheme="majorBidi" w:cstheme="majorBidi"/>
          <w:lang w:val="af-ZA"/>
        </w:rPr>
        <w:t>pola makan Food Frequency Questionnaire di RS Qona’ah tahun 2025</w:t>
      </w:r>
    </w:p>
    <w:p w14:paraId="38279195" w14:textId="77777777" w:rsidR="009D4AE1" w:rsidRDefault="00000000">
      <w:pPr>
        <w:pStyle w:val="DaftarParagraf"/>
        <w:widowControl w:val="0"/>
        <w:numPr>
          <w:ilvl w:val="3"/>
          <w:numId w:val="8"/>
        </w:numPr>
        <w:autoSpaceDE w:val="0"/>
        <w:autoSpaceDN w:val="0"/>
        <w:spacing w:after="0" w:line="480" w:lineRule="auto"/>
        <w:ind w:left="709" w:right="139" w:hanging="361"/>
        <w:contextualSpacing w:val="0"/>
        <w:jc w:val="both"/>
        <w:rPr>
          <w:rFonts w:asciiTheme="majorBidi" w:hAnsiTheme="majorBidi" w:cstheme="majorBidi"/>
          <w:lang w:val="af-ZA"/>
        </w:rPr>
      </w:pPr>
      <w:r>
        <w:rPr>
          <w:rFonts w:asciiTheme="majorBidi" w:hAnsiTheme="majorBidi" w:cstheme="majorBidi"/>
          <w:lang w:val="af-ZA"/>
        </w:rPr>
        <w:t>Untuk mengetahui prevalensi diabetes melitus di RS Qoa’ah 2025</w:t>
      </w:r>
    </w:p>
    <w:p w14:paraId="6108C8D5" w14:textId="77777777" w:rsidR="009D4AE1" w:rsidRDefault="00000000">
      <w:pPr>
        <w:pStyle w:val="DaftarParagraf"/>
        <w:widowControl w:val="0"/>
        <w:numPr>
          <w:ilvl w:val="3"/>
          <w:numId w:val="8"/>
        </w:numPr>
        <w:autoSpaceDE w:val="0"/>
        <w:autoSpaceDN w:val="0"/>
        <w:spacing w:after="0" w:line="480" w:lineRule="auto"/>
        <w:ind w:left="709" w:right="3"/>
        <w:contextualSpacing w:val="0"/>
        <w:jc w:val="both"/>
        <w:rPr>
          <w:rFonts w:asciiTheme="majorBidi" w:hAnsiTheme="majorBidi" w:cstheme="majorBidi"/>
          <w:lang w:val="af-ZA"/>
        </w:rPr>
      </w:pPr>
      <w:r>
        <w:rPr>
          <w:rFonts w:asciiTheme="majorBidi" w:hAnsiTheme="majorBidi" w:cstheme="majorBidi"/>
          <w:lang w:val="af-ZA"/>
        </w:rPr>
        <w:t>Menganalisis faktor pola makan yang berkaitan dengan kejadian diabetes melitus di RS Qona’ah 2025</w:t>
      </w:r>
    </w:p>
    <w:p w14:paraId="290D8D10" w14:textId="77777777" w:rsidR="009D4AE1" w:rsidRDefault="009D4AE1">
      <w:pPr>
        <w:pStyle w:val="DaftarParagraf"/>
        <w:widowControl w:val="0"/>
        <w:autoSpaceDE w:val="0"/>
        <w:autoSpaceDN w:val="0"/>
        <w:spacing w:after="0" w:line="480" w:lineRule="auto"/>
        <w:ind w:left="349" w:right="3"/>
        <w:contextualSpacing w:val="0"/>
        <w:jc w:val="both"/>
        <w:rPr>
          <w:rFonts w:asciiTheme="majorBidi" w:hAnsiTheme="majorBidi" w:cstheme="majorBidi"/>
          <w:lang w:val="af-ZA"/>
        </w:rPr>
      </w:pPr>
    </w:p>
    <w:p w14:paraId="07E9780E" w14:textId="77777777" w:rsidR="009D4AE1" w:rsidRDefault="009D4AE1">
      <w:pPr>
        <w:pStyle w:val="DaftarParagraf"/>
        <w:widowControl w:val="0"/>
        <w:tabs>
          <w:tab w:val="left" w:pos="1647"/>
        </w:tabs>
        <w:autoSpaceDE w:val="0"/>
        <w:autoSpaceDN w:val="0"/>
        <w:spacing w:after="0" w:line="480" w:lineRule="auto"/>
        <w:ind w:left="1647" w:right="136"/>
        <w:contextualSpacing w:val="0"/>
        <w:jc w:val="both"/>
        <w:rPr>
          <w:rFonts w:asciiTheme="majorBidi" w:hAnsiTheme="majorBidi" w:cstheme="majorBidi"/>
          <w:b/>
          <w:bCs/>
          <w:lang w:val="af-ZA"/>
        </w:rPr>
      </w:pPr>
    </w:p>
    <w:p w14:paraId="22AF7160" w14:textId="77777777" w:rsidR="009D4AE1" w:rsidRDefault="00000000">
      <w:pPr>
        <w:pStyle w:val="DaftarParagraf"/>
        <w:widowControl w:val="0"/>
        <w:autoSpaceDE w:val="0"/>
        <w:autoSpaceDN w:val="0"/>
        <w:spacing w:after="0" w:line="480" w:lineRule="auto"/>
        <w:ind w:left="0" w:right="136"/>
        <w:contextualSpacing w:val="0"/>
        <w:jc w:val="both"/>
        <w:rPr>
          <w:rFonts w:asciiTheme="majorBidi" w:hAnsiTheme="majorBidi" w:cstheme="majorBidi"/>
          <w:b/>
          <w:bCs/>
          <w:lang w:val="af-ZA"/>
        </w:rPr>
      </w:pPr>
      <w:r>
        <w:rPr>
          <w:rFonts w:asciiTheme="majorBidi" w:hAnsiTheme="majorBidi" w:cstheme="majorBidi"/>
          <w:b/>
          <w:bCs/>
          <w:lang w:val="af-ZA"/>
        </w:rPr>
        <w:t>D. Manfaat Penelitian</w:t>
      </w:r>
    </w:p>
    <w:p w14:paraId="3F9D43DF" w14:textId="77777777" w:rsidR="009D4AE1" w:rsidRDefault="00000000">
      <w:pPr>
        <w:pStyle w:val="DaftarParagraf"/>
        <w:widowControl w:val="0"/>
        <w:autoSpaceDE w:val="0"/>
        <w:autoSpaceDN w:val="0"/>
        <w:spacing w:after="0" w:line="480" w:lineRule="auto"/>
        <w:ind w:left="709" w:right="3" w:hanging="283"/>
        <w:contextualSpacing w:val="0"/>
        <w:jc w:val="both"/>
        <w:rPr>
          <w:rFonts w:asciiTheme="majorBidi" w:hAnsiTheme="majorBidi" w:cstheme="majorBidi"/>
          <w:color w:val="000000"/>
          <w:szCs w:val="24"/>
          <w:lang w:val="af-ZA"/>
        </w:rPr>
      </w:pPr>
      <w:r>
        <w:rPr>
          <w:rFonts w:asciiTheme="majorBidi" w:hAnsiTheme="majorBidi" w:cstheme="majorBidi"/>
          <w:color w:val="000000"/>
          <w:szCs w:val="24"/>
          <w:lang w:val="af-ZA"/>
        </w:rPr>
        <w:t xml:space="preserve">1. </w:t>
      </w:r>
      <w:r>
        <w:rPr>
          <w:rFonts w:asciiTheme="majorBidi" w:hAnsiTheme="majorBidi" w:cstheme="majorBidi"/>
          <w:color w:val="000000"/>
          <w:szCs w:val="24"/>
          <w:lang w:val="af-ZA"/>
        </w:rPr>
        <w:tab/>
        <w:t>Manfaat Teoritis: Memberikan kontribusi terhadap kajian hubungan antara pola makan dan kejadian diabetes melitus, khususnya dengan menggunakan metode penilaian FFQ (</w:t>
      </w:r>
      <w:r>
        <w:rPr>
          <w:rFonts w:asciiTheme="majorBidi" w:hAnsiTheme="majorBidi" w:cstheme="majorBidi"/>
          <w:i/>
          <w:iCs/>
          <w:color w:val="000000"/>
          <w:szCs w:val="24"/>
          <w:lang w:val="af-ZA"/>
        </w:rPr>
        <w:t>Food Frequency Questionnaire</w:t>
      </w:r>
      <w:r>
        <w:rPr>
          <w:rFonts w:asciiTheme="majorBidi" w:hAnsiTheme="majorBidi" w:cstheme="majorBidi"/>
          <w:color w:val="000000"/>
          <w:szCs w:val="24"/>
          <w:lang w:val="af-ZA"/>
        </w:rPr>
        <w:t>).</w:t>
      </w:r>
    </w:p>
    <w:p w14:paraId="0F418D3E" w14:textId="77777777" w:rsidR="009D4AE1" w:rsidRDefault="00000000">
      <w:pPr>
        <w:spacing w:after="0" w:line="480" w:lineRule="auto"/>
        <w:ind w:left="709" w:right="3" w:hanging="283"/>
        <w:jc w:val="both"/>
        <w:rPr>
          <w:rFonts w:asciiTheme="majorBidi" w:hAnsiTheme="majorBidi" w:cstheme="majorBidi"/>
          <w:color w:val="000000"/>
          <w:szCs w:val="24"/>
          <w:lang w:val="af-ZA"/>
        </w:rPr>
      </w:pPr>
      <w:r>
        <w:rPr>
          <w:rFonts w:asciiTheme="majorBidi" w:hAnsiTheme="majorBidi" w:cstheme="majorBidi"/>
          <w:color w:val="000000"/>
          <w:szCs w:val="24"/>
          <w:lang w:val="af-ZA"/>
        </w:rPr>
        <w:t xml:space="preserve">2. </w:t>
      </w:r>
      <w:r>
        <w:rPr>
          <w:rFonts w:asciiTheme="majorBidi" w:hAnsiTheme="majorBidi" w:cstheme="majorBidi"/>
          <w:color w:val="000000"/>
          <w:szCs w:val="24"/>
          <w:lang w:val="af-ZA"/>
        </w:rPr>
        <w:tab/>
        <w:t>Manfaat Praktis: Sebagai dasar untuk meningkatkan edukasi pola makan sehat pada pasien berisiko diabetes, serta sebagai masukan bagi rumah sakit dalam menyusun program pencegahan dan penanganan diabetes.</w:t>
      </w:r>
    </w:p>
    <w:p w14:paraId="60D44516" w14:textId="77777777" w:rsidR="009D4AE1" w:rsidRDefault="00000000">
      <w:pPr>
        <w:spacing w:after="0" w:line="480" w:lineRule="auto"/>
        <w:rPr>
          <w:rFonts w:asciiTheme="majorBidi" w:hAnsiTheme="majorBidi" w:cstheme="majorBidi"/>
          <w:color w:val="000000"/>
          <w:szCs w:val="24"/>
          <w:lang w:val="af-ZA"/>
        </w:rPr>
      </w:pPr>
      <w:r>
        <w:rPr>
          <w:rFonts w:asciiTheme="majorBidi" w:hAnsiTheme="majorBidi" w:cstheme="majorBidi"/>
          <w:color w:val="000000"/>
          <w:szCs w:val="24"/>
          <w:lang w:val="af-ZA"/>
        </w:rPr>
        <w:br w:type="page"/>
      </w:r>
    </w:p>
    <w:p w14:paraId="4A6B345C" w14:textId="77777777" w:rsidR="009D4AE1" w:rsidRDefault="00000000">
      <w:pPr>
        <w:spacing w:after="0" w:line="480" w:lineRule="auto"/>
        <w:jc w:val="center"/>
        <w:rPr>
          <w:rFonts w:asciiTheme="majorBidi" w:hAnsiTheme="majorBidi" w:cstheme="majorBidi"/>
          <w:b/>
          <w:bCs/>
          <w:szCs w:val="24"/>
          <w:lang w:val="af-ZA"/>
        </w:rPr>
      </w:pPr>
      <w:r>
        <w:rPr>
          <w:rFonts w:asciiTheme="majorBidi" w:hAnsiTheme="majorBidi" w:cstheme="majorBidi"/>
          <w:b/>
          <w:bCs/>
          <w:szCs w:val="24"/>
          <w:lang w:val="af-ZA"/>
        </w:rPr>
        <w:lastRenderedPageBreak/>
        <w:t>BAB II</w:t>
      </w:r>
    </w:p>
    <w:p w14:paraId="0DC47F52" w14:textId="77777777" w:rsidR="009D4AE1" w:rsidRDefault="00000000">
      <w:pPr>
        <w:spacing w:after="0" w:line="480" w:lineRule="auto"/>
        <w:jc w:val="center"/>
        <w:rPr>
          <w:rFonts w:asciiTheme="majorBidi" w:hAnsiTheme="majorBidi" w:cstheme="majorBidi"/>
          <w:b/>
          <w:bCs/>
          <w:szCs w:val="24"/>
          <w:lang w:val="af-ZA"/>
        </w:rPr>
      </w:pPr>
      <w:r>
        <w:rPr>
          <w:rFonts w:asciiTheme="majorBidi" w:hAnsiTheme="majorBidi" w:cstheme="majorBidi"/>
          <w:b/>
          <w:bCs/>
          <w:szCs w:val="24"/>
          <w:lang w:val="af-ZA"/>
        </w:rPr>
        <w:t>TINJAUAN PUSTAKA</w:t>
      </w:r>
    </w:p>
    <w:p w14:paraId="465534B8" w14:textId="77777777" w:rsidR="009D4AE1" w:rsidRDefault="009D4AE1">
      <w:pPr>
        <w:spacing w:after="0" w:line="480" w:lineRule="auto"/>
        <w:jc w:val="center"/>
        <w:rPr>
          <w:rFonts w:asciiTheme="majorBidi" w:hAnsiTheme="majorBidi" w:cstheme="majorBidi"/>
          <w:szCs w:val="24"/>
          <w:lang w:val="af-ZA"/>
        </w:rPr>
      </w:pPr>
    </w:p>
    <w:p w14:paraId="4DD45F12" w14:textId="77777777" w:rsidR="009D4AE1" w:rsidRDefault="00000000">
      <w:pPr>
        <w:pStyle w:val="Judul2"/>
        <w:spacing w:before="0"/>
        <w:rPr>
          <w:rFonts w:asciiTheme="majorBidi" w:hAnsiTheme="majorBidi" w:cstheme="majorBidi"/>
          <w:lang w:val="af-ZA"/>
        </w:rPr>
      </w:pPr>
      <w:bookmarkStart w:id="7" w:name="_Toc202334964"/>
      <w:bookmarkStart w:id="8" w:name="_Toc199443463"/>
      <w:r>
        <w:rPr>
          <w:rFonts w:asciiTheme="majorBidi" w:hAnsiTheme="majorBidi" w:cstheme="majorBidi"/>
          <w:lang w:val="af-ZA"/>
        </w:rPr>
        <w:t>A. Diabetes Melitus</w:t>
      </w:r>
      <w:bookmarkEnd w:id="7"/>
      <w:r>
        <w:rPr>
          <w:rFonts w:asciiTheme="majorBidi" w:hAnsiTheme="majorBidi" w:cstheme="majorBidi"/>
          <w:lang w:val="af-ZA"/>
        </w:rPr>
        <w:t xml:space="preserve"> </w:t>
      </w:r>
      <w:bookmarkEnd w:id="8"/>
    </w:p>
    <w:p w14:paraId="6750026A" w14:textId="77777777" w:rsidR="009D4AE1" w:rsidRDefault="00000000">
      <w:pPr>
        <w:pStyle w:val="Judul3"/>
        <w:spacing w:before="0" w:beforeAutospacing="0" w:after="0" w:afterAutospacing="0"/>
        <w:rPr>
          <w:rFonts w:asciiTheme="majorBidi" w:hAnsiTheme="majorBidi" w:cstheme="majorBidi"/>
          <w:lang w:val="af-ZA"/>
        </w:rPr>
      </w:pPr>
      <w:bookmarkStart w:id="9" w:name="_Toc199443464"/>
      <w:bookmarkStart w:id="10" w:name="_Toc202334965"/>
      <w:r>
        <w:rPr>
          <w:rFonts w:asciiTheme="majorBidi" w:hAnsiTheme="majorBidi" w:cstheme="majorBidi"/>
          <w:lang w:val="af-ZA"/>
        </w:rPr>
        <w:t>1</w:t>
      </w:r>
      <w:r w:rsidRPr="007A14FF">
        <w:rPr>
          <w:rFonts w:asciiTheme="majorBidi" w:hAnsiTheme="majorBidi" w:cstheme="majorBidi"/>
          <w:lang w:val="af-ZA"/>
        </w:rPr>
        <w:t>.</w:t>
      </w:r>
      <w:r>
        <w:rPr>
          <w:rFonts w:asciiTheme="majorBidi" w:hAnsiTheme="majorBidi" w:cstheme="majorBidi"/>
          <w:lang w:val="af-ZA"/>
        </w:rPr>
        <w:t xml:space="preserve"> Etologi</w:t>
      </w:r>
      <w:bookmarkEnd w:id="9"/>
      <w:bookmarkEnd w:id="10"/>
    </w:p>
    <w:p w14:paraId="0379844A"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Diabetes Melitus (DM) adalah suatu kelompok penyakit metabolik yang ditandai oleh peningkatan kadar glukosa darah (hiperglikemia) yang terjadi akibat gangguan sekresi insulin, kerja insulin, atau keduanya. Kondisi ini dapat berkembang melalui berbagai mekanisme patologis yang berbeda, tergantung pada tipe diabetes yang dialami. Oleh karena itu, untuk memudahkan diagnosis, manajemen, dan pemahaman klinis, DM diklasifikasikan ke dalam beberapa tipe utama berdasarkan etiologi dan manifestasi klinisnya. Berikut ini adalah klasifikasi dan penjelasan masing-masing tipe diabetes (Goyal,  2023).</w:t>
      </w:r>
    </w:p>
    <w:p w14:paraId="67D4ADF2" w14:textId="77777777" w:rsidR="009D4AE1" w:rsidRDefault="00000000">
      <w:pPr>
        <w:pStyle w:val="Judul4"/>
        <w:spacing w:before="0" w:beforeAutospacing="0" w:after="0" w:afterAutospacing="0" w:line="480" w:lineRule="auto"/>
        <w:jc w:val="both"/>
        <w:rPr>
          <w:rFonts w:asciiTheme="majorBidi" w:hAnsiTheme="majorBidi" w:cstheme="majorBidi"/>
          <w:lang w:val="af-ZA"/>
        </w:rPr>
      </w:pPr>
      <w:r>
        <w:rPr>
          <w:rFonts w:asciiTheme="majorBidi" w:hAnsiTheme="majorBidi" w:cstheme="majorBidi"/>
          <w:lang w:val="af-ZA"/>
        </w:rPr>
        <w:t>a. DM Tipe 1</w:t>
      </w:r>
    </w:p>
    <w:p w14:paraId="65221D6A"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Diabetes melitus tipe 1 merupakan bentuk diabetes yang disebabkan oleh kerusakan autoimun pada sel beta pankreas, yaitu sel-sel yang memproduksi insulin di dalam pulau Langerhans. Mekanisme autoimun ini melibatkan interaksi antara faktor genetik dan lingkungan yang menyebabkan sistem imun tubuh secara keliru menyerang dan menghancurkan sel beta, sehingga terjadi defisiensi insulin absolut. Pada sebagian kecil kasus, kerusakan ini dapat bersifat idiopatik (tidak diketahui penyebab pastinya). T1DM umumnya muncul pada usia anak-anak atau remaja, meskipun dapat pula terjadi pada orang dewasa muda. Gejala klasik meliputi poliuria (sering buang air kecil), polidipsia (haus berlebihan), polifagia (lapar berlebihan), dan penurunan berat badan yang tidak dapat dijelaskan. Karena produksi insulin sangat sedikit atau tidak ada sama sekali, pasien T1DM memerlukan terapi insulin seumur hidup untuk mempertahankan kontrol glikemik  (Sapra, 2023).</w:t>
      </w:r>
    </w:p>
    <w:p w14:paraId="68CF590D" w14:textId="77777777" w:rsidR="009D4AE1" w:rsidRDefault="00000000">
      <w:pPr>
        <w:pStyle w:val="NormalWeb"/>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b. DM Tipe 2</w:t>
      </w:r>
    </w:p>
    <w:p w14:paraId="759836FD"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lastRenderedPageBreak/>
        <w:t>Diabetes melitus tipe 2 adalah bentuk diabetes yang paling umum, mencakup sekitar 90% dari seluruh kasus DM. Penyebab utama dari T2DM adalah resistensi insulin, yaitu kondisi di mana sel-sel tubuh tidak merespons insulin secara efektif. Pada tahap awal, pankreas mencoba mengompensasi dengan meningkatkan produksi insulin (hiperinsulinemia).Faktor risiko utama meliputi obesitas, usia lanjut, riwayat keluarga, gaya hidup tidak aktif (sedentari), pola makan tinggi kalori, serta etnisitas tertentu yang lebih rentan terhadap diabetes. T2DM dapat dikelola dengan kombinasi perubahan gaya hidup, obat oral, dan pada beberapa kasus, insulin ( Sapra,2023).</w:t>
      </w:r>
    </w:p>
    <w:p w14:paraId="6B827DFF" w14:textId="77777777" w:rsidR="009D4AE1" w:rsidRDefault="00000000">
      <w:pPr>
        <w:pStyle w:val="Judul4"/>
        <w:spacing w:before="0" w:beforeAutospacing="0" w:after="0" w:afterAutospacing="0" w:line="480" w:lineRule="auto"/>
        <w:jc w:val="both"/>
        <w:rPr>
          <w:rFonts w:asciiTheme="majorBidi" w:hAnsiTheme="majorBidi" w:cstheme="majorBidi"/>
          <w:lang w:val="af-ZA"/>
        </w:rPr>
      </w:pPr>
      <w:r>
        <w:rPr>
          <w:rFonts w:asciiTheme="majorBidi" w:hAnsiTheme="majorBidi" w:cstheme="majorBidi"/>
          <w:lang w:val="af-ZA"/>
        </w:rPr>
        <w:t>c.</w:t>
      </w:r>
      <w:r>
        <w:rPr>
          <w:rStyle w:val="apple-converted-space"/>
          <w:rFonts w:asciiTheme="majorBidi" w:hAnsiTheme="majorBidi" w:cstheme="majorBidi"/>
          <w:lang w:val="af-ZA"/>
        </w:rPr>
        <w:t> </w:t>
      </w:r>
      <w:r>
        <w:rPr>
          <w:rStyle w:val="Kuat"/>
          <w:rFonts w:asciiTheme="majorBidi" w:eastAsia="MS Gothic" w:hAnsiTheme="majorBidi" w:cstheme="majorBidi"/>
          <w:b w:val="0"/>
          <w:bCs w:val="0"/>
          <w:lang w:val="af-ZA"/>
        </w:rPr>
        <w:t>Diabetes Melitus Gestasional (GDM)</w:t>
      </w:r>
    </w:p>
    <w:p w14:paraId="082883AB"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Diabetes melitus gestasional adalah kondisi hiperglikemia yang pertama kali terdeteksi selama masa kehamilan dan umumnya muncul pada trimester kedua atau ketiga. Mekanisme utama yang mendasari GDM adalah resistensi insulin yang meningkat selama kehamilan akibat pengaruh hormon plasenta, seperti hormon laktogen plasenta dan progesteron, yang bersifat antagonis terhadap insulin. GDM berisiko menimbulkan komplikasi pada ibu, seperti preeklamsia dan persalinan prematur, serta pada bayi, seperti makrosomia (berat badan lahir tinggi), hipoglikemia neonatal, dan risiko lebih tinggi mengalami obesitas serta T2DM di kemudian hari. Sebagian besar kasus GDM dapat kembali normal setelah persalinan, namun wanita dengan riwayat GDM memiliki risiko tinggi mengalami T2DM di masa depan, sehingga pemantauan jangka panjang sangat diperlukan  (Goyal,  2023).</w:t>
      </w:r>
    </w:p>
    <w:p w14:paraId="154FFD7B" w14:textId="77777777" w:rsidR="009D4AE1" w:rsidRDefault="00000000">
      <w:pPr>
        <w:pStyle w:val="Judul4"/>
        <w:spacing w:before="0" w:beforeAutospacing="0" w:after="0" w:afterAutospacing="0" w:line="480" w:lineRule="auto"/>
        <w:jc w:val="both"/>
        <w:rPr>
          <w:rFonts w:asciiTheme="majorBidi" w:hAnsiTheme="majorBidi" w:cstheme="majorBidi"/>
          <w:lang w:val="af-ZA"/>
        </w:rPr>
      </w:pPr>
      <w:r>
        <w:rPr>
          <w:rFonts w:asciiTheme="majorBidi" w:hAnsiTheme="majorBidi" w:cstheme="majorBidi"/>
          <w:lang w:val="af-ZA"/>
        </w:rPr>
        <w:t>d.</w:t>
      </w:r>
      <w:r>
        <w:rPr>
          <w:rStyle w:val="apple-converted-space"/>
          <w:rFonts w:asciiTheme="majorBidi" w:hAnsiTheme="majorBidi" w:cstheme="majorBidi"/>
          <w:lang w:val="af-ZA"/>
        </w:rPr>
        <w:t> </w:t>
      </w:r>
      <w:r>
        <w:rPr>
          <w:rStyle w:val="Kuat"/>
          <w:rFonts w:asciiTheme="majorBidi" w:eastAsia="MS Gothic" w:hAnsiTheme="majorBidi" w:cstheme="majorBidi"/>
          <w:b w:val="0"/>
          <w:bCs w:val="0"/>
          <w:lang w:val="af-ZA"/>
        </w:rPr>
        <w:t>Diabetes Monogenik</w:t>
      </w:r>
    </w:p>
    <w:p w14:paraId="38BC20AA"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Jenis diabetes ini relatif jarang dan disebabkan oleh mutasi tunggal pada gen yang mengatur fungsi sel beta pankreas. Bentuk yang paling dikenal dari diabetes monogenik adalah</w:t>
      </w:r>
      <w:r>
        <w:rPr>
          <w:rStyle w:val="apple-converted-space"/>
          <w:rFonts w:asciiTheme="majorBidi" w:hAnsiTheme="majorBidi" w:cstheme="majorBidi"/>
          <w:color w:val="000000"/>
          <w:lang w:val="af-ZA"/>
        </w:rPr>
        <w:t> </w:t>
      </w:r>
      <w:r>
        <w:rPr>
          <w:rStyle w:val="Penekanan"/>
          <w:rFonts w:asciiTheme="majorBidi" w:hAnsiTheme="majorBidi" w:cstheme="majorBidi"/>
          <w:color w:val="000000"/>
          <w:lang w:val="af-ZA"/>
        </w:rPr>
        <w:t>Maturity-Onset Diabetes of the Young</w:t>
      </w:r>
      <w:r>
        <w:rPr>
          <w:rStyle w:val="apple-converted-space"/>
          <w:rFonts w:asciiTheme="majorBidi" w:hAnsiTheme="majorBidi" w:cstheme="majorBidi"/>
          <w:color w:val="000000"/>
          <w:lang w:val="af-ZA"/>
        </w:rPr>
        <w:t> </w:t>
      </w:r>
      <w:r>
        <w:rPr>
          <w:rFonts w:asciiTheme="majorBidi" w:hAnsiTheme="majorBidi" w:cstheme="majorBidi"/>
          <w:color w:val="000000"/>
          <w:lang w:val="af-ZA"/>
        </w:rPr>
        <w:t>(MODY), yang diturunkan secara autosomal dominan dan biasanya terjadi pada individu di bawah usia 25 tahun, dengan riwayat keluarga diabetes yang kuat. Bentuk lainnya adalah</w:t>
      </w:r>
      <w:r>
        <w:rPr>
          <w:rStyle w:val="apple-converted-space"/>
          <w:rFonts w:asciiTheme="majorBidi" w:hAnsiTheme="majorBidi" w:cstheme="majorBidi"/>
          <w:color w:val="000000"/>
          <w:lang w:val="af-ZA"/>
        </w:rPr>
        <w:t> </w:t>
      </w:r>
      <w:r>
        <w:rPr>
          <w:rStyle w:val="Penekanan"/>
          <w:rFonts w:asciiTheme="majorBidi" w:hAnsiTheme="majorBidi" w:cstheme="majorBidi"/>
          <w:color w:val="000000"/>
          <w:lang w:val="af-ZA"/>
        </w:rPr>
        <w:t>Neonatal Diabetes Mellitus</w:t>
      </w:r>
      <w:r>
        <w:rPr>
          <w:rFonts w:asciiTheme="majorBidi" w:hAnsiTheme="majorBidi" w:cstheme="majorBidi"/>
          <w:color w:val="000000"/>
          <w:lang w:val="af-ZA"/>
        </w:rPr>
        <w:t xml:space="preserve">, yang muncul dalam 6 bulan </w:t>
      </w:r>
      <w:r>
        <w:rPr>
          <w:rFonts w:asciiTheme="majorBidi" w:hAnsiTheme="majorBidi" w:cstheme="majorBidi"/>
          <w:color w:val="000000"/>
          <w:lang w:val="af-ZA"/>
        </w:rPr>
        <w:lastRenderedPageBreak/>
        <w:t>pertama kehidupan bayi. Karena penyebab genetiknya yang spesifik, diagnosis dan penatalaksanaan diabetes monogenik memerlukan pendekatan yang berbeda dibandingkan dengan T1DM dan T2DM. (Goyal,2023).</w:t>
      </w:r>
    </w:p>
    <w:p w14:paraId="243DF074" w14:textId="77777777" w:rsidR="009D4AE1" w:rsidRDefault="00000000">
      <w:pPr>
        <w:pStyle w:val="Judul4"/>
        <w:spacing w:before="0" w:beforeAutospacing="0" w:after="0" w:afterAutospacing="0" w:line="480" w:lineRule="auto"/>
        <w:jc w:val="both"/>
        <w:rPr>
          <w:rFonts w:asciiTheme="majorBidi" w:hAnsiTheme="majorBidi" w:cstheme="majorBidi"/>
          <w:lang w:val="af-ZA"/>
        </w:rPr>
      </w:pPr>
      <w:r>
        <w:rPr>
          <w:rFonts w:asciiTheme="majorBidi" w:hAnsiTheme="majorBidi" w:cstheme="majorBidi"/>
          <w:lang w:val="af-ZA"/>
        </w:rPr>
        <w:t>e.</w:t>
      </w:r>
      <w:r>
        <w:rPr>
          <w:rStyle w:val="apple-converted-space"/>
          <w:rFonts w:asciiTheme="majorBidi" w:hAnsiTheme="majorBidi" w:cstheme="majorBidi"/>
          <w:lang w:val="af-ZA"/>
        </w:rPr>
        <w:t> </w:t>
      </w:r>
      <w:r>
        <w:rPr>
          <w:rStyle w:val="Kuat"/>
          <w:rFonts w:asciiTheme="majorBidi" w:eastAsia="MS Gothic" w:hAnsiTheme="majorBidi" w:cstheme="majorBidi"/>
          <w:b w:val="0"/>
          <w:bCs w:val="0"/>
          <w:lang w:val="af-ZA"/>
        </w:rPr>
        <w:t>Diabetes Sekunder</w:t>
      </w:r>
    </w:p>
    <w:p w14:paraId="773E4BAF" w14:textId="77777777" w:rsidR="009D4AE1" w:rsidRDefault="00000000">
      <w:pPr>
        <w:pStyle w:val="NormalWeb"/>
        <w:spacing w:before="0" w:beforeAutospacing="0" w:after="0" w:afterAutospacing="0" w:line="480" w:lineRule="auto"/>
        <w:ind w:firstLine="360"/>
        <w:jc w:val="both"/>
        <w:rPr>
          <w:rFonts w:asciiTheme="majorBidi" w:hAnsiTheme="majorBidi" w:cstheme="majorBidi"/>
          <w:color w:val="000000"/>
          <w:lang w:val="af-ZA"/>
        </w:rPr>
      </w:pPr>
      <w:r>
        <w:rPr>
          <w:rFonts w:asciiTheme="majorBidi" w:hAnsiTheme="majorBidi" w:cstheme="majorBidi"/>
          <w:color w:val="000000"/>
          <w:lang w:val="af-ZA"/>
        </w:rPr>
        <w:t>Diabetes jenis ini bukan disebabkan oleh gangguan primer pada pankreas atau sistem endokrin, tetapi merupakan komplikasi dari kondisi medis lain atau akibat penggunaan obat-obatan tertentu. Beberapa penyebab umum diabetes sekunder antara lain:</w:t>
      </w:r>
    </w:p>
    <w:p w14:paraId="2BEA6599"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eastAsia="MS Gothic" w:hAnsiTheme="majorBidi" w:cstheme="majorBidi"/>
          <w:color w:val="000000"/>
          <w:lang w:val="af-ZA"/>
        </w:rPr>
        <w:t>1.Penyakit pankreas</w:t>
      </w:r>
      <w:r>
        <w:rPr>
          <w:rStyle w:val="apple-converted-space"/>
          <w:rFonts w:asciiTheme="majorBidi" w:hAnsiTheme="majorBidi" w:cstheme="majorBidi"/>
          <w:color w:val="000000"/>
          <w:lang w:val="af-ZA"/>
        </w:rPr>
        <w:t> </w:t>
      </w:r>
      <w:r>
        <w:rPr>
          <w:rFonts w:asciiTheme="majorBidi" w:hAnsiTheme="majorBidi" w:cstheme="majorBidi"/>
          <w:color w:val="000000"/>
          <w:lang w:val="af-ZA"/>
        </w:rPr>
        <w:t>seperti pankreatitis kronis, kanker pankreas, atau trauma pankreas yang menyebabkan kerusakan pada jaringan penghasil insulin.</w:t>
      </w:r>
    </w:p>
    <w:p w14:paraId="5A485D25"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eastAsia="MS Gothic" w:hAnsiTheme="majorBidi" w:cstheme="majorBidi"/>
          <w:color w:val="000000"/>
          <w:lang w:val="af-ZA"/>
        </w:rPr>
        <w:t>2. Gangguan hormonal</w:t>
      </w:r>
      <w:r>
        <w:rPr>
          <w:rFonts w:asciiTheme="majorBidi" w:hAnsiTheme="majorBidi" w:cstheme="majorBidi"/>
          <w:color w:val="000000"/>
          <w:lang w:val="af-ZA"/>
        </w:rPr>
        <w:t>, seperti sindrom Cushing (kelebihan kortisol), akromegali (kelebihan hormon pertumbuhan), dan feokromositoma (tumor penghasil katekolamin), yang dapat meningkatkan resistensi insulin.</w:t>
      </w:r>
    </w:p>
    <w:p w14:paraId="252A47FC"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eastAsia="MS Gothic" w:hAnsiTheme="majorBidi" w:cstheme="majorBidi"/>
          <w:color w:val="000000"/>
          <w:lang w:val="af-ZA"/>
        </w:rPr>
        <w:t>3. Obat-obatan tertentu</w:t>
      </w:r>
      <w:r>
        <w:rPr>
          <w:rFonts w:asciiTheme="majorBidi" w:hAnsiTheme="majorBidi" w:cstheme="majorBidi"/>
          <w:color w:val="000000"/>
          <w:lang w:val="af-ZA"/>
        </w:rPr>
        <w:t>, termasuk kortikosteroid, tiazid, antipsikotik atipikal, dan beberapa obat kemoterapi, yang dapat mengganggu metabolisme glukosa.</w:t>
      </w:r>
    </w:p>
    <w:p w14:paraId="62184578"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eastAsia="MS Gothic" w:hAnsiTheme="majorBidi" w:cstheme="majorBidi"/>
          <w:color w:val="000000"/>
          <w:lang w:val="af-ZA"/>
        </w:rPr>
        <w:t>4. Infeksi dan kelainan genetik lainnya</w:t>
      </w:r>
      <w:r>
        <w:rPr>
          <w:rStyle w:val="apple-converted-space"/>
          <w:rFonts w:asciiTheme="majorBidi" w:hAnsiTheme="majorBidi" w:cstheme="majorBidi"/>
          <w:color w:val="000000"/>
          <w:lang w:val="af-ZA"/>
        </w:rPr>
        <w:t> </w:t>
      </w:r>
      <w:r>
        <w:rPr>
          <w:rFonts w:asciiTheme="majorBidi" w:hAnsiTheme="majorBidi" w:cstheme="majorBidi"/>
          <w:color w:val="000000"/>
          <w:lang w:val="af-ZA"/>
        </w:rPr>
        <w:t>juga dapat berkontribusi terhadap perkembangan diabetes sekunder.</w:t>
      </w:r>
    </w:p>
    <w:p w14:paraId="582DEBE7" w14:textId="77777777" w:rsidR="009D4AE1" w:rsidRDefault="00000000">
      <w:pPr>
        <w:pStyle w:val="NormalWeb"/>
        <w:spacing w:before="0" w:beforeAutospacing="0" w:after="0" w:afterAutospacing="0" w:line="480" w:lineRule="auto"/>
        <w:ind w:firstLine="360"/>
        <w:jc w:val="both"/>
        <w:rPr>
          <w:rFonts w:asciiTheme="majorBidi" w:hAnsiTheme="majorBidi" w:cstheme="majorBidi"/>
          <w:color w:val="000000"/>
          <w:lang w:val="af-ZA"/>
        </w:rPr>
      </w:pPr>
      <w:r>
        <w:rPr>
          <w:rFonts w:asciiTheme="majorBidi" w:hAnsiTheme="majorBidi" w:cstheme="majorBidi"/>
          <w:color w:val="000000"/>
          <w:lang w:val="af-ZA"/>
        </w:rPr>
        <w:t>Mengenali etiologi diabetes secara tepat sangat penting dalam penatalaksanaan penyakit ini. Masing-masing tipe memerlukan pendekatan diagnosis, pengobatan, dan pemantauan yang berbeda. Oleh karena itu, pemahaman yang mendalam mengenai penyebab dan mekanisme yang mendasari setiap jenis diabetes menjadi kunci dalam meningkatkan kualitas hidup pasien dan mencegah terjadinya komplikasi jangka panjang (Goyal,2023).</w:t>
      </w:r>
    </w:p>
    <w:p w14:paraId="74BFD88D" w14:textId="77777777" w:rsidR="009D4AE1" w:rsidRDefault="00000000">
      <w:pPr>
        <w:pStyle w:val="Judul3"/>
        <w:numPr>
          <w:ilvl w:val="0"/>
          <w:numId w:val="9"/>
        </w:numPr>
        <w:spacing w:before="0" w:beforeAutospacing="0" w:after="0" w:afterAutospacing="0"/>
        <w:rPr>
          <w:rFonts w:asciiTheme="majorBidi" w:hAnsiTheme="majorBidi" w:cstheme="majorBidi"/>
          <w:lang w:val="af-ZA"/>
        </w:rPr>
      </w:pPr>
      <w:bookmarkStart w:id="11" w:name="_Toc202334966"/>
      <w:bookmarkStart w:id="12" w:name="_Toc199443465"/>
      <w:r>
        <w:rPr>
          <w:rFonts w:asciiTheme="majorBidi" w:hAnsiTheme="majorBidi" w:cstheme="majorBidi"/>
          <w:lang w:val="af-ZA"/>
        </w:rPr>
        <w:t>Epidemiologi</w:t>
      </w:r>
      <w:bookmarkEnd w:id="11"/>
      <w:bookmarkEnd w:id="12"/>
    </w:p>
    <w:p w14:paraId="7EE39F0B"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 xml:space="preserve">Diabetes melitus merupakan masalah kesehatan masyarakat global. Peningkatan prevalensi obesitas dan perubahan gaya hidup telah menyebabkan lonjakan kasus DM di seluruh dunia </w:t>
      </w:r>
      <w:r>
        <w:rPr>
          <w:rFonts w:asciiTheme="majorBidi" w:hAnsiTheme="majorBidi" w:cstheme="majorBidi"/>
          <w:color w:val="000000"/>
          <w:lang w:val="af-ZA"/>
        </w:rPr>
        <w:t>(Saeedi, 2019).</w:t>
      </w:r>
    </w:p>
    <w:p w14:paraId="7D5952B7"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lastRenderedPageBreak/>
        <w:t>a. Pada tahun 2017, prevalensi global DM mencapai 425 juta jiwa.</w:t>
      </w:r>
    </w:p>
    <w:p w14:paraId="66C74212"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b.Di Amerika Serikat pada tahun 2015, sekitar 10% populasi memiliki DM, dan sebanyak 7 juta orang tidak terdiagnosis.</w:t>
      </w:r>
    </w:p>
    <w:p w14:paraId="053E95AB"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c.Prevalensi meningkat signifikan pada populasi usia lanjut; sekitar 25% orang berusia di atas 65 tahun menderita diabetes.</w:t>
      </w:r>
    </w:p>
    <w:p w14:paraId="4D006E87" w14:textId="77777777" w:rsidR="009D4AE1" w:rsidRDefault="00000000">
      <w:pPr>
        <w:pStyle w:val="Judul3"/>
        <w:spacing w:before="0" w:beforeAutospacing="0" w:after="0" w:afterAutospacing="0"/>
        <w:rPr>
          <w:rFonts w:asciiTheme="majorBidi" w:hAnsiTheme="majorBidi" w:cstheme="majorBidi"/>
          <w:lang w:val="af-ZA"/>
        </w:rPr>
      </w:pPr>
      <w:bookmarkStart w:id="13" w:name="_Toc199443466"/>
      <w:bookmarkStart w:id="14" w:name="_Toc202334967"/>
      <w:r>
        <w:rPr>
          <w:rFonts w:asciiTheme="majorBidi" w:hAnsiTheme="majorBidi" w:cstheme="majorBidi"/>
          <w:lang w:val="af-ZA"/>
        </w:rPr>
        <w:t>3</w:t>
      </w:r>
      <w:r>
        <w:rPr>
          <w:rFonts w:asciiTheme="majorBidi" w:hAnsiTheme="majorBidi" w:cstheme="majorBidi"/>
          <w:lang w:val="en-US"/>
        </w:rPr>
        <w:t xml:space="preserve">. </w:t>
      </w:r>
      <w:r>
        <w:rPr>
          <w:rFonts w:asciiTheme="majorBidi" w:hAnsiTheme="majorBidi" w:cstheme="majorBidi"/>
          <w:lang w:val="af-ZA"/>
        </w:rPr>
        <w:t>Patofisiologi</w:t>
      </w:r>
      <w:bookmarkEnd w:id="13"/>
      <w:bookmarkEnd w:id="14"/>
    </w:p>
    <w:p w14:paraId="249D0DBB" w14:textId="77777777" w:rsidR="009D4AE1" w:rsidRDefault="00000000">
      <w:pPr>
        <w:spacing w:after="0" w:line="480" w:lineRule="auto"/>
        <w:jc w:val="both"/>
        <w:outlineLvl w:val="3"/>
        <w:rPr>
          <w:rFonts w:asciiTheme="majorBidi" w:hAnsiTheme="majorBidi" w:cstheme="majorBidi"/>
          <w:lang w:val="af-ZA"/>
        </w:rPr>
      </w:pPr>
      <w:r>
        <w:rPr>
          <w:rFonts w:asciiTheme="majorBidi" w:hAnsiTheme="majorBidi" w:cstheme="majorBidi"/>
          <w:lang w:val="af-ZA"/>
        </w:rPr>
        <w:t>Diabetes Melitus Tipe 1 (T1DM)</w:t>
      </w:r>
    </w:p>
    <w:p w14:paraId="38248CDC" w14:textId="77777777" w:rsidR="009D4AE1" w:rsidRDefault="00000000">
      <w:pPr>
        <w:spacing w:after="0" w:line="480" w:lineRule="auto"/>
        <w:ind w:firstLine="720"/>
        <w:jc w:val="both"/>
        <w:rPr>
          <w:rFonts w:asciiTheme="majorBidi" w:hAnsiTheme="majorBidi" w:cstheme="majorBidi"/>
          <w:lang w:val="af-ZA"/>
        </w:rPr>
      </w:pPr>
      <w:r>
        <w:rPr>
          <w:rFonts w:asciiTheme="majorBidi" w:hAnsiTheme="majorBidi" w:cstheme="majorBidi"/>
          <w:lang w:val="af-ZA"/>
        </w:rPr>
        <w:t xml:space="preserve">Diabetes melitus tipe 1 merupakan penyakit autoimun yang ditandai oleh destruksi sel beta pankreas oleh sel T. Predisposisi genetik yang kuat ditemukan, terutama pada gen HLA kelas II seperti DR3-DQ2 dan DR4-DQ8. Autoantibodi terhadap sel pulau Langerhans, insulin, GAD-65, dan ZnT8 sering ditemukan, meskipun sensitivitas diagnostiknya berkurang setelah satu tahun. T1DM sering berkembang dengan cepat pada anak-anak, dan lebih lambat pada dewasa (termasuk bentuk LADA – </w:t>
      </w:r>
      <w:r>
        <w:rPr>
          <w:rFonts w:asciiTheme="majorBidi" w:hAnsiTheme="majorBidi" w:cstheme="majorBidi"/>
          <w:i/>
          <w:iCs/>
          <w:lang w:val="af-ZA"/>
        </w:rPr>
        <w:t>Latent Autoimmune Diabetes of Adults</w:t>
      </w:r>
      <w:r>
        <w:rPr>
          <w:rFonts w:asciiTheme="majorBidi" w:hAnsiTheme="majorBidi" w:cstheme="majorBidi"/>
          <w:lang w:val="af-ZA"/>
        </w:rPr>
        <w:t xml:space="preserve">). Pasien umumnya tidak obesitas dan berisiko mengalami penyakit autoimun lain, seperti penyakit Addison, Graves, tiroiditis Hashimoto, dan penyakit celiac </w:t>
      </w:r>
      <w:r>
        <w:rPr>
          <w:rFonts w:asciiTheme="majorBidi" w:hAnsiTheme="majorBidi" w:cstheme="majorBidi"/>
          <w:color w:val="000000"/>
          <w:lang w:val="af-ZA"/>
        </w:rPr>
        <w:t>(Sapra, 2023).</w:t>
      </w:r>
    </w:p>
    <w:p w14:paraId="6D3CAA29" w14:textId="77777777" w:rsidR="009D4AE1" w:rsidRDefault="00000000">
      <w:pPr>
        <w:spacing w:after="0" w:line="480" w:lineRule="auto"/>
        <w:jc w:val="both"/>
        <w:outlineLvl w:val="3"/>
        <w:rPr>
          <w:rFonts w:asciiTheme="majorBidi" w:hAnsiTheme="majorBidi" w:cstheme="majorBidi"/>
          <w:lang w:val="af-ZA"/>
        </w:rPr>
      </w:pPr>
      <w:r>
        <w:rPr>
          <w:rFonts w:asciiTheme="majorBidi" w:hAnsiTheme="majorBidi" w:cstheme="majorBidi"/>
          <w:lang w:val="af-ZA"/>
        </w:rPr>
        <w:t>Diabetes Melitus Tipe 2 (T2DM)</w:t>
      </w:r>
    </w:p>
    <w:p w14:paraId="4B58E9B8" w14:textId="77777777" w:rsidR="009D4AE1" w:rsidRDefault="00000000">
      <w:pPr>
        <w:spacing w:after="0" w:line="480" w:lineRule="auto"/>
        <w:ind w:firstLine="720"/>
        <w:jc w:val="both"/>
        <w:rPr>
          <w:rFonts w:asciiTheme="majorBidi" w:hAnsiTheme="majorBidi" w:cstheme="majorBidi"/>
          <w:color w:val="000000"/>
          <w:lang w:val="af-ZA"/>
        </w:rPr>
      </w:pPr>
      <w:r>
        <w:rPr>
          <w:rFonts w:asciiTheme="majorBidi" w:hAnsiTheme="majorBidi" w:cstheme="majorBidi"/>
          <w:lang w:val="af-ZA"/>
        </w:rPr>
        <w:t xml:space="preserve">Diabetes melitus tipe 2 ditandai oleh resistensi insulin yang disertai disfungsi progresif sel beta. Awalnya, tubuh meningkatkan sekresi insulin sebagai kompensasi terhadap resistensi, namun seiring waktu terjadi penurunan kapasitas sel beta untuk memproduksi insulin secara adekuat. Sebagian besar pasien dengan T2DM mengalami obesitas, terutama dengan distribusi lemak viseral (abdominal). Selain itu, peran peradangan kronis, disfungsi sistem inkretin (misalnya GLP-1), lipotoksisitas, dan stres oksidatif juga turut memperburuk kondisi ini. Kombinasi faktor-faktor tersebut mengakibatkan glukosa darah tetap tinggi, menandai pergeseran dari normoglikemia menuju hiperglikemia kronis yang menetap </w:t>
      </w:r>
      <w:r>
        <w:rPr>
          <w:rFonts w:asciiTheme="majorBidi" w:hAnsiTheme="majorBidi" w:cstheme="majorBidi"/>
          <w:color w:val="000000"/>
          <w:lang w:val="af-ZA"/>
        </w:rPr>
        <w:t>(Goyal, 2023).</w:t>
      </w:r>
      <w:bookmarkStart w:id="15" w:name="_Toc199443467"/>
      <w:bookmarkStart w:id="16" w:name="_Toc202334968"/>
    </w:p>
    <w:p w14:paraId="2D0B1761" w14:textId="77777777" w:rsidR="009D4AE1" w:rsidRDefault="00000000">
      <w:pPr>
        <w:spacing w:after="0" w:line="480" w:lineRule="auto"/>
        <w:jc w:val="both"/>
        <w:rPr>
          <w:rFonts w:asciiTheme="majorBidi" w:hAnsiTheme="majorBidi" w:cstheme="majorBidi"/>
          <w:b/>
          <w:bCs/>
          <w:lang w:val="af-ZA"/>
        </w:rPr>
      </w:pPr>
      <w:r>
        <w:rPr>
          <w:rFonts w:asciiTheme="majorBidi" w:hAnsiTheme="majorBidi" w:cstheme="majorBidi"/>
          <w:b/>
          <w:bCs/>
        </w:rPr>
        <w:t>4.</w:t>
      </w:r>
      <w:r>
        <w:rPr>
          <w:rFonts w:asciiTheme="majorBidi" w:hAnsiTheme="majorBidi" w:cstheme="majorBidi"/>
          <w:b/>
          <w:bCs/>
          <w:lang w:val="af-ZA"/>
        </w:rPr>
        <w:t>Diagnosis</w:t>
      </w:r>
      <w:bookmarkEnd w:id="15"/>
      <w:bookmarkEnd w:id="16"/>
    </w:p>
    <w:p w14:paraId="1D8CAE6B" w14:textId="77777777" w:rsidR="009D4AE1" w:rsidRDefault="00000000">
      <w:pPr>
        <w:spacing w:after="0" w:line="480" w:lineRule="auto"/>
        <w:ind w:firstLine="360"/>
        <w:jc w:val="both"/>
        <w:rPr>
          <w:rFonts w:asciiTheme="majorBidi" w:hAnsiTheme="majorBidi" w:cstheme="majorBidi"/>
          <w:lang w:val="af-ZA"/>
        </w:rPr>
      </w:pPr>
      <w:r>
        <w:rPr>
          <w:rFonts w:asciiTheme="majorBidi" w:hAnsiTheme="majorBidi" w:cstheme="majorBidi"/>
          <w:lang w:val="af-ZA"/>
        </w:rPr>
        <w:lastRenderedPageBreak/>
        <w:t xml:space="preserve">Diagnosis diabetes melitus ditegakkan berdasarkan kriteria yang ditetapkan oleh </w:t>
      </w:r>
      <w:r>
        <w:rPr>
          <w:rFonts w:asciiTheme="majorBidi" w:hAnsiTheme="majorBidi" w:cstheme="majorBidi"/>
          <w:i/>
          <w:iCs/>
          <w:lang w:val="af-ZA"/>
        </w:rPr>
        <w:t>American Diabetes Association</w:t>
      </w:r>
      <w:r>
        <w:rPr>
          <w:rFonts w:asciiTheme="majorBidi" w:hAnsiTheme="majorBidi" w:cstheme="majorBidi"/>
          <w:b/>
          <w:bCs/>
          <w:lang w:val="af-ZA"/>
        </w:rPr>
        <w:t xml:space="preserve"> </w:t>
      </w:r>
      <w:r>
        <w:rPr>
          <w:rFonts w:asciiTheme="majorBidi" w:hAnsiTheme="majorBidi" w:cstheme="majorBidi"/>
          <w:lang w:val="af-ZA"/>
        </w:rPr>
        <w:t>(ADA), menggunakan salah satu dari kriteria berikut:</w:t>
      </w:r>
    </w:p>
    <w:p w14:paraId="390C11F8" w14:textId="77777777" w:rsidR="009D4AE1" w:rsidRDefault="00000000">
      <w:pPr>
        <w:numPr>
          <w:ilvl w:val="0"/>
          <w:numId w:val="10"/>
        </w:numPr>
        <w:spacing w:after="0" w:line="480" w:lineRule="auto"/>
        <w:jc w:val="both"/>
        <w:rPr>
          <w:rFonts w:asciiTheme="majorBidi" w:hAnsiTheme="majorBidi" w:cstheme="majorBidi"/>
          <w:lang w:val="af-ZA"/>
        </w:rPr>
      </w:pPr>
      <w:r>
        <w:rPr>
          <w:rFonts w:asciiTheme="majorBidi" w:hAnsiTheme="majorBidi" w:cstheme="majorBidi"/>
          <w:lang w:val="af-ZA"/>
        </w:rPr>
        <w:t>Kadar glukosa plasma puasa (GDP) ≥ 126 mg/dL (puasa minimal 8 jam), atau</w:t>
      </w:r>
    </w:p>
    <w:p w14:paraId="1F1A1B6E" w14:textId="77777777" w:rsidR="009D4AE1" w:rsidRDefault="00000000">
      <w:pPr>
        <w:numPr>
          <w:ilvl w:val="0"/>
          <w:numId w:val="10"/>
        </w:numPr>
        <w:spacing w:after="0" w:line="480" w:lineRule="auto"/>
        <w:jc w:val="both"/>
        <w:rPr>
          <w:rFonts w:asciiTheme="majorBidi" w:hAnsiTheme="majorBidi" w:cstheme="majorBidi"/>
          <w:lang w:val="af-ZA"/>
        </w:rPr>
      </w:pPr>
      <w:r>
        <w:rPr>
          <w:rFonts w:asciiTheme="majorBidi" w:hAnsiTheme="majorBidi" w:cstheme="majorBidi"/>
          <w:lang w:val="af-ZA"/>
        </w:rPr>
        <w:t>Kadar glukosa plasma 2 jam ≥ 200 mg/dL setelah uji toleransi glukosa oral (OGTT) dengan 75 gram glukosa, atau</w:t>
      </w:r>
    </w:p>
    <w:p w14:paraId="479B179D" w14:textId="77777777" w:rsidR="009D4AE1" w:rsidRDefault="00000000">
      <w:pPr>
        <w:numPr>
          <w:ilvl w:val="0"/>
          <w:numId w:val="10"/>
        </w:numPr>
        <w:spacing w:after="0" w:line="480" w:lineRule="auto"/>
        <w:jc w:val="both"/>
        <w:rPr>
          <w:rFonts w:asciiTheme="majorBidi" w:hAnsiTheme="majorBidi" w:cstheme="majorBidi"/>
          <w:lang w:val="af-ZA"/>
        </w:rPr>
      </w:pPr>
      <w:r>
        <w:rPr>
          <w:rFonts w:asciiTheme="majorBidi" w:hAnsiTheme="majorBidi" w:cstheme="majorBidi"/>
          <w:lang w:val="af-ZA"/>
        </w:rPr>
        <w:t>HbA1c ≥ 6,5%, atau</w:t>
      </w:r>
    </w:p>
    <w:p w14:paraId="23E5B4E8" w14:textId="77777777" w:rsidR="009D4AE1" w:rsidRDefault="00000000">
      <w:pPr>
        <w:numPr>
          <w:ilvl w:val="0"/>
          <w:numId w:val="10"/>
        </w:numPr>
        <w:spacing w:after="0" w:line="480" w:lineRule="auto"/>
        <w:jc w:val="both"/>
        <w:rPr>
          <w:rFonts w:asciiTheme="majorBidi" w:hAnsiTheme="majorBidi" w:cstheme="majorBidi"/>
          <w:lang w:val="af-ZA"/>
        </w:rPr>
      </w:pPr>
      <w:r>
        <w:rPr>
          <w:rFonts w:asciiTheme="majorBidi" w:hAnsiTheme="majorBidi" w:cstheme="majorBidi"/>
          <w:lang w:val="af-ZA"/>
        </w:rPr>
        <w:t>Kadar glukosa plasma sewaktu ≥ 200 mg/dL pada individu dengan gejala klasik hiperglikemia (poliuria, polidipsia, penurunan berat badan yang tidak dapat dijelaskan).</w:t>
      </w:r>
      <w:r>
        <w:rPr>
          <w:rFonts w:asciiTheme="majorBidi" w:hAnsiTheme="majorBidi" w:cstheme="majorBidi"/>
          <w:color w:val="000000"/>
          <w:lang w:val="af-ZA"/>
        </w:rPr>
        <w:t>( Standards of medical care in Diabetes, 2018)</w:t>
      </w:r>
    </w:p>
    <w:p w14:paraId="3E59FE13" w14:textId="77777777" w:rsidR="009D4AE1" w:rsidRDefault="00000000">
      <w:pPr>
        <w:spacing w:after="0" w:line="480" w:lineRule="auto"/>
        <w:ind w:firstLine="360"/>
        <w:jc w:val="both"/>
        <w:rPr>
          <w:rFonts w:asciiTheme="majorBidi" w:hAnsiTheme="majorBidi" w:cstheme="majorBidi"/>
          <w:color w:val="000000"/>
          <w:lang w:val="af-ZA"/>
        </w:rPr>
      </w:pPr>
      <w:r>
        <w:rPr>
          <w:rFonts w:asciiTheme="majorBidi" w:hAnsiTheme="majorBidi" w:cstheme="majorBidi"/>
          <w:lang w:val="af-ZA"/>
        </w:rPr>
        <w:t>Jika tidak ada gejala klasik hiperglikemia, diperlukan dua pengukuran abnormal yang konsisten pada waktu yang berbeda untuk menegakkan diagnosis</w:t>
      </w:r>
      <w:bookmarkStart w:id="17" w:name="_Hlk201222109"/>
      <w:r>
        <w:rPr>
          <w:rFonts w:asciiTheme="majorBidi" w:hAnsiTheme="majorBidi" w:cstheme="majorBidi"/>
          <w:lang w:val="af-ZA"/>
        </w:rPr>
        <w:t xml:space="preserve"> </w:t>
      </w:r>
      <w:r>
        <w:rPr>
          <w:rFonts w:asciiTheme="majorBidi" w:hAnsiTheme="majorBidi" w:cstheme="majorBidi"/>
          <w:color w:val="000000"/>
          <w:lang w:val="af-ZA"/>
        </w:rPr>
        <w:t>(Goyal, 2023)</w:t>
      </w:r>
      <w:bookmarkEnd w:id="17"/>
      <w:r>
        <w:rPr>
          <w:rFonts w:asciiTheme="majorBidi" w:hAnsiTheme="majorBidi" w:cstheme="majorBidi"/>
          <w:color w:val="000000"/>
          <w:lang w:val="af-ZA"/>
        </w:rPr>
        <w:t>.</w:t>
      </w:r>
    </w:p>
    <w:p w14:paraId="1D74F7EB" w14:textId="77777777" w:rsidR="009D4AE1" w:rsidRDefault="00000000">
      <w:pPr>
        <w:numPr>
          <w:ilvl w:val="0"/>
          <w:numId w:val="10"/>
        </w:numPr>
        <w:spacing w:after="0" w:line="480" w:lineRule="auto"/>
        <w:jc w:val="both"/>
        <w:rPr>
          <w:rFonts w:asciiTheme="majorBidi" w:hAnsiTheme="majorBidi" w:cstheme="majorBidi"/>
          <w:b/>
          <w:bCs/>
          <w:lang w:val="af-ZA"/>
        </w:rPr>
      </w:pPr>
      <w:r>
        <w:rPr>
          <w:rFonts w:asciiTheme="majorBidi" w:hAnsiTheme="majorBidi" w:cstheme="majorBidi"/>
          <w:b/>
          <w:bCs/>
          <w:lang w:val="af-ZA"/>
        </w:rPr>
        <w:t xml:space="preserve"> Faktor Resiko Diabetes Mellitus </w:t>
      </w:r>
    </w:p>
    <w:p w14:paraId="2B57C41F"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 xml:space="preserve">Penyebab resistensi insulin pada diabetes melitus tidak begitu jelas tetapi faktor yang banyak berperan antara lain : </w:t>
      </w:r>
      <w:r>
        <w:rPr>
          <w:rFonts w:asciiTheme="majorBidi" w:hAnsiTheme="majorBidi" w:cstheme="majorBidi"/>
          <w:color w:val="000000"/>
          <w:lang w:val="af-ZA"/>
        </w:rPr>
        <w:t>(Goyal, 2023).</w:t>
      </w:r>
    </w:p>
    <w:p w14:paraId="610B9341" w14:textId="77777777" w:rsidR="009D4AE1" w:rsidRDefault="00000000">
      <w:pPr>
        <w:pStyle w:val="DaftarParagraf"/>
        <w:numPr>
          <w:ilvl w:val="1"/>
          <w:numId w:val="11"/>
        </w:numPr>
        <w:spacing w:after="0" w:line="480" w:lineRule="auto"/>
        <w:ind w:left="709" w:hanging="283"/>
        <w:jc w:val="both"/>
        <w:rPr>
          <w:rFonts w:asciiTheme="majorBidi" w:hAnsiTheme="majorBidi" w:cstheme="majorBidi"/>
          <w:lang w:val="af-ZA"/>
        </w:rPr>
      </w:pPr>
      <w:r>
        <w:rPr>
          <w:rFonts w:asciiTheme="majorBidi" w:hAnsiTheme="majorBidi" w:cstheme="majorBidi"/>
          <w:lang w:val="af-ZA"/>
        </w:rPr>
        <w:t xml:space="preserve">Kelainan Genetik </w:t>
      </w:r>
    </w:p>
    <w:p w14:paraId="141D1515" w14:textId="77777777" w:rsidR="009D4AE1" w:rsidRDefault="00000000">
      <w:pPr>
        <w:pStyle w:val="DaftarParagraf"/>
        <w:spacing w:after="0" w:line="480" w:lineRule="auto"/>
        <w:ind w:left="709" w:hanging="283"/>
        <w:jc w:val="both"/>
        <w:rPr>
          <w:rFonts w:asciiTheme="majorBidi" w:hAnsiTheme="majorBidi" w:cstheme="majorBidi"/>
          <w:lang w:val="af-ZA"/>
        </w:rPr>
      </w:pPr>
      <w:r>
        <w:rPr>
          <w:rFonts w:asciiTheme="majorBidi" w:hAnsiTheme="majorBidi" w:cstheme="majorBidi"/>
          <w:lang w:val="af-ZA"/>
        </w:rPr>
        <w:tab/>
        <w:t>Diabetes dapat menurun menurut silsilah keluarga yang mengidap diabetes. Ini terjadi karena DNA pada orang diabetes melitus akan ikut diinformasikan pada gen berikutnya terkait dengan penurunan produksi insulin.</w:t>
      </w:r>
    </w:p>
    <w:p w14:paraId="3ABE92C2" w14:textId="77777777" w:rsidR="009D4AE1" w:rsidRDefault="00000000">
      <w:pPr>
        <w:pStyle w:val="DaftarParagraf"/>
        <w:numPr>
          <w:ilvl w:val="1"/>
          <w:numId w:val="11"/>
        </w:numPr>
        <w:spacing w:after="0" w:line="480" w:lineRule="auto"/>
        <w:ind w:left="709" w:hanging="283"/>
        <w:jc w:val="both"/>
        <w:rPr>
          <w:rFonts w:asciiTheme="majorBidi" w:hAnsiTheme="majorBidi" w:cstheme="majorBidi"/>
          <w:b/>
          <w:bCs/>
          <w:lang w:val="af-ZA"/>
        </w:rPr>
      </w:pPr>
      <w:r>
        <w:rPr>
          <w:rFonts w:asciiTheme="majorBidi" w:hAnsiTheme="majorBidi" w:cstheme="majorBidi"/>
          <w:lang w:val="af-ZA"/>
        </w:rPr>
        <w:t xml:space="preserve">Usia </w:t>
      </w:r>
    </w:p>
    <w:p w14:paraId="3C10E4EF" w14:textId="77777777" w:rsidR="009D4AE1" w:rsidRDefault="00000000">
      <w:pPr>
        <w:pStyle w:val="DaftarParagraf"/>
        <w:spacing w:after="0" w:line="480" w:lineRule="auto"/>
        <w:ind w:left="709" w:hanging="283"/>
        <w:jc w:val="both"/>
        <w:rPr>
          <w:rFonts w:asciiTheme="majorBidi" w:hAnsiTheme="majorBidi" w:cstheme="majorBidi"/>
          <w:b/>
          <w:bCs/>
          <w:lang w:val="af-ZA"/>
        </w:rPr>
      </w:pPr>
      <w:r>
        <w:rPr>
          <w:rFonts w:asciiTheme="majorBidi" w:hAnsiTheme="majorBidi" w:cstheme="majorBidi"/>
          <w:lang w:val="af-ZA"/>
        </w:rPr>
        <w:tab/>
        <w:t>Umumnya manusia mengalami penurunan fisiologis yang secara dramatis menurun dengan cepat pada usia 40 tahun. Penurunan ini yang akan beresiko pada penurunan fungsi endokrin pankreas untuk memproduksi insulin.</w:t>
      </w:r>
    </w:p>
    <w:p w14:paraId="6F2B7119" w14:textId="77777777" w:rsidR="009D4AE1" w:rsidRDefault="00000000">
      <w:pPr>
        <w:pStyle w:val="DaftarParagraf"/>
        <w:numPr>
          <w:ilvl w:val="1"/>
          <w:numId w:val="11"/>
        </w:numPr>
        <w:spacing w:after="0" w:line="480" w:lineRule="auto"/>
        <w:ind w:left="709" w:hanging="283"/>
        <w:jc w:val="both"/>
        <w:rPr>
          <w:rFonts w:asciiTheme="majorBidi" w:hAnsiTheme="majorBidi" w:cstheme="majorBidi"/>
          <w:b/>
          <w:bCs/>
          <w:lang w:val="af-ZA"/>
        </w:rPr>
      </w:pPr>
      <w:r>
        <w:rPr>
          <w:rFonts w:asciiTheme="majorBidi" w:hAnsiTheme="majorBidi" w:cstheme="majorBidi"/>
          <w:lang w:val="af-ZA"/>
        </w:rPr>
        <w:t xml:space="preserve">Gaya Hidup Stres </w:t>
      </w:r>
    </w:p>
    <w:p w14:paraId="709EC8D6" w14:textId="77777777" w:rsidR="009D4AE1" w:rsidRDefault="00000000">
      <w:pPr>
        <w:pStyle w:val="DaftarParagraf"/>
        <w:spacing w:after="0" w:line="480" w:lineRule="auto"/>
        <w:ind w:left="709" w:hanging="283"/>
        <w:jc w:val="both"/>
        <w:rPr>
          <w:rFonts w:asciiTheme="majorBidi" w:hAnsiTheme="majorBidi" w:cstheme="majorBidi"/>
          <w:b/>
          <w:bCs/>
          <w:lang w:val="af-ZA"/>
        </w:rPr>
      </w:pPr>
      <w:r>
        <w:rPr>
          <w:rFonts w:asciiTheme="majorBidi" w:hAnsiTheme="majorBidi" w:cstheme="majorBidi"/>
          <w:lang w:val="af-ZA"/>
        </w:rPr>
        <w:tab/>
        <w:t xml:space="preserve">Stres kronis cenderung membuat seseorang mencari makanan yang cepat saji yang kaya pengawet, lemak serta gula. Makanan ini berpengaruh besar terhadap kerja pankreas. Stres </w:t>
      </w:r>
      <w:r>
        <w:rPr>
          <w:rFonts w:asciiTheme="majorBidi" w:hAnsiTheme="majorBidi" w:cstheme="majorBidi"/>
          <w:lang w:val="af-ZA"/>
        </w:rPr>
        <w:lastRenderedPageBreak/>
        <w:t>juga akan meningkatkan kerja metabolisme dan meningkatkan kebutuhan akan sumber energi yang berakibat pada kenaikan pada kerja pankreas. Beban pangkreas yang berat akan berdampak pada penurunan insulin.</w:t>
      </w:r>
    </w:p>
    <w:p w14:paraId="168BA438" w14:textId="77777777" w:rsidR="009D4AE1" w:rsidRDefault="00000000">
      <w:pPr>
        <w:pStyle w:val="DaftarParagraf"/>
        <w:numPr>
          <w:ilvl w:val="1"/>
          <w:numId w:val="11"/>
        </w:numPr>
        <w:spacing w:after="0" w:line="480" w:lineRule="auto"/>
        <w:ind w:left="709" w:hanging="283"/>
        <w:jc w:val="both"/>
        <w:rPr>
          <w:rFonts w:asciiTheme="majorBidi" w:hAnsiTheme="majorBidi" w:cstheme="majorBidi"/>
          <w:b/>
          <w:bCs/>
          <w:lang w:val="af-ZA"/>
        </w:rPr>
      </w:pPr>
      <w:r>
        <w:rPr>
          <w:rFonts w:asciiTheme="majorBidi" w:hAnsiTheme="majorBidi" w:cstheme="majorBidi"/>
          <w:lang w:val="af-ZA"/>
        </w:rPr>
        <w:t xml:space="preserve">Pola Makan yang Salah </w:t>
      </w:r>
    </w:p>
    <w:p w14:paraId="0627B02B" w14:textId="77777777" w:rsidR="009D4AE1" w:rsidRDefault="00000000">
      <w:pPr>
        <w:pStyle w:val="DaftarParagraf"/>
        <w:spacing w:after="0" w:line="480" w:lineRule="auto"/>
        <w:ind w:left="709" w:hanging="283"/>
        <w:jc w:val="both"/>
        <w:rPr>
          <w:rFonts w:asciiTheme="majorBidi" w:hAnsiTheme="majorBidi" w:cstheme="majorBidi"/>
          <w:lang w:val="af-ZA"/>
        </w:rPr>
      </w:pPr>
      <w:r>
        <w:rPr>
          <w:rFonts w:asciiTheme="majorBidi" w:hAnsiTheme="majorBidi" w:cstheme="majorBidi"/>
          <w:lang w:val="af-ZA"/>
        </w:rPr>
        <w:tab/>
        <w:t>Kurang gizi atau kelebihan berat badan sama-sama meningkatkan resiko diabetes. Malnutrisi dapat merusak pankreas sedangkan obesitas meningkatkan gangguan kerja atau resistensi insulin. Pola makan yang tidak teratur dan cenderung terlambat juga akan berperanan pada ketidakstabilan kerja pancreas. Sehingga pancreas tidak dapat berfungsi dengan baik sebagai kunci untuk memasukkan gula ke dalam sel. Akibatnya gula dalam darah meningkat</w:t>
      </w:r>
    </w:p>
    <w:p w14:paraId="3B9E2176" w14:textId="77777777" w:rsidR="009D4AE1" w:rsidRDefault="00000000">
      <w:pPr>
        <w:pStyle w:val="DaftarParagraf"/>
        <w:numPr>
          <w:ilvl w:val="1"/>
          <w:numId w:val="11"/>
        </w:numPr>
        <w:spacing w:after="0" w:line="480" w:lineRule="auto"/>
        <w:ind w:left="709" w:hanging="283"/>
        <w:jc w:val="both"/>
        <w:rPr>
          <w:rFonts w:asciiTheme="majorBidi" w:hAnsiTheme="majorBidi" w:cstheme="majorBidi"/>
          <w:b/>
          <w:bCs/>
          <w:lang w:val="af-ZA"/>
        </w:rPr>
      </w:pPr>
      <w:r>
        <w:rPr>
          <w:rFonts w:asciiTheme="majorBidi" w:hAnsiTheme="majorBidi" w:cstheme="majorBidi"/>
          <w:lang w:val="af-ZA"/>
        </w:rPr>
        <w:t xml:space="preserve">Obesitas </w:t>
      </w:r>
    </w:p>
    <w:p w14:paraId="3C767C6A" w14:textId="77777777" w:rsidR="009D4AE1" w:rsidRDefault="00000000">
      <w:pPr>
        <w:pStyle w:val="DaftarParagraf"/>
        <w:spacing w:after="0" w:line="480" w:lineRule="auto"/>
        <w:ind w:left="709" w:hanging="283"/>
        <w:jc w:val="both"/>
        <w:rPr>
          <w:rFonts w:asciiTheme="majorBidi" w:hAnsiTheme="majorBidi" w:cstheme="majorBidi"/>
          <w:lang w:val="af-ZA"/>
        </w:rPr>
      </w:pPr>
      <w:r>
        <w:rPr>
          <w:rFonts w:asciiTheme="majorBidi" w:hAnsiTheme="majorBidi" w:cstheme="majorBidi"/>
          <w:lang w:val="af-ZA"/>
        </w:rPr>
        <w:tab/>
        <w:t>mengakibatkan sel-sel beta pankreas mengalami hipertropi yang akan berpengaruh pada penurunan hormon insulin. Pada orang gemuk dengan BMI diatas 25, setiap peningkatan BMI 1 angka mempunyai kecenderungan menjadi diabetes sebesar 25%. Bertambahnya ukuran lingkar perut dan panggul dapat menimbulkan resistensi insulin, dimana insulin tidak dapat bekerja dengan baik dan terjadilah diabetes .</w:t>
      </w:r>
    </w:p>
    <w:p w14:paraId="288FD277" w14:textId="77777777" w:rsidR="009D4AE1" w:rsidRDefault="00000000">
      <w:pPr>
        <w:pStyle w:val="DaftarParagraf"/>
        <w:numPr>
          <w:ilvl w:val="1"/>
          <w:numId w:val="11"/>
        </w:numPr>
        <w:spacing w:after="0" w:line="480" w:lineRule="auto"/>
        <w:ind w:left="709" w:hanging="283"/>
        <w:jc w:val="both"/>
        <w:rPr>
          <w:rFonts w:asciiTheme="majorBidi" w:hAnsiTheme="majorBidi" w:cstheme="majorBidi"/>
          <w:b/>
          <w:bCs/>
          <w:lang w:val="af-ZA"/>
        </w:rPr>
      </w:pPr>
      <w:r>
        <w:rPr>
          <w:rFonts w:asciiTheme="majorBidi" w:hAnsiTheme="majorBidi" w:cstheme="majorBidi"/>
          <w:lang w:val="af-ZA"/>
        </w:rPr>
        <w:t xml:space="preserve">Infeksi </w:t>
      </w:r>
    </w:p>
    <w:p w14:paraId="3089DE8C" w14:textId="77777777" w:rsidR="009D4AE1" w:rsidRDefault="00000000">
      <w:pPr>
        <w:pStyle w:val="DaftarParagraf"/>
        <w:spacing w:after="0" w:line="480" w:lineRule="auto"/>
        <w:ind w:left="709" w:hanging="283"/>
        <w:jc w:val="both"/>
        <w:rPr>
          <w:rFonts w:asciiTheme="majorBidi" w:hAnsiTheme="majorBidi" w:cstheme="majorBidi"/>
          <w:b/>
          <w:bCs/>
          <w:lang w:val="af-ZA"/>
        </w:rPr>
      </w:pPr>
      <w:r>
        <w:rPr>
          <w:rFonts w:asciiTheme="majorBidi" w:hAnsiTheme="majorBidi" w:cstheme="majorBidi"/>
          <w:lang w:val="af-ZA"/>
        </w:rPr>
        <w:tab/>
        <w:t>Masuknya bakteri atau virus ke dalam pankreas akan berakibat rusaknya selsel pankreas. Kerusakan ini berakibat pada penurunan fungsi pankreas.</w:t>
      </w:r>
      <w:bookmarkStart w:id="18" w:name="_Toc199443468"/>
    </w:p>
    <w:p w14:paraId="342B66FE" w14:textId="77777777" w:rsidR="009D4AE1" w:rsidRDefault="00000000">
      <w:pPr>
        <w:pStyle w:val="Judul3"/>
        <w:numPr>
          <w:ilvl w:val="0"/>
          <w:numId w:val="10"/>
        </w:numPr>
        <w:spacing w:before="0" w:beforeAutospacing="0" w:after="0" w:afterAutospacing="0"/>
        <w:rPr>
          <w:rFonts w:asciiTheme="majorBidi" w:hAnsiTheme="majorBidi" w:cstheme="majorBidi"/>
          <w:lang w:val="af-ZA"/>
        </w:rPr>
      </w:pPr>
      <w:bookmarkStart w:id="19" w:name="_Toc202334969"/>
      <w:r>
        <w:rPr>
          <w:rFonts w:asciiTheme="majorBidi" w:hAnsiTheme="majorBidi" w:cstheme="majorBidi"/>
          <w:lang w:val="af-ZA"/>
        </w:rPr>
        <w:t xml:space="preserve"> Evaluasi Klinis dan Penapisan</w:t>
      </w:r>
      <w:bookmarkEnd w:id="18"/>
      <w:bookmarkEnd w:id="19"/>
    </w:p>
    <w:p w14:paraId="001AF8B7" w14:textId="77777777" w:rsidR="009D4AE1" w:rsidRDefault="00000000">
      <w:pPr>
        <w:spacing w:after="0" w:line="480" w:lineRule="auto"/>
        <w:ind w:firstLine="360"/>
        <w:jc w:val="both"/>
        <w:rPr>
          <w:rFonts w:asciiTheme="majorBidi" w:hAnsiTheme="majorBidi" w:cstheme="majorBidi"/>
          <w:lang w:val="af-ZA"/>
        </w:rPr>
      </w:pPr>
      <w:r>
        <w:rPr>
          <w:rFonts w:asciiTheme="majorBidi" w:hAnsiTheme="majorBidi" w:cstheme="majorBidi"/>
          <w:lang w:val="af-ZA"/>
        </w:rPr>
        <w:t>Semua pasien yang terdiagnosis diabetes melitus tipe 2 memerlukan evaluasi menyeluruh terhadap kemungkinan komplikasi, faktor risiko kardiovaskular, dan komorbiditas lainnya. Ini meliputi:</w:t>
      </w:r>
    </w:p>
    <w:p w14:paraId="25C4412D" w14:textId="77777777" w:rsidR="009D4AE1" w:rsidRDefault="00000000">
      <w:pPr>
        <w:spacing w:after="0" w:line="480" w:lineRule="auto"/>
        <w:ind w:left="709" w:hanging="349"/>
        <w:jc w:val="both"/>
        <w:rPr>
          <w:rFonts w:asciiTheme="majorBidi" w:hAnsiTheme="majorBidi" w:cstheme="majorBidi"/>
          <w:lang w:val="af-ZA"/>
        </w:rPr>
      </w:pPr>
      <w:r>
        <w:rPr>
          <w:rFonts w:asciiTheme="majorBidi" w:hAnsiTheme="majorBidi" w:cstheme="majorBidi"/>
          <w:lang w:val="af-ZA"/>
        </w:rPr>
        <w:t xml:space="preserve">a. </w:t>
      </w:r>
      <w:r>
        <w:rPr>
          <w:rFonts w:asciiTheme="majorBidi" w:hAnsiTheme="majorBidi" w:cstheme="majorBidi"/>
          <w:lang w:val="af-ZA"/>
        </w:rPr>
        <w:tab/>
        <w:t>Pemeriksaan laboratorium rutin: HbA1c, profil lipid, fungsi ginjal (ureum, kreatinin, eGFR), elektrolit, urinalisis (proteinuria), dan fungsi hati.</w:t>
      </w:r>
    </w:p>
    <w:p w14:paraId="750513C4" w14:textId="77777777" w:rsidR="009D4AE1" w:rsidRDefault="00000000">
      <w:pPr>
        <w:spacing w:after="0" w:line="480" w:lineRule="auto"/>
        <w:ind w:left="709" w:hanging="349"/>
        <w:jc w:val="both"/>
        <w:rPr>
          <w:rFonts w:asciiTheme="majorBidi" w:hAnsiTheme="majorBidi" w:cstheme="majorBidi"/>
          <w:lang w:val="af-ZA"/>
        </w:rPr>
      </w:pPr>
      <w:r>
        <w:rPr>
          <w:rFonts w:asciiTheme="majorBidi" w:hAnsiTheme="majorBidi" w:cstheme="majorBidi"/>
          <w:lang w:val="af-ZA"/>
        </w:rPr>
        <w:lastRenderedPageBreak/>
        <w:t>b.</w:t>
      </w:r>
      <w:r>
        <w:rPr>
          <w:rFonts w:asciiTheme="majorBidi" w:hAnsiTheme="majorBidi" w:cstheme="majorBidi"/>
          <w:lang w:val="af-ZA"/>
        </w:rPr>
        <w:tab/>
        <w:t>Pemeriksaan mata: untuk mendeteksi retinopati diabetik (minimal setahun sekali).</w:t>
      </w:r>
    </w:p>
    <w:p w14:paraId="5ED44C2C" w14:textId="77777777" w:rsidR="009D4AE1" w:rsidRDefault="00000000">
      <w:pPr>
        <w:spacing w:after="0" w:line="480" w:lineRule="auto"/>
        <w:ind w:left="709" w:hanging="349"/>
        <w:jc w:val="both"/>
        <w:rPr>
          <w:rFonts w:asciiTheme="majorBidi" w:hAnsiTheme="majorBidi" w:cstheme="majorBidi"/>
          <w:lang w:val="af-ZA"/>
        </w:rPr>
      </w:pPr>
      <w:r>
        <w:rPr>
          <w:rFonts w:asciiTheme="majorBidi" w:hAnsiTheme="majorBidi" w:cstheme="majorBidi"/>
          <w:lang w:val="af-ZA"/>
        </w:rPr>
        <w:t xml:space="preserve">c. </w:t>
      </w:r>
      <w:r>
        <w:rPr>
          <w:rFonts w:asciiTheme="majorBidi" w:hAnsiTheme="majorBidi" w:cstheme="majorBidi"/>
          <w:lang w:val="af-ZA"/>
        </w:rPr>
        <w:tab/>
        <w:t>Pemeriksaan kaki: evaluasi neuropati perifer dan ulkus kaki.</w:t>
      </w:r>
    </w:p>
    <w:p w14:paraId="117B2B80" w14:textId="77777777" w:rsidR="009D4AE1" w:rsidRDefault="00000000">
      <w:pPr>
        <w:spacing w:after="0" w:line="480" w:lineRule="auto"/>
        <w:ind w:left="709" w:hanging="349"/>
        <w:jc w:val="both"/>
        <w:rPr>
          <w:rFonts w:asciiTheme="majorBidi" w:hAnsiTheme="majorBidi" w:cstheme="majorBidi"/>
          <w:lang w:val="af-ZA"/>
        </w:rPr>
      </w:pPr>
      <w:r>
        <w:rPr>
          <w:rFonts w:asciiTheme="majorBidi" w:hAnsiTheme="majorBidi" w:cstheme="majorBidi"/>
          <w:lang w:val="af-ZA"/>
        </w:rPr>
        <w:t>d.</w:t>
      </w:r>
      <w:r>
        <w:rPr>
          <w:rFonts w:asciiTheme="majorBidi" w:hAnsiTheme="majorBidi" w:cstheme="majorBidi"/>
          <w:lang w:val="af-ZA"/>
        </w:rPr>
        <w:tab/>
        <w:t>EKG: pada pasien dengan risiko kardiovaskular tinggi.</w:t>
      </w:r>
    </w:p>
    <w:p w14:paraId="3D40761D"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Penapisan diabetes direkomendasikan pada semua individu berusia ≥35 tahun atau pada usia lebih muda jika terdapat faktor risiko seperti:</w:t>
      </w:r>
    </w:p>
    <w:p w14:paraId="6CFFFB3E"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a. Indeks massa tubuh (IMT) ≥ 25 kg/m² disertai faktor risiko lain (hipertensi, dislipidemia, riwayat keluarga, riwayat GDM, dll),</w:t>
      </w:r>
    </w:p>
    <w:p w14:paraId="33566905"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b. Gaya hidup sedentari,</w:t>
      </w:r>
    </w:p>
    <w:p w14:paraId="1507A316"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 xml:space="preserve">c. Riwayat penyakit kardiovaskular aterosklerotik </w:t>
      </w:r>
      <w:r>
        <w:rPr>
          <w:rFonts w:asciiTheme="majorBidi" w:hAnsiTheme="majorBidi" w:cstheme="majorBidi"/>
          <w:color w:val="000000"/>
          <w:lang w:val="af-ZA"/>
        </w:rPr>
        <w:t>(Goyal,2023).</w:t>
      </w:r>
    </w:p>
    <w:p w14:paraId="6108344B" w14:textId="77777777" w:rsidR="009D4AE1" w:rsidRDefault="00000000">
      <w:pPr>
        <w:pStyle w:val="Judul3"/>
        <w:spacing w:before="0" w:beforeAutospacing="0" w:after="0" w:afterAutospacing="0"/>
        <w:rPr>
          <w:rFonts w:asciiTheme="majorBidi" w:hAnsiTheme="majorBidi" w:cstheme="majorBidi"/>
          <w:lang w:val="af-ZA"/>
        </w:rPr>
      </w:pPr>
      <w:bookmarkStart w:id="20" w:name="_Toc202334970"/>
      <w:bookmarkStart w:id="21" w:name="_Toc199443469"/>
      <w:r>
        <w:rPr>
          <w:rFonts w:asciiTheme="majorBidi" w:hAnsiTheme="majorBidi" w:cstheme="majorBidi"/>
          <w:lang w:val="af-ZA"/>
        </w:rPr>
        <w:t>7</w:t>
      </w:r>
      <w:r>
        <w:rPr>
          <w:rFonts w:asciiTheme="majorBidi" w:hAnsiTheme="majorBidi" w:cstheme="majorBidi"/>
          <w:lang w:val="en-US"/>
        </w:rPr>
        <w:t xml:space="preserve">. </w:t>
      </w:r>
      <w:r>
        <w:rPr>
          <w:rFonts w:asciiTheme="majorBidi" w:hAnsiTheme="majorBidi" w:cstheme="majorBidi"/>
          <w:lang w:val="af-ZA"/>
        </w:rPr>
        <w:t>Manajemen dan Terapi</w:t>
      </w:r>
      <w:bookmarkEnd w:id="20"/>
      <w:bookmarkEnd w:id="21"/>
    </w:p>
    <w:p w14:paraId="12CB0F05" w14:textId="77777777" w:rsidR="009D4AE1" w:rsidRDefault="00000000">
      <w:pPr>
        <w:spacing w:after="0" w:line="480" w:lineRule="auto"/>
        <w:jc w:val="both"/>
        <w:outlineLvl w:val="3"/>
        <w:rPr>
          <w:rFonts w:asciiTheme="majorBidi" w:hAnsiTheme="majorBidi" w:cstheme="majorBidi"/>
          <w:b/>
          <w:bCs/>
          <w:lang w:val="af-ZA"/>
        </w:rPr>
      </w:pPr>
      <w:r>
        <w:rPr>
          <w:rFonts w:asciiTheme="majorBidi" w:hAnsiTheme="majorBidi" w:cstheme="majorBidi"/>
          <w:b/>
          <w:bCs/>
          <w:lang w:val="af-ZA"/>
        </w:rPr>
        <w:t>Tujuan Terapi</w:t>
      </w:r>
    </w:p>
    <w:p w14:paraId="130BEA44"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Tujuan utama pengobatan diabetes melitus tipe 2 adalah untuk:</w:t>
      </w:r>
    </w:p>
    <w:p w14:paraId="4B26F610"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color w:val="000000"/>
          <w:lang w:val="af-ZA"/>
        </w:rPr>
        <w:t>(Eckstein, 2019).</w:t>
      </w:r>
    </w:p>
    <w:p w14:paraId="30BAA8F8" w14:textId="77777777" w:rsidR="009D4AE1" w:rsidRDefault="00000000">
      <w:pPr>
        <w:numPr>
          <w:ilvl w:val="0"/>
          <w:numId w:val="12"/>
        </w:numPr>
        <w:spacing w:after="0" w:line="480" w:lineRule="auto"/>
        <w:jc w:val="both"/>
        <w:rPr>
          <w:rFonts w:asciiTheme="majorBidi" w:hAnsiTheme="majorBidi" w:cstheme="majorBidi"/>
          <w:lang w:val="af-ZA"/>
        </w:rPr>
      </w:pPr>
      <w:r>
        <w:rPr>
          <w:rFonts w:asciiTheme="majorBidi" w:hAnsiTheme="majorBidi" w:cstheme="majorBidi"/>
          <w:lang w:val="af-ZA"/>
        </w:rPr>
        <w:t>Mencapai kontrol glikemik yang optimal (HbA1c &lt; 7% pada sebagian besar pasien),</w:t>
      </w:r>
    </w:p>
    <w:p w14:paraId="03F0EDD1" w14:textId="77777777" w:rsidR="009D4AE1" w:rsidRDefault="00000000">
      <w:pPr>
        <w:numPr>
          <w:ilvl w:val="0"/>
          <w:numId w:val="12"/>
        </w:numPr>
        <w:spacing w:after="0" w:line="480" w:lineRule="auto"/>
        <w:jc w:val="both"/>
        <w:rPr>
          <w:rFonts w:asciiTheme="majorBidi" w:hAnsiTheme="majorBidi" w:cstheme="majorBidi"/>
          <w:lang w:val="af-ZA"/>
        </w:rPr>
      </w:pPr>
      <w:r>
        <w:rPr>
          <w:rFonts w:asciiTheme="majorBidi" w:hAnsiTheme="majorBidi" w:cstheme="majorBidi"/>
          <w:lang w:val="af-ZA"/>
        </w:rPr>
        <w:t>Mencegah komplikasi akut dan kronis,</w:t>
      </w:r>
    </w:p>
    <w:p w14:paraId="4CE0157C" w14:textId="77777777" w:rsidR="009D4AE1" w:rsidRDefault="00000000">
      <w:pPr>
        <w:numPr>
          <w:ilvl w:val="0"/>
          <w:numId w:val="12"/>
        </w:numPr>
        <w:spacing w:after="0" w:line="480" w:lineRule="auto"/>
        <w:jc w:val="both"/>
        <w:rPr>
          <w:rFonts w:asciiTheme="majorBidi" w:hAnsiTheme="majorBidi" w:cstheme="majorBidi"/>
          <w:lang w:val="af-ZA"/>
        </w:rPr>
      </w:pPr>
      <w:r>
        <w:rPr>
          <w:rFonts w:asciiTheme="majorBidi" w:hAnsiTheme="majorBidi" w:cstheme="majorBidi"/>
          <w:lang w:val="af-ZA"/>
        </w:rPr>
        <w:t>Mengurangi mortalitas dan morbiditas, serta</w:t>
      </w:r>
    </w:p>
    <w:p w14:paraId="4BA5167B" w14:textId="77777777" w:rsidR="009D4AE1" w:rsidRDefault="00000000">
      <w:pPr>
        <w:numPr>
          <w:ilvl w:val="0"/>
          <w:numId w:val="12"/>
        </w:numPr>
        <w:spacing w:after="0" w:line="480" w:lineRule="auto"/>
        <w:jc w:val="both"/>
        <w:rPr>
          <w:rFonts w:asciiTheme="majorBidi" w:hAnsiTheme="majorBidi" w:cstheme="majorBidi"/>
          <w:lang w:val="af-ZA"/>
        </w:rPr>
      </w:pPr>
      <w:r>
        <w:rPr>
          <w:rFonts w:asciiTheme="majorBidi" w:hAnsiTheme="majorBidi" w:cstheme="majorBidi"/>
          <w:lang w:val="af-ZA"/>
        </w:rPr>
        <w:t>Meningkatkan kualitas hidup pasien.</w:t>
      </w:r>
    </w:p>
    <w:p w14:paraId="175C3DC2" w14:textId="77777777" w:rsidR="009D4AE1" w:rsidRDefault="00000000">
      <w:pPr>
        <w:spacing w:after="0" w:line="480" w:lineRule="auto"/>
        <w:jc w:val="both"/>
        <w:outlineLvl w:val="3"/>
        <w:rPr>
          <w:rFonts w:asciiTheme="majorBidi" w:hAnsiTheme="majorBidi" w:cstheme="majorBidi"/>
          <w:b/>
          <w:bCs/>
          <w:lang w:val="af-ZA"/>
        </w:rPr>
      </w:pPr>
      <w:r>
        <w:rPr>
          <w:rFonts w:asciiTheme="majorBidi" w:hAnsiTheme="majorBidi" w:cstheme="majorBidi"/>
          <w:b/>
          <w:bCs/>
          <w:lang w:val="af-ZA"/>
        </w:rPr>
        <w:t>Pendekatan Terapi</w:t>
      </w:r>
    </w:p>
    <w:p w14:paraId="48BA037C"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Manajemen diabetes melitus tipe 2 bersifat multidisiplin dan terindividualisasi, mencakup:</w:t>
      </w:r>
    </w:p>
    <w:p w14:paraId="232474E1"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color w:val="000000"/>
          <w:lang w:val="af-ZA"/>
        </w:rPr>
        <w:t>(Eckstein, 2019)</w:t>
      </w:r>
    </w:p>
    <w:p w14:paraId="48A4A47E" w14:textId="77777777" w:rsidR="009D4AE1" w:rsidRDefault="00000000">
      <w:pPr>
        <w:numPr>
          <w:ilvl w:val="0"/>
          <w:numId w:val="13"/>
        </w:numPr>
        <w:spacing w:after="0" w:line="480" w:lineRule="auto"/>
        <w:jc w:val="both"/>
        <w:rPr>
          <w:rFonts w:asciiTheme="majorBidi" w:hAnsiTheme="majorBidi" w:cstheme="majorBidi"/>
          <w:lang w:val="af-ZA"/>
        </w:rPr>
      </w:pPr>
      <w:r>
        <w:rPr>
          <w:rFonts w:asciiTheme="majorBidi" w:hAnsiTheme="majorBidi" w:cstheme="majorBidi"/>
          <w:lang w:val="af-ZA"/>
        </w:rPr>
        <w:t>Modifikasi gaya hidup</w:t>
      </w:r>
    </w:p>
    <w:p w14:paraId="6F475DEC"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a. Diet seimbang, rendah kalori, rendah indeks glikemik</w:t>
      </w:r>
    </w:p>
    <w:p w14:paraId="1FEB1302"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b. Aktivitas fisik teratur minimal 150 menit/minggu</w:t>
      </w:r>
    </w:p>
    <w:p w14:paraId="1844F956"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c. Penurunan berat badan (5–10% dari berat badan awal)</w:t>
      </w:r>
    </w:p>
    <w:p w14:paraId="291E2844" w14:textId="77777777" w:rsidR="009D4AE1" w:rsidRDefault="00000000">
      <w:pPr>
        <w:numPr>
          <w:ilvl w:val="0"/>
          <w:numId w:val="13"/>
        </w:numPr>
        <w:spacing w:after="0" w:line="480" w:lineRule="auto"/>
        <w:jc w:val="both"/>
        <w:rPr>
          <w:rFonts w:asciiTheme="majorBidi" w:hAnsiTheme="majorBidi" w:cstheme="majorBidi"/>
          <w:lang w:val="af-ZA"/>
        </w:rPr>
      </w:pPr>
      <w:r>
        <w:rPr>
          <w:rFonts w:asciiTheme="majorBidi" w:hAnsiTheme="majorBidi" w:cstheme="majorBidi"/>
          <w:lang w:val="af-ZA"/>
        </w:rPr>
        <w:lastRenderedPageBreak/>
        <w:t>Farmakoterapi</w:t>
      </w:r>
      <w:r>
        <w:rPr>
          <w:rFonts w:asciiTheme="majorBidi" w:hAnsiTheme="majorBidi" w:cstheme="majorBidi"/>
          <w:lang w:val="af-ZA"/>
        </w:rPr>
        <w:br/>
        <w:t>Terapi dimulai dengan metformin, kecuali ada kontraindikasi (misalnya gangguan ginjal berat).</w:t>
      </w:r>
    </w:p>
    <w:p w14:paraId="04FB923F" w14:textId="77777777" w:rsidR="009D4AE1" w:rsidRDefault="00000000">
      <w:pPr>
        <w:spacing w:after="0" w:line="480" w:lineRule="auto"/>
        <w:ind w:left="720"/>
        <w:jc w:val="both"/>
        <w:rPr>
          <w:rFonts w:asciiTheme="majorBidi" w:hAnsiTheme="majorBidi" w:cstheme="majorBidi"/>
          <w:lang w:val="af-ZA"/>
        </w:rPr>
      </w:pPr>
      <w:r>
        <w:rPr>
          <w:rFonts w:asciiTheme="majorBidi" w:hAnsiTheme="majorBidi" w:cstheme="majorBidi"/>
          <w:lang w:val="af-ZA"/>
        </w:rPr>
        <w:t>Obat tambahan dipilih berdasarkan profil pasien, termasuk:</w:t>
      </w:r>
    </w:p>
    <w:p w14:paraId="422630AF" w14:textId="77777777" w:rsidR="009D4AE1" w:rsidRDefault="00000000">
      <w:pPr>
        <w:tabs>
          <w:tab w:val="left" w:pos="1440"/>
        </w:tabs>
        <w:spacing w:after="0" w:line="480" w:lineRule="auto"/>
        <w:ind w:left="1077"/>
        <w:jc w:val="both"/>
        <w:rPr>
          <w:rFonts w:asciiTheme="majorBidi" w:hAnsiTheme="majorBidi" w:cstheme="majorBidi"/>
          <w:lang w:val="af-ZA"/>
        </w:rPr>
      </w:pPr>
      <w:r>
        <w:rPr>
          <w:rFonts w:asciiTheme="majorBidi" w:hAnsiTheme="majorBidi" w:cstheme="majorBidi"/>
          <w:lang w:val="af-ZA"/>
        </w:rPr>
        <w:t>a. SGLT2 inhibitor: menurunkan risiko gagal jantung dan penyakit ginjal kronik,</w:t>
      </w:r>
    </w:p>
    <w:p w14:paraId="4E269373" w14:textId="77777777" w:rsidR="009D4AE1" w:rsidRDefault="00000000">
      <w:pPr>
        <w:tabs>
          <w:tab w:val="left" w:pos="1440"/>
        </w:tabs>
        <w:spacing w:after="0" w:line="480" w:lineRule="auto"/>
        <w:ind w:left="1077"/>
        <w:jc w:val="both"/>
        <w:rPr>
          <w:rFonts w:asciiTheme="majorBidi" w:hAnsiTheme="majorBidi" w:cstheme="majorBidi"/>
          <w:lang w:val="af-ZA"/>
        </w:rPr>
      </w:pPr>
      <w:r>
        <w:rPr>
          <w:rFonts w:asciiTheme="majorBidi" w:hAnsiTheme="majorBidi" w:cstheme="majorBidi"/>
          <w:lang w:val="af-ZA"/>
        </w:rPr>
        <w:t>b. GLP-1 receptor agonist: mengurangi risiko kardiovaskular dan membantu penurunan berat badan,</w:t>
      </w:r>
    </w:p>
    <w:p w14:paraId="38F36F81"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c. Sulfonilurea atau TZD: jika biaya menjadi pertimbangan utama.</w:t>
      </w:r>
    </w:p>
    <w:p w14:paraId="6E0981B3" w14:textId="77777777" w:rsidR="009D4AE1" w:rsidRDefault="00000000">
      <w:pPr>
        <w:spacing w:after="0" w:line="480" w:lineRule="auto"/>
        <w:ind w:left="720"/>
        <w:jc w:val="both"/>
        <w:rPr>
          <w:rFonts w:asciiTheme="majorBidi" w:hAnsiTheme="majorBidi" w:cstheme="majorBidi"/>
          <w:lang w:val="af-ZA"/>
        </w:rPr>
      </w:pPr>
      <w:r>
        <w:rPr>
          <w:rFonts w:asciiTheme="majorBidi" w:hAnsiTheme="majorBidi" w:cstheme="majorBidi"/>
          <w:lang w:val="af-ZA"/>
        </w:rPr>
        <w:t>Jika kontrol glikemik belum tercapai, insulin basal dapat dipertimbangkan, terutama bila HbA1c &gt; 10% atau terdapat gejala hiperglikemia berat.</w:t>
      </w:r>
    </w:p>
    <w:p w14:paraId="7DC1A80F" w14:textId="77777777" w:rsidR="009D4AE1" w:rsidRDefault="00000000">
      <w:pPr>
        <w:numPr>
          <w:ilvl w:val="0"/>
          <w:numId w:val="13"/>
        </w:numPr>
        <w:spacing w:after="0" w:line="480" w:lineRule="auto"/>
        <w:jc w:val="both"/>
        <w:rPr>
          <w:rFonts w:asciiTheme="majorBidi" w:hAnsiTheme="majorBidi" w:cstheme="majorBidi"/>
          <w:lang w:val="af-ZA"/>
        </w:rPr>
      </w:pPr>
      <w:r>
        <w:rPr>
          <w:rFonts w:asciiTheme="majorBidi" w:hAnsiTheme="majorBidi" w:cstheme="majorBidi"/>
          <w:lang w:val="af-ZA"/>
        </w:rPr>
        <w:t>Kontrol faktor risiko lain</w:t>
      </w:r>
    </w:p>
    <w:p w14:paraId="0959475B"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a. Hipertensi: target tekanan darah &lt;140/90 mmHg (atau &lt;130/80 mmHg pada pasien risiko tinggi),</w:t>
      </w:r>
    </w:p>
    <w:p w14:paraId="411323EF"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b. Dislipidemia: penggunaan statin direkomendasikan pada pasien ≥40 tahun atau dengan risiko kardiovaskular tinggi,</w:t>
      </w:r>
    </w:p>
    <w:p w14:paraId="1656524E"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c. Penggunaan aspirin untuk pencegahan sekunder penyakit kardiovaskular.</w:t>
      </w:r>
    </w:p>
    <w:p w14:paraId="08A042F2" w14:textId="77777777" w:rsidR="009D4AE1" w:rsidRDefault="009D4AE1">
      <w:pPr>
        <w:tabs>
          <w:tab w:val="left" w:pos="1440"/>
        </w:tabs>
        <w:spacing w:after="0" w:line="480" w:lineRule="auto"/>
        <w:ind w:left="1080"/>
        <w:jc w:val="both"/>
        <w:rPr>
          <w:rFonts w:asciiTheme="majorBidi" w:hAnsiTheme="majorBidi" w:cstheme="majorBidi"/>
          <w:lang w:val="af-ZA"/>
        </w:rPr>
      </w:pPr>
    </w:p>
    <w:p w14:paraId="0734F1C5" w14:textId="77777777" w:rsidR="009D4AE1" w:rsidRDefault="00000000">
      <w:pPr>
        <w:numPr>
          <w:ilvl w:val="0"/>
          <w:numId w:val="13"/>
        </w:numPr>
        <w:spacing w:after="0" w:line="480" w:lineRule="auto"/>
        <w:jc w:val="both"/>
        <w:rPr>
          <w:rFonts w:asciiTheme="majorBidi" w:hAnsiTheme="majorBidi" w:cstheme="majorBidi"/>
          <w:lang w:val="af-ZA"/>
        </w:rPr>
      </w:pPr>
      <w:r>
        <w:rPr>
          <w:rFonts w:asciiTheme="majorBidi" w:hAnsiTheme="majorBidi" w:cstheme="majorBidi"/>
          <w:lang w:val="af-ZA"/>
        </w:rPr>
        <w:t>Monitoring</w:t>
      </w:r>
    </w:p>
    <w:p w14:paraId="152BBA5B"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a. HbA1c setiap 3–6 bulan,</w:t>
      </w:r>
    </w:p>
    <w:p w14:paraId="4998F9D8"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b. Pemeriksaan fungsi ginjal dan lipid tahunan,</w:t>
      </w:r>
    </w:p>
    <w:p w14:paraId="0CB5A392"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c. Evaluasi komplikasi kronis secara berkala.</w:t>
      </w:r>
    </w:p>
    <w:p w14:paraId="2F50D22F" w14:textId="77777777" w:rsidR="009D4AE1" w:rsidRDefault="00000000">
      <w:pPr>
        <w:pStyle w:val="Judul3"/>
        <w:spacing w:before="0" w:beforeAutospacing="0" w:after="0" w:afterAutospacing="0"/>
        <w:rPr>
          <w:rFonts w:asciiTheme="majorBidi" w:hAnsiTheme="majorBidi" w:cstheme="majorBidi"/>
          <w:lang w:val="af-ZA"/>
        </w:rPr>
      </w:pPr>
      <w:bookmarkStart w:id="22" w:name="_Toc202334971"/>
      <w:bookmarkStart w:id="23" w:name="_Toc199443470"/>
      <w:r>
        <w:rPr>
          <w:rFonts w:asciiTheme="majorBidi" w:hAnsiTheme="majorBidi" w:cstheme="majorBidi"/>
          <w:lang w:val="af-ZA"/>
        </w:rPr>
        <w:t>8.</w:t>
      </w:r>
      <w:r>
        <w:rPr>
          <w:rFonts w:asciiTheme="majorBidi" w:hAnsiTheme="majorBidi" w:cstheme="majorBidi"/>
          <w:lang w:val="en-US"/>
        </w:rPr>
        <w:t xml:space="preserve"> </w:t>
      </w:r>
      <w:r>
        <w:rPr>
          <w:rFonts w:asciiTheme="majorBidi" w:hAnsiTheme="majorBidi" w:cstheme="majorBidi"/>
          <w:lang w:val="af-ZA"/>
        </w:rPr>
        <w:t>Komplikasi</w:t>
      </w:r>
      <w:bookmarkEnd w:id="22"/>
      <w:bookmarkEnd w:id="23"/>
    </w:p>
    <w:p w14:paraId="4A9C2D1D" w14:textId="77777777" w:rsidR="009D4AE1" w:rsidRDefault="00000000">
      <w:pPr>
        <w:spacing w:after="0" w:line="480" w:lineRule="auto"/>
        <w:jc w:val="both"/>
        <w:outlineLvl w:val="3"/>
        <w:rPr>
          <w:rFonts w:asciiTheme="majorBidi" w:hAnsiTheme="majorBidi" w:cstheme="majorBidi"/>
          <w:b/>
          <w:bCs/>
          <w:lang w:val="af-ZA"/>
        </w:rPr>
      </w:pPr>
      <w:r>
        <w:rPr>
          <w:rFonts w:asciiTheme="majorBidi" w:hAnsiTheme="majorBidi" w:cstheme="majorBidi"/>
          <w:b/>
          <w:bCs/>
          <w:lang w:val="af-ZA"/>
        </w:rPr>
        <w:t>Komplikasi Akut</w:t>
      </w:r>
    </w:p>
    <w:p w14:paraId="647B9BC8"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a. Hipoglikemia: akibat pengobatan, terutama insulin dan sulfonilurea.</w:t>
      </w:r>
    </w:p>
    <w:p w14:paraId="75143739"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b. Ketoasidosis diabetik (DKA): lebih sering pada T1DM tetapi dapat terjadi pada T2DM.</w:t>
      </w:r>
    </w:p>
    <w:p w14:paraId="2397714E"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lastRenderedPageBreak/>
        <w:t>c. Hiperglikemia hiperosmolar non-ketotik (HHS): kondisi dehidrasi berat dan hiperglikemia ekstrem, lebih sering pada lansia dengan T2DM.</w:t>
      </w:r>
    </w:p>
    <w:p w14:paraId="03E290E3" w14:textId="77777777" w:rsidR="009D4AE1" w:rsidRDefault="00000000">
      <w:pPr>
        <w:spacing w:after="0" w:line="480" w:lineRule="auto"/>
        <w:jc w:val="both"/>
        <w:outlineLvl w:val="3"/>
        <w:rPr>
          <w:rFonts w:asciiTheme="majorBidi" w:hAnsiTheme="majorBidi" w:cstheme="majorBidi"/>
          <w:b/>
          <w:bCs/>
          <w:lang w:val="af-ZA"/>
        </w:rPr>
      </w:pPr>
      <w:r>
        <w:rPr>
          <w:rFonts w:asciiTheme="majorBidi" w:hAnsiTheme="majorBidi" w:cstheme="majorBidi"/>
          <w:b/>
          <w:bCs/>
          <w:lang w:val="af-ZA"/>
        </w:rPr>
        <w:t>Komplikasi Kronik</w:t>
      </w:r>
    </w:p>
    <w:p w14:paraId="25DCF5E3" w14:textId="77777777" w:rsidR="009D4AE1" w:rsidRDefault="00000000">
      <w:pPr>
        <w:numPr>
          <w:ilvl w:val="0"/>
          <w:numId w:val="14"/>
        </w:numPr>
        <w:spacing w:after="0" w:line="480" w:lineRule="auto"/>
        <w:jc w:val="both"/>
        <w:rPr>
          <w:rFonts w:asciiTheme="majorBidi" w:hAnsiTheme="majorBidi" w:cstheme="majorBidi"/>
          <w:lang w:val="af-ZA"/>
        </w:rPr>
      </w:pPr>
      <w:r>
        <w:rPr>
          <w:rFonts w:asciiTheme="majorBidi" w:hAnsiTheme="majorBidi" w:cstheme="majorBidi"/>
          <w:lang w:val="af-ZA"/>
        </w:rPr>
        <w:t>Mikrovaskular</w:t>
      </w:r>
    </w:p>
    <w:p w14:paraId="28D1B964"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a. Retinopati diabetik → penyebab kebutaan pada usia produktif.</w:t>
      </w:r>
    </w:p>
    <w:p w14:paraId="10C20673"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b. Nefropati diabetik → penyebab utama penyakit ginjal stadium akhir.</w:t>
      </w:r>
    </w:p>
    <w:p w14:paraId="7E7E2A70"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c. Neuropati diabetik → nyeri, parestesia, disfungsi otonom.</w:t>
      </w:r>
    </w:p>
    <w:p w14:paraId="492F0186" w14:textId="77777777" w:rsidR="009D4AE1" w:rsidRDefault="00000000">
      <w:pPr>
        <w:numPr>
          <w:ilvl w:val="0"/>
          <w:numId w:val="14"/>
        </w:numPr>
        <w:spacing w:after="0" w:line="480" w:lineRule="auto"/>
        <w:jc w:val="both"/>
        <w:rPr>
          <w:rFonts w:asciiTheme="majorBidi" w:hAnsiTheme="majorBidi" w:cstheme="majorBidi"/>
          <w:lang w:val="af-ZA"/>
        </w:rPr>
      </w:pPr>
      <w:r>
        <w:rPr>
          <w:rFonts w:asciiTheme="majorBidi" w:hAnsiTheme="majorBidi" w:cstheme="majorBidi"/>
          <w:lang w:val="af-ZA"/>
        </w:rPr>
        <w:t>Makrovaskular</w:t>
      </w:r>
    </w:p>
    <w:p w14:paraId="2B5A4ED1"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a. Penyakit jantung koroner</w:t>
      </w:r>
    </w:p>
    <w:p w14:paraId="428E794C"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b. Stroke iskemik</w:t>
      </w:r>
    </w:p>
    <w:p w14:paraId="6ED03C7C" w14:textId="77777777" w:rsidR="009D4AE1" w:rsidRDefault="00000000">
      <w:pPr>
        <w:tabs>
          <w:tab w:val="left" w:pos="1440"/>
        </w:tabs>
        <w:spacing w:after="0" w:line="480" w:lineRule="auto"/>
        <w:ind w:left="1080"/>
        <w:jc w:val="both"/>
        <w:rPr>
          <w:rFonts w:asciiTheme="majorBidi" w:hAnsiTheme="majorBidi" w:cstheme="majorBidi"/>
          <w:lang w:val="af-ZA"/>
        </w:rPr>
      </w:pPr>
      <w:r>
        <w:rPr>
          <w:rFonts w:asciiTheme="majorBidi" w:hAnsiTheme="majorBidi" w:cstheme="majorBidi"/>
          <w:lang w:val="af-ZA"/>
        </w:rPr>
        <w:t xml:space="preserve">c. Penyakit arteri perifer. </w:t>
      </w:r>
      <w:r>
        <w:rPr>
          <w:rFonts w:asciiTheme="majorBidi" w:hAnsiTheme="majorBidi" w:cstheme="majorBidi"/>
          <w:color w:val="000000"/>
          <w:lang w:val="af-ZA"/>
        </w:rPr>
        <w:t>(Akalu ,2020).</w:t>
      </w:r>
    </w:p>
    <w:p w14:paraId="45AD661F" w14:textId="77777777" w:rsidR="009D4AE1" w:rsidRDefault="00000000">
      <w:pPr>
        <w:pStyle w:val="Judul3"/>
        <w:spacing w:before="0" w:beforeAutospacing="0" w:after="0" w:afterAutospacing="0"/>
        <w:rPr>
          <w:rFonts w:asciiTheme="majorBidi" w:hAnsiTheme="majorBidi" w:cstheme="majorBidi"/>
          <w:lang w:val="af-ZA"/>
        </w:rPr>
      </w:pPr>
      <w:bookmarkStart w:id="24" w:name="_Toc199443471"/>
      <w:bookmarkStart w:id="25" w:name="_Toc202334972"/>
      <w:r>
        <w:rPr>
          <w:rFonts w:asciiTheme="majorBidi" w:hAnsiTheme="majorBidi" w:cstheme="majorBidi"/>
          <w:lang w:val="af-ZA"/>
        </w:rPr>
        <w:t>9</w:t>
      </w:r>
      <w:r>
        <w:rPr>
          <w:rFonts w:asciiTheme="majorBidi" w:hAnsiTheme="majorBidi" w:cstheme="majorBidi"/>
          <w:lang w:val="en-US"/>
        </w:rPr>
        <w:t>.</w:t>
      </w:r>
      <w:r>
        <w:rPr>
          <w:rFonts w:asciiTheme="majorBidi" w:hAnsiTheme="majorBidi" w:cstheme="majorBidi"/>
          <w:lang w:val="af-ZA"/>
        </w:rPr>
        <w:t xml:space="preserve"> Prognosis</w:t>
      </w:r>
      <w:bookmarkEnd w:id="24"/>
      <w:bookmarkEnd w:id="25"/>
    </w:p>
    <w:p w14:paraId="28337D84" w14:textId="77777777" w:rsidR="009D4AE1" w:rsidRDefault="00000000">
      <w:pPr>
        <w:spacing w:after="0" w:line="480" w:lineRule="auto"/>
        <w:ind w:firstLine="720"/>
        <w:jc w:val="both"/>
        <w:rPr>
          <w:rFonts w:asciiTheme="majorBidi" w:hAnsiTheme="majorBidi" w:cstheme="majorBidi"/>
          <w:lang w:val="af-ZA"/>
        </w:rPr>
      </w:pPr>
      <w:r>
        <w:rPr>
          <w:rFonts w:asciiTheme="majorBidi" w:hAnsiTheme="majorBidi" w:cstheme="majorBidi"/>
          <w:lang w:val="af-ZA"/>
        </w:rPr>
        <w:t xml:space="preserve">Pasien dengan diabetes melitus tipe 2 memiliki risiko kematian dini yang lebih tinggi dibandingkan populasi umum. Namun, prognosis dapat membaik secara signifikan jika kontrol glikemik dicapai dengan baik dan komplikasi dicegah atau ditangani sejak dini. </w:t>
      </w:r>
      <w:r>
        <w:rPr>
          <w:rFonts w:asciiTheme="majorBidi" w:hAnsiTheme="majorBidi" w:cstheme="majorBidi"/>
          <w:color w:val="000000"/>
          <w:lang w:val="af-ZA"/>
        </w:rPr>
        <w:t xml:space="preserve">(Qin </w:t>
      </w:r>
      <w:r>
        <w:rPr>
          <w:rFonts w:asciiTheme="majorBidi" w:hAnsiTheme="majorBidi" w:cstheme="majorBidi"/>
          <w:i/>
          <w:iCs/>
          <w:color w:val="000000"/>
          <w:lang w:val="af-ZA"/>
        </w:rPr>
        <w:t>,</w:t>
      </w:r>
      <w:r>
        <w:rPr>
          <w:rFonts w:asciiTheme="majorBidi" w:hAnsiTheme="majorBidi" w:cstheme="majorBidi"/>
          <w:color w:val="000000"/>
          <w:lang w:val="af-ZA"/>
        </w:rPr>
        <w:t>2023).</w:t>
      </w:r>
    </w:p>
    <w:p w14:paraId="5A630B04"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Penurunan HbA1c sebesar 1% dapat mengurangi risiko:</w:t>
      </w:r>
    </w:p>
    <w:p w14:paraId="24AA7F08"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a. Retinopati sebesar 35%,</w:t>
      </w:r>
    </w:p>
    <w:p w14:paraId="3BD822EF"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b. Gagal ginjal sebesar 21%,</w:t>
      </w:r>
    </w:p>
    <w:p w14:paraId="6DC0FA2C"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c. Komplikasi mikrovaskular secara keseluruhan sebesar 25%.</w:t>
      </w:r>
    </w:p>
    <w:p w14:paraId="1F4A518A" w14:textId="77777777" w:rsidR="009D4AE1" w:rsidRDefault="00000000">
      <w:pPr>
        <w:pStyle w:val="Judul2"/>
        <w:spacing w:before="0"/>
        <w:rPr>
          <w:rFonts w:asciiTheme="majorBidi" w:hAnsiTheme="majorBidi" w:cstheme="majorBidi"/>
          <w:lang w:val="af-ZA"/>
        </w:rPr>
      </w:pPr>
      <w:bookmarkStart w:id="26" w:name="_Toc202334973"/>
      <w:r>
        <w:rPr>
          <w:rFonts w:asciiTheme="majorBidi" w:hAnsiTheme="majorBidi" w:cstheme="majorBidi"/>
          <w:lang w:val="af-ZA"/>
        </w:rPr>
        <w:t>B</w:t>
      </w:r>
      <w:r>
        <w:rPr>
          <w:rFonts w:asciiTheme="majorBidi" w:hAnsiTheme="majorBidi" w:cstheme="majorBidi"/>
        </w:rPr>
        <w:t xml:space="preserve">. </w:t>
      </w:r>
      <w:r>
        <w:rPr>
          <w:rFonts w:asciiTheme="majorBidi" w:hAnsiTheme="majorBidi" w:cstheme="majorBidi"/>
          <w:lang w:val="af-ZA"/>
        </w:rPr>
        <w:t xml:space="preserve"> </w:t>
      </w:r>
      <w:r>
        <w:rPr>
          <w:rFonts w:asciiTheme="majorBidi" w:hAnsiTheme="majorBidi" w:cstheme="majorBidi"/>
          <w:i/>
          <w:iCs/>
          <w:lang w:val="af-ZA"/>
        </w:rPr>
        <w:t>Food Frequency Questionnaire</w:t>
      </w:r>
      <w:r>
        <w:rPr>
          <w:rFonts w:asciiTheme="majorBidi" w:hAnsiTheme="majorBidi" w:cstheme="majorBidi"/>
          <w:lang w:val="af-ZA"/>
        </w:rPr>
        <w:t xml:space="preserve"> (FFQ)</w:t>
      </w:r>
      <w:bookmarkEnd w:id="26"/>
    </w:p>
    <w:p w14:paraId="0126CFD0" w14:textId="77777777" w:rsidR="009D4AE1" w:rsidRDefault="00000000">
      <w:pPr>
        <w:pStyle w:val="Judul3"/>
        <w:spacing w:before="0" w:beforeAutospacing="0" w:after="0" w:afterAutospacing="0"/>
        <w:rPr>
          <w:rFonts w:asciiTheme="majorBidi" w:hAnsiTheme="majorBidi" w:cstheme="majorBidi"/>
          <w:lang w:val="af-ZA"/>
        </w:rPr>
      </w:pPr>
      <w:bookmarkStart w:id="27" w:name="_Toc202334974"/>
      <w:r>
        <w:rPr>
          <w:rFonts w:asciiTheme="majorBidi" w:hAnsiTheme="majorBidi" w:cstheme="majorBidi"/>
          <w:lang w:val="af-ZA"/>
        </w:rPr>
        <w:t>1</w:t>
      </w:r>
      <w:r>
        <w:rPr>
          <w:rFonts w:asciiTheme="majorBidi" w:hAnsiTheme="majorBidi" w:cstheme="majorBidi"/>
          <w:lang w:val="en-US"/>
        </w:rPr>
        <w:t>.</w:t>
      </w:r>
      <w:r>
        <w:rPr>
          <w:rFonts w:asciiTheme="majorBidi" w:hAnsiTheme="majorBidi" w:cstheme="majorBidi"/>
          <w:lang w:val="af-ZA"/>
        </w:rPr>
        <w:t xml:space="preserve"> Pengertian dan Konsep FFQ</w:t>
      </w:r>
      <w:bookmarkEnd w:id="27"/>
    </w:p>
    <w:p w14:paraId="48FF0646" w14:textId="77777777" w:rsidR="009D4AE1" w:rsidRDefault="00000000">
      <w:pPr>
        <w:spacing w:after="0" w:line="480" w:lineRule="auto"/>
        <w:ind w:firstLine="720"/>
        <w:jc w:val="both"/>
        <w:rPr>
          <w:rFonts w:asciiTheme="majorBidi" w:hAnsiTheme="majorBidi" w:cstheme="majorBidi"/>
          <w:lang w:val="af-ZA"/>
        </w:rPr>
      </w:pPr>
      <w:r>
        <w:rPr>
          <w:rFonts w:asciiTheme="majorBidi" w:hAnsiTheme="majorBidi" w:cstheme="majorBidi"/>
          <w:lang w:val="af-ZA"/>
        </w:rPr>
        <w:t>Food Frequency Questionnaire (FFQ)</w:t>
      </w:r>
      <w:r>
        <w:rPr>
          <w:rFonts w:asciiTheme="majorBidi" w:eastAsia="MS Gothic" w:hAnsiTheme="majorBidi" w:cstheme="majorBidi"/>
          <w:lang w:val="af-ZA"/>
        </w:rPr>
        <w:t> </w:t>
      </w:r>
      <w:r>
        <w:rPr>
          <w:rFonts w:asciiTheme="majorBidi" w:hAnsiTheme="majorBidi" w:cstheme="majorBidi"/>
          <w:lang w:val="af-ZA"/>
        </w:rPr>
        <w:t xml:space="preserve">merupakan salah satu metode penilaian asupan makanan yang paling sering digunakan dalam studi epidemiologi gizi untuk mengetahui pola konsumsi makanan dalam jangka waktu tertentu. FFQ dirancang untuk menangkap frekuensi konsumsi berbagai jenis makanan dan minuman dalam periode waktu yang spesifik, biasanya </w:t>
      </w:r>
      <w:r>
        <w:rPr>
          <w:rFonts w:asciiTheme="majorBidi" w:hAnsiTheme="majorBidi" w:cstheme="majorBidi"/>
          <w:lang w:val="af-ZA"/>
        </w:rPr>
        <w:lastRenderedPageBreak/>
        <w:t xml:space="preserve">mingguan, bulanan, hingga tahunan. Menurut Syauqy (2021), FFQ merupakan metode kuantitatif semi-terstruktur yang menyajikan daftar makanan dan minuman, lalu responden diminta untuk melaporkan seberapa sering mereka mengonsumsi setiap item makanan tersebut, validitas nya juga sudah diuji di Indonesia pada dewasa. </w:t>
      </w:r>
      <w:r>
        <w:rPr>
          <w:rFonts w:asciiTheme="majorBidi" w:hAnsiTheme="majorBidi" w:cstheme="majorBidi"/>
          <w:color w:val="000000"/>
          <w:lang w:val="af-ZA"/>
        </w:rPr>
        <w:t>(Syauqy, 2021).</w:t>
      </w:r>
    </w:p>
    <w:p w14:paraId="7AA08F9B" w14:textId="77777777" w:rsidR="009D4AE1" w:rsidRDefault="00000000">
      <w:pPr>
        <w:pStyle w:val="Judul3"/>
        <w:spacing w:before="0" w:beforeAutospacing="0" w:after="0" w:afterAutospacing="0"/>
        <w:rPr>
          <w:rFonts w:asciiTheme="majorBidi" w:hAnsiTheme="majorBidi" w:cstheme="majorBidi"/>
          <w:lang w:val="af-ZA"/>
        </w:rPr>
      </w:pPr>
      <w:bookmarkStart w:id="28" w:name="_Toc202334975"/>
      <w:r>
        <w:rPr>
          <w:rFonts w:asciiTheme="majorBidi" w:hAnsiTheme="majorBidi" w:cstheme="majorBidi"/>
          <w:lang w:val="en-US"/>
        </w:rPr>
        <w:t>2.</w:t>
      </w:r>
      <w:r>
        <w:rPr>
          <w:rFonts w:asciiTheme="majorBidi" w:hAnsiTheme="majorBidi" w:cstheme="majorBidi"/>
          <w:lang w:val="af-ZA"/>
        </w:rPr>
        <w:t>Jenis-jenis FFQ</w:t>
      </w:r>
      <w:bookmarkEnd w:id="28"/>
    </w:p>
    <w:p w14:paraId="7CB2335A"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Secara umum, FFQ dibagi menjadi beberapa jenis berdasarkan:</w:t>
      </w:r>
    </w:p>
    <w:p w14:paraId="5B69023F"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Jumlah item makanan:</w:t>
      </w:r>
    </w:p>
    <w:p w14:paraId="66882325"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a. FFQ pendek (30–60 item)</w:t>
      </w:r>
    </w:p>
    <w:p w14:paraId="0FB930BD"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b. FFQ panjang (lebih dari 100 item)</w:t>
      </w:r>
    </w:p>
    <w:p w14:paraId="4E8F8486"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Kuantifikasi porsi:</w:t>
      </w:r>
    </w:p>
    <w:p w14:paraId="72DBD58E"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a. Semi-kuantitatif FFQ: Menyertakan estimasi ukuran porsi.</w:t>
      </w:r>
    </w:p>
    <w:p w14:paraId="769C905C"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b. Non-kuantitatif FFQ: Hanya frekuensi konsumsi, tanpa ukuran porsi.</w:t>
      </w:r>
    </w:p>
    <w:p w14:paraId="6F5B094A"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c. Kuantitatif FFQ: Menggabungkan frekuensi dan ukuran porsi, seringkali dilengkapi dengan gambar untuk memperjelas porsi.</w:t>
      </w:r>
    </w:p>
    <w:p w14:paraId="12803D11"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Spesifikasi populasi:</w:t>
      </w:r>
    </w:p>
    <w:p w14:paraId="5CB37F47" w14:textId="77777777" w:rsidR="009D4AE1" w:rsidRDefault="00000000">
      <w:pPr>
        <w:spacing w:after="0" w:line="480" w:lineRule="auto"/>
        <w:jc w:val="both"/>
        <w:rPr>
          <w:rFonts w:asciiTheme="majorBidi" w:hAnsiTheme="majorBidi" w:cstheme="majorBidi"/>
          <w:color w:val="000000"/>
          <w:lang w:val="af-ZA"/>
        </w:rPr>
      </w:pPr>
      <w:r>
        <w:rPr>
          <w:rFonts w:asciiTheme="majorBidi" w:hAnsiTheme="majorBidi" w:cstheme="majorBidi"/>
          <w:lang w:val="af-ZA"/>
        </w:rPr>
        <w:t xml:space="preserve">FFQ dapat disesuaikan dengan populasi tertentu (usia, etnik, budaya makanan). </w:t>
      </w:r>
      <w:r>
        <w:rPr>
          <w:rFonts w:asciiTheme="majorBidi" w:hAnsiTheme="majorBidi" w:cstheme="majorBidi"/>
          <w:color w:val="000000"/>
          <w:lang w:val="af-ZA"/>
        </w:rPr>
        <w:t>(Rodrigo, 2023).</w:t>
      </w:r>
    </w:p>
    <w:p w14:paraId="6D26B948" w14:textId="77777777" w:rsidR="009D4AE1" w:rsidRDefault="00000000">
      <w:pPr>
        <w:pStyle w:val="Judul3"/>
        <w:numPr>
          <w:ilvl w:val="0"/>
          <w:numId w:val="14"/>
        </w:numPr>
        <w:spacing w:before="0" w:beforeAutospacing="0" w:after="0" w:afterAutospacing="0"/>
        <w:rPr>
          <w:rFonts w:asciiTheme="majorBidi" w:hAnsiTheme="majorBidi" w:cstheme="majorBidi"/>
          <w:lang w:val="af-ZA"/>
        </w:rPr>
      </w:pPr>
      <w:bookmarkStart w:id="29" w:name="_Toc202334976"/>
      <w:r>
        <w:rPr>
          <w:rFonts w:asciiTheme="majorBidi" w:hAnsiTheme="majorBidi" w:cstheme="majorBidi"/>
          <w:lang w:val="af-ZA"/>
        </w:rPr>
        <w:t>Validitas dan Reliabilitas FFQ</w:t>
      </w:r>
      <w:bookmarkEnd w:id="29"/>
    </w:p>
    <w:p w14:paraId="019EEDFB" w14:textId="77777777" w:rsidR="009D4AE1" w:rsidRDefault="00000000">
      <w:pPr>
        <w:spacing w:after="0" w:line="480" w:lineRule="auto"/>
        <w:ind w:firstLine="720"/>
        <w:jc w:val="both"/>
        <w:rPr>
          <w:rFonts w:asciiTheme="majorBidi" w:hAnsiTheme="majorBidi" w:cstheme="majorBidi"/>
          <w:lang w:val="af-ZA"/>
        </w:rPr>
      </w:pPr>
      <w:r>
        <w:rPr>
          <w:rFonts w:asciiTheme="majorBidi" w:hAnsiTheme="majorBidi" w:cstheme="majorBidi"/>
          <w:lang w:val="af-ZA"/>
        </w:rPr>
        <w:t>Validitas FFQ merupakanhal yang penting dalam penggunaannya sebagai alat ukur diet. FFQ biasanya divalidasi dengan metode penilaian diet lainnya, seperti</w:t>
      </w:r>
      <w:r>
        <w:rPr>
          <w:rFonts w:asciiTheme="majorBidi" w:eastAsia="MS Gothic" w:hAnsiTheme="majorBidi" w:cstheme="majorBidi"/>
          <w:lang w:val="af-ZA"/>
        </w:rPr>
        <w:t> </w:t>
      </w:r>
      <w:r>
        <w:rPr>
          <w:rFonts w:asciiTheme="majorBidi" w:hAnsiTheme="majorBidi" w:cstheme="majorBidi"/>
          <w:lang w:val="af-ZA"/>
        </w:rPr>
        <w:t>24-hour dietary recall</w:t>
      </w:r>
      <w:r>
        <w:rPr>
          <w:rFonts w:asciiTheme="majorBidi" w:eastAsia="MS Gothic" w:hAnsiTheme="majorBidi" w:cstheme="majorBidi"/>
          <w:lang w:val="af-ZA"/>
        </w:rPr>
        <w:t> </w:t>
      </w:r>
      <w:r>
        <w:rPr>
          <w:rFonts w:asciiTheme="majorBidi" w:hAnsiTheme="majorBidi" w:cstheme="majorBidi"/>
          <w:lang w:val="af-ZA"/>
        </w:rPr>
        <w:t>atau</w:t>
      </w:r>
      <w:r>
        <w:rPr>
          <w:rFonts w:asciiTheme="majorBidi" w:eastAsia="MS Gothic" w:hAnsiTheme="majorBidi" w:cstheme="majorBidi"/>
          <w:lang w:val="af-ZA"/>
        </w:rPr>
        <w:t> </w:t>
      </w:r>
      <w:r>
        <w:rPr>
          <w:rFonts w:asciiTheme="majorBidi" w:hAnsiTheme="majorBidi" w:cstheme="majorBidi"/>
          <w:lang w:val="af-ZA"/>
        </w:rPr>
        <w:t xml:space="preserve">food diary (catatan harian makanan). Dalam studi validasi, dilakukan perbandingan antara hasil FFQ dan metode referensi menggunakan korelasi Spearman atau Pearson, serta uji Bland-Altman. Reliabilitas FFQ dapat diuji dengan mengulang kuesioner pada responden yang sama dalam jangka waktu tertentu (test-retest). Banyak studi yang menunjukkan bahwa FFQ memiliki reliabilitas yang baik dalam menilai pola makan jangka panjang, walaupun akurasinya terhadap estimasi zat gizi spesifik bisa bervariasi </w:t>
      </w:r>
      <w:r>
        <w:rPr>
          <w:rFonts w:asciiTheme="majorBidi" w:hAnsiTheme="majorBidi" w:cstheme="majorBidi"/>
          <w:color w:val="000000"/>
          <w:lang w:val="af-ZA"/>
        </w:rPr>
        <w:t>(Syauqy</w:t>
      </w:r>
      <w:r>
        <w:rPr>
          <w:rFonts w:asciiTheme="majorBidi" w:hAnsiTheme="majorBidi" w:cstheme="majorBidi"/>
          <w:i/>
          <w:iCs/>
          <w:color w:val="000000"/>
          <w:lang w:val="af-ZA"/>
        </w:rPr>
        <w:t>.</w:t>
      </w:r>
      <w:r>
        <w:rPr>
          <w:rFonts w:asciiTheme="majorBidi" w:hAnsiTheme="majorBidi" w:cstheme="majorBidi"/>
          <w:color w:val="000000"/>
          <w:lang w:val="af-ZA"/>
        </w:rPr>
        <w:t>, 2023).</w:t>
      </w:r>
    </w:p>
    <w:p w14:paraId="491C5C2C" w14:textId="77777777" w:rsidR="009D4AE1" w:rsidRDefault="00000000">
      <w:pPr>
        <w:pStyle w:val="Judul3"/>
        <w:numPr>
          <w:ilvl w:val="0"/>
          <w:numId w:val="14"/>
        </w:numPr>
        <w:spacing w:before="0" w:beforeAutospacing="0" w:after="0" w:afterAutospacing="0"/>
        <w:rPr>
          <w:rFonts w:asciiTheme="majorBidi" w:hAnsiTheme="majorBidi" w:cstheme="majorBidi"/>
          <w:lang w:val="af-ZA"/>
        </w:rPr>
      </w:pPr>
      <w:bookmarkStart w:id="30" w:name="_Toc202334977"/>
      <w:r>
        <w:rPr>
          <w:rFonts w:asciiTheme="majorBidi" w:hAnsiTheme="majorBidi" w:cstheme="majorBidi"/>
          <w:lang w:val="en-US"/>
        </w:rPr>
        <w:lastRenderedPageBreak/>
        <w:t>K</w:t>
      </w:r>
      <w:r>
        <w:rPr>
          <w:rFonts w:asciiTheme="majorBidi" w:hAnsiTheme="majorBidi" w:cstheme="majorBidi"/>
          <w:lang w:val="af-ZA"/>
        </w:rPr>
        <w:t>elebihan dan Keterbatasan FFQ</w:t>
      </w:r>
      <w:bookmarkEnd w:id="30"/>
    </w:p>
    <w:p w14:paraId="6008E158"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Kelebihan:</w:t>
      </w:r>
    </w:p>
    <w:p w14:paraId="4FB9DEB6"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a. Dapat menangkap</w:t>
      </w:r>
      <w:r>
        <w:rPr>
          <w:rFonts w:asciiTheme="majorBidi" w:eastAsia="MS Gothic" w:hAnsiTheme="majorBidi" w:cstheme="majorBidi"/>
          <w:lang w:val="af-ZA"/>
        </w:rPr>
        <w:t> </w:t>
      </w:r>
      <w:r>
        <w:rPr>
          <w:rFonts w:asciiTheme="majorBidi" w:hAnsiTheme="majorBidi" w:cstheme="majorBidi"/>
          <w:lang w:val="af-ZA"/>
        </w:rPr>
        <w:t>pola konsumsi jangka panjang, bukan hanya snapshot sesaat.</w:t>
      </w:r>
    </w:p>
    <w:p w14:paraId="28A1BB9E"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b. Cocok untuk</w:t>
      </w:r>
      <w:r>
        <w:rPr>
          <w:rFonts w:asciiTheme="majorBidi" w:eastAsia="MS Gothic" w:hAnsiTheme="majorBidi" w:cstheme="majorBidi"/>
          <w:lang w:val="af-ZA"/>
        </w:rPr>
        <w:t> </w:t>
      </w:r>
      <w:r>
        <w:rPr>
          <w:rFonts w:asciiTheme="majorBidi" w:hAnsiTheme="majorBidi" w:cstheme="majorBidi"/>
          <w:lang w:val="af-ZA"/>
        </w:rPr>
        <w:t>studi epidemiologis berskala besar</w:t>
      </w:r>
      <w:r>
        <w:rPr>
          <w:rFonts w:asciiTheme="majorBidi" w:eastAsia="MS Gothic" w:hAnsiTheme="majorBidi" w:cstheme="majorBidi"/>
          <w:lang w:val="af-ZA"/>
        </w:rPr>
        <w:t> </w:t>
      </w:r>
      <w:r>
        <w:rPr>
          <w:rFonts w:asciiTheme="majorBidi" w:hAnsiTheme="majorBidi" w:cstheme="majorBidi"/>
          <w:lang w:val="af-ZA"/>
        </w:rPr>
        <w:t>karena praktis dan efisien.</w:t>
      </w:r>
    </w:p>
    <w:p w14:paraId="5FA76B85"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c. Biaya relatif rendah dibanding metode lain.</w:t>
      </w:r>
    </w:p>
    <w:p w14:paraId="34D4C654"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d. Dapat digunakan untuk</w:t>
      </w:r>
      <w:r>
        <w:rPr>
          <w:rFonts w:asciiTheme="majorBidi" w:eastAsia="MS Gothic" w:hAnsiTheme="majorBidi" w:cstheme="majorBidi"/>
          <w:lang w:val="af-ZA"/>
        </w:rPr>
        <w:t> </w:t>
      </w:r>
      <w:r>
        <w:rPr>
          <w:rFonts w:asciiTheme="majorBidi" w:hAnsiTheme="majorBidi" w:cstheme="majorBidi"/>
          <w:lang w:val="af-ZA"/>
        </w:rPr>
        <w:t>klasifikasi individu ke dalam kuintil atau kuartil asupan</w:t>
      </w:r>
      <w:r>
        <w:rPr>
          <w:rFonts w:asciiTheme="majorBidi" w:eastAsia="MS Gothic" w:hAnsiTheme="majorBidi" w:cstheme="majorBidi"/>
          <w:lang w:val="af-ZA"/>
        </w:rPr>
        <w:t> </w:t>
      </w:r>
      <w:r>
        <w:rPr>
          <w:rFonts w:asciiTheme="majorBidi" w:hAnsiTheme="majorBidi" w:cstheme="majorBidi"/>
          <w:lang w:val="af-ZA"/>
        </w:rPr>
        <w:t>tertentu.</w:t>
      </w:r>
    </w:p>
    <w:p w14:paraId="61C94567"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Keterbatasan:</w:t>
      </w:r>
    </w:p>
    <w:p w14:paraId="017865CD"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a. Recall bias</w:t>
      </w:r>
      <w:r>
        <w:rPr>
          <w:rFonts w:asciiTheme="majorBidi" w:eastAsia="MS Gothic" w:hAnsiTheme="majorBidi" w:cstheme="majorBidi"/>
          <w:lang w:val="af-ZA"/>
        </w:rPr>
        <w:t> </w:t>
      </w:r>
      <w:r>
        <w:rPr>
          <w:rFonts w:asciiTheme="majorBidi" w:hAnsiTheme="majorBidi" w:cstheme="majorBidi"/>
          <w:lang w:val="af-ZA"/>
        </w:rPr>
        <w:t>karena bergantung pada ingatan subjek.</w:t>
      </w:r>
    </w:p>
    <w:p w14:paraId="02E613BC"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b. Kemungkinan overestimasi atau underestimasi konsumsi.</w:t>
      </w:r>
    </w:p>
    <w:p w14:paraId="4F8FD7DB"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c. Tidak menangkap variasi harian secara akurat.</w:t>
      </w:r>
    </w:p>
    <w:p w14:paraId="5C58D99D"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d. Kurang tepat untuk penilaian asupan zat gizi mikro.</w:t>
      </w:r>
    </w:p>
    <w:p w14:paraId="57A14096"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e. Harus dikembangkan secara khusus untuk populasi target</w:t>
      </w:r>
      <w:r>
        <w:rPr>
          <w:rFonts w:asciiTheme="majorBidi" w:eastAsia="MS Gothic" w:hAnsiTheme="majorBidi" w:cstheme="majorBidi"/>
          <w:lang w:val="af-ZA"/>
        </w:rPr>
        <w:t> </w:t>
      </w:r>
      <w:r>
        <w:rPr>
          <w:rFonts w:asciiTheme="majorBidi" w:hAnsiTheme="majorBidi" w:cstheme="majorBidi"/>
          <w:lang w:val="af-ZA"/>
        </w:rPr>
        <w:t xml:space="preserve">agar mencerminkan budaya makanan local </w:t>
      </w:r>
      <w:r>
        <w:rPr>
          <w:rFonts w:asciiTheme="majorBidi" w:hAnsiTheme="majorBidi" w:cstheme="majorBidi"/>
          <w:color w:val="000000"/>
          <w:lang w:val="af-ZA"/>
        </w:rPr>
        <w:t>(Syauqy,2023).</w:t>
      </w:r>
    </w:p>
    <w:p w14:paraId="6037B18D" w14:textId="77777777" w:rsidR="009D4AE1" w:rsidRDefault="00000000">
      <w:pPr>
        <w:pStyle w:val="Judul3"/>
        <w:spacing w:before="0" w:beforeAutospacing="0" w:after="0" w:afterAutospacing="0"/>
        <w:rPr>
          <w:rFonts w:asciiTheme="majorBidi" w:hAnsiTheme="majorBidi" w:cstheme="majorBidi"/>
          <w:lang w:val="af-ZA"/>
        </w:rPr>
      </w:pPr>
      <w:bookmarkStart w:id="31" w:name="_Toc202334978"/>
      <w:r>
        <w:rPr>
          <w:rFonts w:asciiTheme="majorBidi" w:hAnsiTheme="majorBidi" w:cstheme="majorBidi"/>
          <w:lang w:val="af-ZA"/>
        </w:rPr>
        <w:t>5. Penggunaan FFQ dalam Studi Diabetes Melitus</w:t>
      </w:r>
      <w:bookmarkEnd w:id="31"/>
    </w:p>
    <w:p w14:paraId="53A3601D" w14:textId="77777777" w:rsidR="009D4AE1" w:rsidRDefault="00000000">
      <w:pPr>
        <w:spacing w:after="0" w:line="480" w:lineRule="auto"/>
        <w:ind w:firstLine="720"/>
        <w:jc w:val="both"/>
        <w:rPr>
          <w:rFonts w:asciiTheme="majorBidi" w:hAnsiTheme="majorBidi" w:cstheme="majorBidi"/>
          <w:lang w:val="af-ZA"/>
        </w:rPr>
      </w:pPr>
      <w:r>
        <w:rPr>
          <w:rFonts w:asciiTheme="majorBidi" w:hAnsiTheme="majorBidi" w:cstheme="majorBidi"/>
          <w:lang w:val="af-ZA"/>
        </w:rPr>
        <w:t>Beberapa penelitian telah menunjukkan bahwa pola makan yang tinggi konsumsi</w:t>
      </w:r>
      <w:r>
        <w:rPr>
          <w:rFonts w:asciiTheme="majorBidi" w:eastAsia="MS Gothic" w:hAnsiTheme="majorBidi" w:cstheme="majorBidi"/>
          <w:lang w:val="af-ZA"/>
        </w:rPr>
        <w:t> </w:t>
      </w:r>
      <w:r>
        <w:rPr>
          <w:rFonts w:asciiTheme="majorBidi" w:hAnsiTheme="majorBidi" w:cstheme="majorBidi"/>
          <w:lang w:val="af-ZA"/>
        </w:rPr>
        <w:t>gula sederhana,</w:t>
      </w:r>
      <w:r>
        <w:rPr>
          <w:rFonts w:asciiTheme="majorBidi" w:eastAsia="MS Gothic" w:hAnsiTheme="majorBidi" w:cstheme="majorBidi"/>
          <w:lang w:val="af-ZA"/>
        </w:rPr>
        <w:t> </w:t>
      </w:r>
      <w:r>
        <w:rPr>
          <w:rFonts w:asciiTheme="majorBidi" w:hAnsiTheme="majorBidi" w:cstheme="majorBidi"/>
          <w:lang w:val="af-ZA"/>
        </w:rPr>
        <w:t>lemak jenuh, serta</w:t>
      </w:r>
      <w:r>
        <w:rPr>
          <w:rFonts w:asciiTheme="majorBidi" w:eastAsia="MS Gothic" w:hAnsiTheme="majorBidi" w:cstheme="majorBidi"/>
          <w:lang w:val="af-ZA"/>
        </w:rPr>
        <w:t> </w:t>
      </w:r>
      <w:r>
        <w:rPr>
          <w:rFonts w:asciiTheme="majorBidi" w:hAnsiTheme="majorBidi" w:cstheme="majorBidi"/>
          <w:lang w:val="af-ZA"/>
        </w:rPr>
        <w:t>olahan karbohidrat tinggi indeks glikemik</w:t>
      </w:r>
      <w:r>
        <w:rPr>
          <w:rFonts w:asciiTheme="majorBidi" w:eastAsia="MS Gothic" w:hAnsiTheme="majorBidi" w:cstheme="majorBidi"/>
          <w:lang w:val="af-ZA"/>
        </w:rPr>
        <w:t> </w:t>
      </w:r>
      <w:r>
        <w:rPr>
          <w:rFonts w:asciiTheme="majorBidi" w:hAnsiTheme="majorBidi" w:cstheme="majorBidi"/>
          <w:lang w:val="af-ZA"/>
        </w:rPr>
        <w:t>berkorelasi kuat dengan meningkatnya risiko</w:t>
      </w:r>
      <w:r>
        <w:rPr>
          <w:rFonts w:asciiTheme="majorBidi" w:eastAsia="MS Gothic" w:hAnsiTheme="majorBidi" w:cstheme="majorBidi"/>
          <w:lang w:val="af-ZA"/>
        </w:rPr>
        <w:t> </w:t>
      </w:r>
      <w:r>
        <w:rPr>
          <w:rFonts w:asciiTheme="majorBidi" w:hAnsiTheme="majorBidi" w:cstheme="majorBidi"/>
          <w:lang w:val="af-ZA"/>
        </w:rPr>
        <w:t xml:space="preserve">Diabetes Melitus Tipe 2 (T2DM). FFQ telah digunakan untuk mengidentifikasi pola diet tersebut secara retrospektif maupun prospektif. </w:t>
      </w:r>
      <w:r>
        <w:rPr>
          <w:rFonts w:asciiTheme="majorBidi" w:hAnsiTheme="majorBidi" w:cstheme="majorBidi"/>
          <w:color w:val="000000"/>
          <w:lang w:val="af-ZA"/>
        </w:rPr>
        <w:t>(Siddiqui, 2019).</w:t>
      </w:r>
    </w:p>
    <w:p w14:paraId="3DAB15F9"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Contohnya:</w:t>
      </w:r>
    </w:p>
    <w:p w14:paraId="6776B856" w14:textId="77777777" w:rsidR="009D4AE1" w:rsidRDefault="00000000">
      <w:pPr>
        <w:spacing w:after="0" w:line="480" w:lineRule="auto"/>
        <w:ind w:left="360"/>
        <w:jc w:val="both"/>
        <w:rPr>
          <w:rFonts w:asciiTheme="majorBidi" w:hAnsiTheme="majorBidi" w:cstheme="majorBidi"/>
          <w:lang w:val="af-ZA"/>
        </w:rPr>
      </w:pPr>
      <w:r>
        <w:rPr>
          <w:rFonts w:asciiTheme="majorBidi" w:hAnsiTheme="majorBidi" w:cstheme="majorBidi"/>
          <w:lang w:val="af-ZA"/>
        </w:rPr>
        <w:t>a. Studi lokal di Indonesia juga menggunakan FFQ untuk menilai keterkaitan antara</w:t>
      </w:r>
      <w:r>
        <w:rPr>
          <w:rFonts w:asciiTheme="majorBidi" w:eastAsia="MS Gothic" w:hAnsiTheme="majorBidi" w:cstheme="majorBidi"/>
          <w:lang w:val="af-ZA"/>
        </w:rPr>
        <w:t> </w:t>
      </w:r>
      <w:r>
        <w:rPr>
          <w:rFonts w:asciiTheme="majorBidi" w:hAnsiTheme="majorBidi" w:cstheme="majorBidi"/>
          <w:lang w:val="af-ZA"/>
        </w:rPr>
        <w:t>pola makan tinggi nasi putih, gorengan, dan minuman manis</w:t>
      </w:r>
      <w:r>
        <w:rPr>
          <w:rFonts w:asciiTheme="majorBidi" w:eastAsia="MS Gothic" w:hAnsiTheme="majorBidi" w:cstheme="majorBidi"/>
          <w:lang w:val="af-ZA"/>
        </w:rPr>
        <w:t> </w:t>
      </w:r>
      <w:r>
        <w:rPr>
          <w:rFonts w:asciiTheme="majorBidi" w:hAnsiTheme="majorBidi" w:cstheme="majorBidi"/>
          <w:lang w:val="af-ZA"/>
        </w:rPr>
        <w:t xml:space="preserve">dengan prevalensi T2DM </w:t>
      </w:r>
      <w:r>
        <w:rPr>
          <w:rFonts w:asciiTheme="majorBidi" w:hAnsiTheme="majorBidi" w:cstheme="majorBidi"/>
          <w:color w:val="000000"/>
          <w:lang w:val="af-ZA"/>
        </w:rPr>
        <w:t xml:space="preserve">(Syauqy </w:t>
      </w:r>
      <w:r>
        <w:rPr>
          <w:rFonts w:asciiTheme="majorBidi" w:hAnsiTheme="majorBidi" w:cstheme="majorBidi"/>
          <w:i/>
          <w:iCs/>
          <w:color w:val="000000"/>
          <w:lang w:val="af-ZA"/>
        </w:rPr>
        <w:t>,</w:t>
      </w:r>
      <w:r>
        <w:rPr>
          <w:rFonts w:asciiTheme="majorBidi" w:hAnsiTheme="majorBidi" w:cstheme="majorBidi"/>
          <w:color w:val="000000"/>
          <w:lang w:val="af-ZA"/>
        </w:rPr>
        <w:t>2021).</w:t>
      </w:r>
    </w:p>
    <w:p w14:paraId="508AB500" w14:textId="77777777" w:rsidR="009D4AE1" w:rsidRDefault="00000000">
      <w:pPr>
        <w:pStyle w:val="Judul3"/>
        <w:widowControl w:val="0"/>
        <w:tabs>
          <w:tab w:val="left" w:pos="1648"/>
        </w:tabs>
        <w:autoSpaceDE w:val="0"/>
        <w:autoSpaceDN w:val="0"/>
        <w:spacing w:before="0" w:beforeAutospacing="0" w:after="0" w:afterAutospacing="0"/>
        <w:rPr>
          <w:rFonts w:asciiTheme="majorBidi" w:hAnsiTheme="majorBidi" w:cstheme="majorBidi"/>
          <w:lang w:val="af-ZA"/>
        </w:rPr>
      </w:pPr>
      <w:bookmarkStart w:id="32" w:name="_Toc202334980"/>
      <w:r>
        <w:rPr>
          <w:rFonts w:asciiTheme="majorBidi" w:hAnsiTheme="majorBidi" w:cstheme="majorBidi"/>
          <w:lang w:val="af-ZA"/>
        </w:rPr>
        <w:t>6. Alat</w:t>
      </w:r>
      <w:r>
        <w:rPr>
          <w:rFonts w:asciiTheme="majorBidi" w:hAnsiTheme="majorBidi" w:cstheme="majorBidi"/>
          <w:spacing w:val="-1"/>
          <w:lang w:val="af-ZA"/>
        </w:rPr>
        <w:t xml:space="preserve"> </w:t>
      </w:r>
      <w:r>
        <w:rPr>
          <w:rFonts w:asciiTheme="majorBidi" w:hAnsiTheme="majorBidi" w:cstheme="majorBidi"/>
          <w:lang w:val="af-ZA"/>
        </w:rPr>
        <w:t>Ukur</w:t>
      </w:r>
      <w:r>
        <w:rPr>
          <w:rFonts w:asciiTheme="majorBidi" w:hAnsiTheme="majorBidi" w:cstheme="majorBidi"/>
          <w:spacing w:val="-1"/>
          <w:lang w:val="af-ZA"/>
        </w:rPr>
        <w:t xml:space="preserve"> </w:t>
      </w:r>
      <w:r>
        <w:rPr>
          <w:rFonts w:asciiTheme="majorBidi" w:hAnsiTheme="majorBidi" w:cstheme="majorBidi"/>
          <w:lang w:val="af-ZA"/>
        </w:rPr>
        <w:t>Pola</w:t>
      </w:r>
      <w:r>
        <w:rPr>
          <w:rFonts w:asciiTheme="majorBidi" w:hAnsiTheme="majorBidi" w:cstheme="majorBidi"/>
          <w:spacing w:val="1"/>
          <w:lang w:val="af-ZA"/>
        </w:rPr>
        <w:t xml:space="preserve"> </w:t>
      </w:r>
      <w:r>
        <w:rPr>
          <w:rFonts w:asciiTheme="majorBidi" w:hAnsiTheme="majorBidi" w:cstheme="majorBidi"/>
          <w:spacing w:val="-2"/>
          <w:lang w:val="af-ZA"/>
        </w:rPr>
        <w:t>Makan</w:t>
      </w:r>
      <w:bookmarkEnd w:id="32"/>
    </w:p>
    <w:p w14:paraId="744EA134" w14:textId="77777777" w:rsidR="009D4AE1" w:rsidRDefault="00000000">
      <w:pPr>
        <w:pStyle w:val="TeksIsi"/>
        <w:spacing w:after="0" w:line="480" w:lineRule="auto"/>
        <w:ind w:right="3" w:firstLine="720"/>
        <w:jc w:val="both"/>
        <w:rPr>
          <w:rFonts w:asciiTheme="majorBidi" w:hAnsiTheme="majorBidi" w:cstheme="majorBidi"/>
          <w:lang w:val="af-ZA"/>
        </w:rPr>
      </w:pPr>
      <w:r>
        <w:rPr>
          <w:rFonts w:asciiTheme="majorBidi" w:hAnsiTheme="majorBidi" w:cstheme="majorBidi"/>
          <w:i/>
          <w:lang w:val="af-ZA"/>
        </w:rPr>
        <w:t xml:space="preserve">Food frequency Questionnaire </w:t>
      </w:r>
      <w:r>
        <w:rPr>
          <w:rFonts w:asciiTheme="majorBidi" w:hAnsiTheme="majorBidi" w:cstheme="majorBidi"/>
          <w:lang w:val="af-ZA"/>
        </w:rPr>
        <w:t xml:space="preserve">merupakan metode survei konsumsi makanan dengan cara menggunakan kuisiner untuk mendapatkan data jumlah frekuensi seseorang mengenai makanan </w:t>
      </w:r>
      <w:r>
        <w:rPr>
          <w:rFonts w:asciiTheme="majorBidi" w:hAnsiTheme="majorBidi" w:cstheme="majorBidi"/>
          <w:lang w:val="af-ZA"/>
        </w:rPr>
        <w:lastRenderedPageBreak/>
        <w:t>dan minuman yang dikonsumsinya</w:t>
      </w:r>
      <w:r>
        <w:rPr>
          <w:rFonts w:asciiTheme="majorBidi" w:hAnsiTheme="majorBidi" w:cstheme="majorBidi"/>
          <w:spacing w:val="-11"/>
          <w:lang w:val="af-ZA"/>
        </w:rPr>
        <w:t xml:space="preserve"> </w:t>
      </w:r>
      <w:r>
        <w:rPr>
          <w:rFonts w:asciiTheme="majorBidi" w:hAnsiTheme="majorBidi" w:cstheme="majorBidi"/>
          <w:lang w:val="af-ZA"/>
        </w:rPr>
        <w:t>dalam</w:t>
      </w:r>
      <w:r>
        <w:rPr>
          <w:rFonts w:asciiTheme="majorBidi" w:hAnsiTheme="majorBidi" w:cstheme="majorBidi"/>
          <w:spacing w:val="-10"/>
          <w:lang w:val="af-ZA"/>
        </w:rPr>
        <w:t xml:space="preserve"> </w:t>
      </w:r>
      <w:r>
        <w:rPr>
          <w:rFonts w:asciiTheme="majorBidi" w:hAnsiTheme="majorBidi" w:cstheme="majorBidi"/>
          <w:lang w:val="af-ZA"/>
        </w:rPr>
        <w:t>periode</w:t>
      </w:r>
      <w:r>
        <w:rPr>
          <w:rFonts w:asciiTheme="majorBidi" w:hAnsiTheme="majorBidi" w:cstheme="majorBidi"/>
          <w:spacing w:val="-11"/>
          <w:lang w:val="af-ZA"/>
        </w:rPr>
        <w:t xml:space="preserve"> </w:t>
      </w:r>
      <w:r>
        <w:rPr>
          <w:rFonts w:asciiTheme="majorBidi" w:hAnsiTheme="majorBidi" w:cstheme="majorBidi"/>
          <w:lang w:val="af-ZA"/>
        </w:rPr>
        <w:t>waktu</w:t>
      </w:r>
      <w:r>
        <w:rPr>
          <w:rFonts w:asciiTheme="majorBidi" w:hAnsiTheme="majorBidi" w:cstheme="majorBidi"/>
          <w:spacing w:val="-10"/>
          <w:lang w:val="af-ZA"/>
        </w:rPr>
        <w:t xml:space="preserve"> </w:t>
      </w:r>
      <w:r>
        <w:rPr>
          <w:rFonts w:asciiTheme="majorBidi" w:hAnsiTheme="majorBidi" w:cstheme="majorBidi"/>
          <w:lang w:val="af-ZA"/>
        </w:rPr>
        <w:t>tertentu.</w:t>
      </w:r>
      <w:r>
        <w:rPr>
          <w:rFonts w:asciiTheme="majorBidi" w:hAnsiTheme="majorBidi" w:cstheme="majorBidi"/>
          <w:spacing w:val="-8"/>
          <w:lang w:val="af-ZA"/>
        </w:rPr>
        <w:t xml:space="preserve"> </w:t>
      </w:r>
      <w:r>
        <w:rPr>
          <w:rFonts w:asciiTheme="majorBidi" w:hAnsiTheme="majorBidi" w:cstheme="majorBidi"/>
          <w:lang w:val="af-ZA"/>
        </w:rPr>
        <w:t>Frekuensi</w:t>
      </w:r>
      <w:r>
        <w:rPr>
          <w:rFonts w:asciiTheme="majorBidi" w:hAnsiTheme="majorBidi" w:cstheme="majorBidi"/>
          <w:spacing w:val="-10"/>
          <w:lang w:val="af-ZA"/>
        </w:rPr>
        <w:t xml:space="preserve"> </w:t>
      </w:r>
      <w:r>
        <w:rPr>
          <w:rFonts w:asciiTheme="majorBidi" w:hAnsiTheme="majorBidi" w:cstheme="majorBidi"/>
          <w:lang w:val="af-ZA"/>
        </w:rPr>
        <w:t>makanan</w:t>
      </w:r>
      <w:r>
        <w:rPr>
          <w:rFonts w:asciiTheme="majorBidi" w:hAnsiTheme="majorBidi" w:cstheme="majorBidi"/>
          <w:spacing w:val="-10"/>
          <w:lang w:val="af-ZA"/>
        </w:rPr>
        <w:t xml:space="preserve"> </w:t>
      </w:r>
      <w:r>
        <w:rPr>
          <w:rFonts w:asciiTheme="majorBidi" w:hAnsiTheme="majorBidi" w:cstheme="majorBidi"/>
          <w:lang w:val="af-ZA"/>
        </w:rPr>
        <w:t xml:space="preserve">dapat dilakukan dalam jangka waktu harian, mingguan, maupun bulanan. Metode </w:t>
      </w:r>
      <w:r>
        <w:rPr>
          <w:rFonts w:asciiTheme="majorBidi" w:hAnsiTheme="majorBidi" w:cstheme="majorBidi"/>
          <w:i/>
          <w:lang w:val="af-ZA"/>
        </w:rPr>
        <w:t xml:space="preserve">food frequency questionnaire </w:t>
      </w:r>
      <w:r>
        <w:rPr>
          <w:rFonts w:asciiTheme="majorBidi" w:hAnsiTheme="majorBidi" w:cstheme="majorBidi"/>
          <w:lang w:val="af-ZA"/>
        </w:rPr>
        <w:t>hanya menggunakan data jenis makanan yang dikonsumsi sering tau jarang dimakan. (Sirajuddin, 2018).</w:t>
      </w:r>
    </w:p>
    <w:p w14:paraId="078B50CA" w14:textId="77777777" w:rsidR="009D4AE1" w:rsidRDefault="00000000">
      <w:pPr>
        <w:pStyle w:val="TeksIsi"/>
        <w:spacing w:before="24"/>
        <w:ind w:right="3" w:firstLine="720"/>
        <w:rPr>
          <w:rFonts w:asciiTheme="majorBidi" w:hAnsiTheme="majorBidi" w:cstheme="majorBidi"/>
          <w:lang w:val="af-ZA"/>
        </w:rPr>
      </w:pPr>
      <w:r>
        <w:rPr>
          <w:rFonts w:asciiTheme="majorBidi" w:hAnsiTheme="majorBidi" w:cstheme="majorBidi"/>
          <w:noProof/>
          <w:lang w:val="en-GB" w:eastAsia="en-GB"/>
        </w:rPr>
        <mc:AlternateContent>
          <mc:Choice Requires="wps">
            <w:drawing>
              <wp:anchor distT="0" distB="0" distL="0" distR="0" simplePos="0" relativeHeight="251659264" behindDoc="0" locked="0" layoutInCell="1" allowOverlap="1" wp14:anchorId="29E02DF7" wp14:editId="185026D6">
                <wp:simplePos x="0" y="0"/>
                <wp:positionH relativeFrom="page">
                  <wp:posOffset>1939925</wp:posOffset>
                </wp:positionH>
                <wp:positionV relativeFrom="paragraph">
                  <wp:posOffset>303530</wp:posOffset>
                </wp:positionV>
                <wp:extent cx="4043045" cy="1887855"/>
                <wp:effectExtent l="0" t="0" r="0" b="0"/>
                <wp:wrapNone/>
                <wp:docPr id="1068729649" name="Textbox 8"/>
                <wp:cNvGraphicFramePr/>
                <a:graphic xmlns:a="http://schemas.openxmlformats.org/drawingml/2006/main">
                  <a:graphicData uri="http://schemas.microsoft.com/office/word/2010/wordprocessingShape">
                    <wps:wsp>
                      <wps:cNvSpPr txBox="1"/>
                      <wps:spPr>
                        <a:xfrm>
                          <a:off x="0" y="0"/>
                          <a:ext cx="4043045" cy="1887855"/>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357"/>
                              <w:gridCol w:w="1340"/>
                              <w:gridCol w:w="3542"/>
                            </w:tblGrid>
                            <w:tr w:rsidR="009D4AE1" w14:paraId="5615CB95" w14:textId="77777777">
                              <w:trPr>
                                <w:trHeight w:val="412"/>
                              </w:trPr>
                              <w:tc>
                                <w:tcPr>
                                  <w:tcW w:w="1357" w:type="dxa"/>
                                </w:tcPr>
                                <w:p w14:paraId="474592EF" w14:textId="77777777" w:rsidR="009D4AE1" w:rsidRDefault="00000000">
                                  <w:pPr>
                                    <w:pStyle w:val="TableParagraph"/>
                                    <w:spacing w:line="275" w:lineRule="exact"/>
                                    <w:ind w:left="10" w:right="7"/>
                                    <w:jc w:val="center"/>
                                    <w:rPr>
                                      <w:b/>
                                      <w:sz w:val="24"/>
                                    </w:rPr>
                                  </w:pPr>
                                  <w:r>
                                    <w:rPr>
                                      <w:b/>
                                      <w:spacing w:val="-2"/>
                                      <w:sz w:val="24"/>
                                    </w:rPr>
                                    <w:t>Kategori</w:t>
                                  </w:r>
                                </w:p>
                              </w:tc>
                              <w:tc>
                                <w:tcPr>
                                  <w:tcW w:w="1340" w:type="dxa"/>
                                </w:tcPr>
                                <w:p w14:paraId="5322BE24" w14:textId="77777777" w:rsidR="009D4AE1" w:rsidRDefault="00000000">
                                  <w:pPr>
                                    <w:pStyle w:val="TableParagraph"/>
                                    <w:spacing w:line="275" w:lineRule="exact"/>
                                    <w:ind w:left="8"/>
                                    <w:jc w:val="center"/>
                                    <w:rPr>
                                      <w:b/>
                                      <w:sz w:val="24"/>
                                    </w:rPr>
                                  </w:pPr>
                                  <w:r>
                                    <w:rPr>
                                      <w:b/>
                                      <w:spacing w:val="-4"/>
                                      <w:sz w:val="24"/>
                                    </w:rPr>
                                    <w:t>Skor</w:t>
                                  </w:r>
                                </w:p>
                              </w:tc>
                              <w:tc>
                                <w:tcPr>
                                  <w:tcW w:w="3542" w:type="dxa"/>
                                </w:tcPr>
                                <w:p w14:paraId="76E54F08" w14:textId="77777777" w:rsidR="009D4AE1" w:rsidRDefault="00000000">
                                  <w:pPr>
                                    <w:pStyle w:val="TableParagraph"/>
                                    <w:spacing w:line="275" w:lineRule="exact"/>
                                    <w:ind w:left="3" w:right="3"/>
                                    <w:jc w:val="center"/>
                                    <w:rPr>
                                      <w:b/>
                                      <w:sz w:val="24"/>
                                    </w:rPr>
                                  </w:pPr>
                                  <w:r>
                                    <w:rPr>
                                      <w:b/>
                                      <w:spacing w:val="-2"/>
                                      <w:sz w:val="24"/>
                                    </w:rPr>
                                    <w:t>Keterangan</w:t>
                                  </w:r>
                                </w:p>
                              </w:tc>
                            </w:tr>
                            <w:tr w:rsidR="009D4AE1" w14:paraId="022CEF24" w14:textId="77777777">
                              <w:trPr>
                                <w:trHeight w:val="414"/>
                              </w:trPr>
                              <w:tc>
                                <w:tcPr>
                                  <w:tcW w:w="1357" w:type="dxa"/>
                                </w:tcPr>
                                <w:p w14:paraId="1D2FFFB4" w14:textId="77777777" w:rsidR="009D4AE1" w:rsidRDefault="00000000">
                                  <w:pPr>
                                    <w:pStyle w:val="TableParagraph"/>
                                    <w:spacing w:line="275" w:lineRule="exact"/>
                                    <w:ind w:left="10" w:right="3"/>
                                    <w:jc w:val="center"/>
                                    <w:rPr>
                                      <w:sz w:val="24"/>
                                    </w:rPr>
                                  </w:pPr>
                                  <w:r>
                                    <w:rPr>
                                      <w:spacing w:val="-10"/>
                                      <w:sz w:val="24"/>
                                    </w:rPr>
                                    <w:t>A</w:t>
                                  </w:r>
                                </w:p>
                              </w:tc>
                              <w:tc>
                                <w:tcPr>
                                  <w:tcW w:w="1340" w:type="dxa"/>
                                </w:tcPr>
                                <w:p w14:paraId="5571576F" w14:textId="77777777" w:rsidR="009D4AE1" w:rsidRDefault="00000000">
                                  <w:pPr>
                                    <w:pStyle w:val="TableParagraph"/>
                                    <w:spacing w:line="275" w:lineRule="exact"/>
                                    <w:ind w:left="8"/>
                                    <w:jc w:val="center"/>
                                    <w:rPr>
                                      <w:sz w:val="24"/>
                                    </w:rPr>
                                  </w:pPr>
                                  <w:r>
                                    <w:rPr>
                                      <w:spacing w:val="-5"/>
                                      <w:sz w:val="24"/>
                                    </w:rPr>
                                    <w:t>50</w:t>
                                  </w:r>
                                </w:p>
                              </w:tc>
                              <w:tc>
                                <w:tcPr>
                                  <w:tcW w:w="3542" w:type="dxa"/>
                                </w:tcPr>
                                <w:p w14:paraId="78341C41" w14:textId="77777777" w:rsidR="009D4AE1" w:rsidRDefault="00000000">
                                  <w:pPr>
                                    <w:pStyle w:val="TableParagraph"/>
                                    <w:spacing w:line="275" w:lineRule="exact"/>
                                    <w:ind w:left="3" w:right="3"/>
                                    <w:jc w:val="center"/>
                                    <w:rPr>
                                      <w:sz w:val="24"/>
                                    </w:rPr>
                                  </w:pPr>
                                  <w:r>
                                    <w:rPr>
                                      <w:sz w:val="24"/>
                                    </w:rPr>
                                    <w:t>&gt;1</w:t>
                                  </w:r>
                                  <w:r>
                                    <w:rPr>
                                      <w:spacing w:val="-3"/>
                                      <w:sz w:val="24"/>
                                    </w:rPr>
                                    <w:t xml:space="preserve"> </w:t>
                                  </w:r>
                                  <w:r>
                                    <w:rPr>
                                      <w:sz w:val="24"/>
                                    </w:rPr>
                                    <w:t xml:space="preserve">x/ </w:t>
                                  </w:r>
                                  <w:r>
                                    <w:rPr>
                                      <w:spacing w:val="-4"/>
                                      <w:sz w:val="24"/>
                                    </w:rPr>
                                    <w:t>hari</w:t>
                                  </w:r>
                                </w:p>
                              </w:tc>
                            </w:tr>
                            <w:tr w:rsidR="009D4AE1" w14:paraId="14591D3B" w14:textId="77777777">
                              <w:trPr>
                                <w:trHeight w:val="414"/>
                              </w:trPr>
                              <w:tc>
                                <w:tcPr>
                                  <w:tcW w:w="1357" w:type="dxa"/>
                                </w:tcPr>
                                <w:p w14:paraId="10DEDF92" w14:textId="77777777" w:rsidR="009D4AE1" w:rsidRDefault="00000000">
                                  <w:pPr>
                                    <w:pStyle w:val="TableParagraph"/>
                                    <w:spacing w:line="275" w:lineRule="exact"/>
                                    <w:ind w:left="10" w:right="1"/>
                                    <w:jc w:val="center"/>
                                    <w:rPr>
                                      <w:sz w:val="24"/>
                                    </w:rPr>
                                  </w:pPr>
                                  <w:r>
                                    <w:rPr>
                                      <w:spacing w:val="-10"/>
                                      <w:sz w:val="24"/>
                                    </w:rPr>
                                    <w:t>B</w:t>
                                  </w:r>
                                </w:p>
                              </w:tc>
                              <w:tc>
                                <w:tcPr>
                                  <w:tcW w:w="1340" w:type="dxa"/>
                                </w:tcPr>
                                <w:p w14:paraId="51338CF4" w14:textId="77777777" w:rsidR="009D4AE1" w:rsidRDefault="00000000">
                                  <w:pPr>
                                    <w:pStyle w:val="TableParagraph"/>
                                    <w:spacing w:line="275" w:lineRule="exact"/>
                                    <w:ind w:left="8"/>
                                    <w:jc w:val="center"/>
                                    <w:rPr>
                                      <w:sz w:val="24"/>
                                    </w:rPr>
                                  </w:pPr>
                                  <w:r>
                                    <w:rPr>
                                      <w:spacing w:val="-5"/>
                                      <w:sz w:val="24"/>
                                    </w:rPr>
                                    <w:t>25</w:t>
                                  </w:r>
                                </w:p>
                              </w:tc>
                              <w:tc>
                                <w:tcPr>
                                  <w:tcW w:w="3542" w:type="dxa"/>
                                </w:tcPr>
                                <w:p w14:paraId="41B33DDD" w14:textId="77777777" w:rsidR="009D4AE1" w:rsidRDefault="00000000">
                                  <w:pPr>
                                    <w:pStyle w:val="TableParagraph"/>
                                    <w:spacing w:line="275" w:lineRule="exact"/>
                                    <w:ind w:left="3" w:right="2"/>
                                    <w:jc w:val="center"/>
                                    <w:rPr>
                                      <w:sz w:val="24"/>
                                    </w:rPr>
                                  </w:pPr>
                                  <w:r>
                                    <w:rPr>
                                      <w:sz w:val="24"/>
                                    </w:rPr>
                                    <w:t>1x</w:t>
                                  </w:r>
                                  <w:r>
                                    <w:rPr>
                                      <w:spacing w:val="-2"/>
                                      <w:sz w:val="24"/>
                                    </w:rPr>
                                    <w:t xml:space="preserve"> sehari</w:t>
                                  </w:r>
                                </w:p>
                              </w:tc>
                            </w:tr>
                            <w:tr w:rsidR="009D4AE1" w14:paraId="74C07AA2" w14:textId="77777777">
                              <w:trPr>
                                <w:trHeight w:val="412"/>
                              </w:trPr>
                              <w:tc>
                                <w:tcPr>
                                  <w:tcW w:w="1357" w:type="dxa"/>
                                </w:tcPr>
                                <w:p w14:paraId="39C32106" w14:textId="77777777" w:rsidR="009D4AE1" w:rsidRDefault="00000000">
                                  <w:pPr>
                                    <w:pStyle w:val="TableParagraph"/>
                                    <w:spacing w:line="275" w:lineRule="exact"/>
                                    <w:ind w:left="10" w:right="1"/>
                                    <w:jc w:val="center"/>
                                    <w:rPr>
                                      <w:sz w:val="24"/>
                                    </w:rPr>
                                  </w:pPr>
                                  <w:r>
                                    <w:rPr>
                                      <w:spacing w:val="-10"/>
                                      <w:sz w:val="24"/>
                                    </w:rPr>
                                    <w:t>C</w:t>
                                  </w:r>
                                </w:p>
                              </w:tc>
                              <w:tc>
                                <w:tcPr>
                                  <w:tcW w:w="1340" w:type="dxa"/>
                                </w:tcPr>
                                <w:p w14:paraId="0DD6ACB0" w14:textId="77777777" w:rsidR="009D4AE1" w:rsidRDefault="00000000">
                                  <w:pPr>
                                    <w:pStyle w:val="TableParagraph"/>
                                    <w:spacing w:line="275" w:lineRule="exact"/>
                                    <w:ind w:left="8"/>
                                    <w:jc w:val="center"/>
                                    <w:rPr>
                                      <w:sz w:val="24"/>
                                    </w:rPr>
                                  </w:pPr>
                                  <w:r>
                                    <w:rPr>
                                      <w:spacing w:val="-5"/>
                                      <w:sz w:val="24"/>
                                    </w:rPr>
                                    <w:t>15</w:t>
                                  </w:r>
                                </w:p>
                              </w:tc>
                              <w:tc>
                                <w:tcPr>
                                  <w:tcW w:w="3542" w:type="dxa"/>
                                </w:tcPr>
                                <w:p w14:paraId="7FAB96AD" w14:textId="77777777" w:rsidR="009D4AE1" w:rsidRDefault="00000000">
                                  <w:pPr>
                                    <w:pStyle w:val="TableParagraph"/>
                                    <w:spacing w:line="275" w:lineRule="exact"/>
                                    <w:ind w:left="3" w:right="3"/>
                                    <w:jc w:val="center"/>
                                    <w:rPr>
                                      <w:sz w:val="24"/>
                                    </w:rPr>
                                  </w:pPr>
                                  <w:r>
                                    <w:rPr>
                                      <w:sz w:val="24"/>
                                    </w:rPr>
                                    <w:t>3-6</w:t>
                                  </w:r>
                                  <w:r>
                                    <w:rPr>
                                      <w:spacing w:val="-1"/>
                                      <w:sz w:val="24"/>
                                    </w:rPr>
                                    <w:t xml:space="preserve"> </w:t>
                                  </w:r>
                                  <w:r>
                                    <w:rPr>
                                      <w:sz w:val="24"/>
                                    </w:rPr>
                                    <w:t>x</w:t>
                                  </w:r>
                                  <w:r>
                                    <w:rPr>
                                      <w:spacing w:val="-1"/>
                                      <w:sz w:val="24"/>
                                    </w:rPr>
                                    <w:t xml:space="preserve"> </w:t>
                                  </w:r>
                                  <w:r>
                                    <w:rPr>
                                      <w:sz w:val="24"/>
                                    </w:rPr>
                                    <w:t xml:space="preserve">per </w:t>
                                  </w:r>
                                  <w:r>
                                    <w:rPr>
                                      <w:spacing w:val="-2"/>
                                      <w:sz w:val="24"/>
                                    </w:rPr>
                                    <w:t>minggu</w:t>
                                  </w:r>
                                </w:p>
                              </w:tc>
                            </w:tr>
                            <w:tr w:rsidR="009D4AE1" w14:paraId="50DFA628" w14:textId="77777777">
                              <w:trPr>
                                <w:trHeight w:val="415"/>
                              </w:trPr>
                              <w:tc>
                                <w:tcPr>
                                  <w:tcW w:w="1357" w:type="dxa"/>
                                </w:tcPr>
                                <w:p w14:paraId="172D8893" w14:textId="77777777" w:rsidR="009D4AE1" w:rsidRDefault="00000000">
                                  <w:pPr>
                                    <w:pStyle w:val="TableParagraph"/>
                                    <w:spacing w:line="276" w:lineRule="exact"/>
                                    <w:ind w:left="10" w:right="3"/>
                                    <w:jc w:val="center"/>
                                    <w:rPr>
                                      <w:sz w:val="24"/>
                                    </w:rPr>
                                  </w:pPr>
                                  <w:r>
                                    <w:rPr>
                                      <w:spacing w:val="-10"/>
                                      <w:sz w:val="24"/>
                                    </w:rPr>
                                    <w:t>D</w:t>
                                  </w:r>
                                </w:p>
                              </w:tc>
                              <w:tc>
                                <w:tcPr>
                                  <w:tcW w:w="1340" w:type="dxa"/>
                                </w:tcPr>
                                <w:p w14:paraId="48DD1C49" w14:textId="77777777" w:rsidR="009D4AE1" w:rsidRDefault="00000000">
                                  <w:pPr>
                                    <w:pStyle w:val="TableParagraph"/>
                                    <w:spacing w:line="276" w:lineRule="exact"/>
                                    <w:ind w:left="8"/>
                                    <w:jc w:val="center"/>
                                    <w:rPr>
                                      <w:sz w:val="24"/>
                                    </w:rPr>
                                  </w:pPr>
                                  <w:r>
                                    <w:rPr>
                                      <w:spacing w:val="-5"/>
                                      <w:sz w:val="24"/>
                                    </w:rPr>
                                    <w:t>10</w:t>
                                  </w:r>
                                </w:p>
                              </w:tc>
                              <w:tc>
                                <w:tcPr>
                                  <w:tcW w:w="3542" w:type="dxa"/>
                                </w:tcPr>
                                <w:p w14:paraId="6592EECA" w14:textId="77777777" w:rsidR="009D4AE1" w:rsidRDefault="00000000">
                                  <w:pPr>
                                    <w:pStyle w:val="TableParagraph"/>
                                    <w:spacing w:line="276" w:lineRule="exact"/>
                                    <w:ind w:left="3"/>
                                    <w:jc w:val="center"/>
                                    <w:rPr>
                                      <w:sz w:val="24"/>
                                    </w:rPr>
                                  </w:pPr>
                                  <w:r>
                                    <w:rPr>
                                      <w:sz w:val="24"/>
                                    </w:rPr>
                                    <w:t>1-2</w:t>
                                  </w:r>
                                  <w:r>
                                    <w:rPr>
                                      <w:spacing w:val="-3"/>
                                      <w:sz w:val="24"/>
                                    </w:rPr>
                                    <w:t xml:space="preserve"> </w:t>
                                  </w:r>
                                  <w:r>
                                    <w:rPr>
                                      <w:sz w:val="24"/>
                                    </w:rPr>
                                    <w:t xml:space="preserve">x </w:t>
                                  </w:r>
                                  <w:r>
                                    <w:rPr>
                                      <w:spacing w:val="-2"/>
                                      <w:sz w:val="24"/>
                                    </w:rPr>
                                    <w:t>seminggu</w:t>
                                  </w:r>
                                </w:p>
                              </w:tc>
                            </w:tr>
                            <w:tr w:rsidR="009D4AE1" w14:paraId="118532A1" w14:textId="77777777">
                              <w:trPr>
                                <w:trHeight w:val="414"/>
                              </w:trPr>
                              <w:tc>
                                <w:tcPr>
                                  <w:tcW w:w="1357" w:type="dxa"/>
                                </w:tcPr>
                                <w:p w14:paraId="2EF62027" w14:textId="77777777" w:rsidR="009D4AE1" w:rsidRDefault="00000000">
                                  <w:pPr>
                                    <w:pStyle w:val="TableParagraph"/>
                                    <w:spacing w:line="275" w:lineRule="exact"/>
                                    <w:ind w:left="10"/>
                                    <w:jc w:val="center"/>
                                    <w:rPr>
                                      <w:sz w:val="24"/>
                                    </w:rPr>
                                  </w:pPr>
                                  <w:r>
                                    <w:rPr>
                                      <w:spacing w:val="-10"/>
                                      <w:sz w:val="24"/>
                                    </w:rPr>
                                    <w:t>E</w:t>
                                  </w:r>
                                </w:p>
                              </w:tc>
                              <w:tc>
                                <w:tcPr>
                                  <w:tcW w:w="1340" w:type="dxa"/>
                                </w:tcPr>
                                <w:p w14:paraId="333C46EB" w14:textId="77777777" w:rsidR="009D4AE1" w:rsidRDefault="00000000">
                                  <w:pPr>
                                    <w:pStyle w:val="TableParagraph"/>
                                    <w:spacing w:line="275" w:lineRule="exact"/>
                                    <w:ind w:left="8"/>
                                    <w:jc w:val="center"/>
                                    <w:rPr>
                                      <w:sz w:val="24"/>
                                    </w:rPr>
                                  </w:pPr>
                                  <w:r>
                                    <w:rPr>
                                      <w:spacing w:val="-10"/>
                                      <w:sz w:val="24"/>
                                    </w:rPr>
                                    <w:t>5</w:t>
                                  </w:r>
                                </w:p>
                              </w:tc>
                              <w:tc>
                                <w:tcPr>
                                  <w:tcW w:w="3542" w:type="dxa"/>
                                </w:tcPr>
                                <w:p w14:paraId="2A797B8A" w14:textId="77777777" w:rsidR="009D4AE1" w:rsidRDefault="00000000">
                                  <w:pPr>
                                    <w:pStyle w:val="TableParagraph"/>
                                    <w:spacing w:line="275" w:lineRule="exact"/>
                                    <w:ind w:left="3" w:right="3"/>
                                    <w:jc w:val="center"/>
                                    <w:rPr>
                                      <w:sz w:val="24"/>
                                    </w:rPr>
                                  </w:pPr>
                                  <w:r>
                                    <w:rPr>
                                      <w:sz w:val="24"/>
                                    </w:rPr>
                                    <w:t>2-3</w:t>
                                  </w:r>
                                  <w:r>
                                    <w:rPr>
                                      <w:spacing w:val="-1"/>
                                      <w:sz w:val="24"/>
                                    </w:rPr>
                                    <w:t xml:space="preserve"> </w:t>
                                  </w:r>
                                  <w:r>
                                    <w:rPr>
                                      <w:sz w:val="24"/>
                                    </w:rPr>
                                    <w:t xml:space="preserve">x </w:t>
                                  </w:r>
                                  <w:r>
                                    <w:rPr>
                                      <w:spacing w:val="-2"/>
                                      <w:sz w:val="24"/>
                                    </w:rPr>
                                    <w:t>sebulan</w:t>
                                  </w:r>
                                </w:p>
                              </w:tc>
                            </w:tr>
                            <w:tr w:rsidR="009D4AE1" w14:paraId="3A639395" w14:textId="77777777">
                              <w:trPr>
                                <w:trHeight w:val="412"/>
                              </w:trPr>
                              <w:tc>
                                <w:tcPr>
                                  <w:tcW w:w="1357" w:type="dxa"/>
                                </w:tcPr>
                                <w:p w14:paraId="3DF407A1" w14:textId="77777777" w:rsidR="009D4AE1" w:rsidRDefault="00000000">
                                  <w:pPr>
                                    <w:pStyle w:val="TableParagraph"/>
                                    <w:spacing w:line="275" w:lineRule="exact"/>
                                    <w:ind w:left="10" w:right="4"/>
                                    <w:jc w:val="center"/>
                                    <w:rPr>
                                      <w:sz w:val="24"/>
                                    </w:rPr>
                                  </w:pPr>
                                  <w:r>
                                    <w:rPr>
                                      <w:spacing w:val="-10"/>
                                      <w:sz w:val="24"/>
                                    </w:rPr>
                                    <w:t>F</w:t>
                                  </w:r>
                                </w:p>
                              </w:tc>
                              <w:tc>
                                <w:tcPr>
                                  <w:tcW w:w="1340" w:type="dxa"/>
                                </w:tcPr>
                                <w:p w14:paraId="55D58DB8" w14:textId="77777777" w:rsidR="009D4AE1" w:rsidRDefault="00000000">
                                  <w:pPr>
                                    <w:pStyle w:val="TableParagraph"/>
                                    <w:spacing w:line="275" w:lineRule="exact"/>
                                    <w:ind w:left="8"/>
                                    <w:jc w:val="center"/>
                                    <w:rPr>
                                      <w:sz w:val="24"/>
                                    </w:rPr>
                                  </w:pPr>
                                  <w:r>
                                    <w:rPr>
                                      <w:spacing w:val="-10"/>
                                      <w:sz w:val="24"/>
                                    </w:rPr>
                                    <w:t>0</w:t>
                                  </w:r>
                                </w:p>
                              </w:tc>
                              <w:tc>
                                <w:tcPr>
                                  <w:tcW w:w="3542" w:type="dxa"/>
                                </w:tcPr>
                                <w:p w14:paraId="7CAAAAB3" w14:textId="77777777" w:rsidR="009D4AE1" w:rsidRDefault="00000000">
                                  <w:pPr>
                                    <w:pStyle w:val="TableParagraph"/>
                                    <w:spacing w:line="275" w:lineRule="exact"/>
                                    <w:ind w:left="3" w:right="2"/>
                                    <w:jc w:val="center"/>
                                    <w:rPr>
                                      <w:sz w:val="24"/>
                                    </w:rPr>
                                  </w:pPr>
                                  <w:r>
                                    <w:rPr>
                                      <w:sz w:val="24"/>
                                    </w:rPr>
                                    <w:t>Tidak</w:t>
                                  </w:r>
                                  <w:r>
                                    <w:rPr>
                                      <w:spacing w:val="-1"/>
                                      <w:sz w:val="24"/>
                                    </w:rPr>
                                    <w:t xml:space="preserve"> </w:t>
                                  </w:r>
                                  <w:r>
                                    <w:rPr>
                                      <w:spacing w:val="-2"/>
                                      <w:sz w:val="24"/>
                                    </w:rPr>
                                    <w:t>pernah</w:t>
                                  </w:r>
                                </w:p>
                              </w:tc>
                            </w:tr>
                          </w:tbl>
                          <w:p w14:paraId="19218D07" w14:textId="77777777" w:rsidR="009D4AE1" w:rsidRDefault="009D4AE1">
                            <w:pPr>
                              <w:pStyle w:val="TeksIsi"/>
                            </w:pPr>
                          </w:p>
                        </w:txbxContent>
                      </wps:txbx>
                      <wps:bodyPr wrap="square" lIns="0" tIns="0" rIns="0" bIns="0" rtlCol="0">
                        <a:noAutofit/>
                      </wps:bodyPr>
                    </wps:wsp>
                  </a:graphicData>
                </a:graphic>
              </wp:anchor>
            </w:drawing>
          </mc:Choice>
          <mc:Fallback>
            <w:pict>
              <v:shapetype w14:anchorId="29E02DF7" id="_x0000_t202" coordsize="21600,21600" o:spt="202" path="m,l,21600r21600,l21600,xe">
                <v:stroke joinstyle="miter"/>
                <v:path gradientshapeok="t" o:connecttype="rect"/>
              </v:shapetype>
              <v:shape id="Textbox 8" o:spid="_x0000_s1026" type="#_x0000_t202" style="position:absolute;left:0;text-align:left;margin-left:152.75pt;margin-top:23.9pt;width:318.35pt;height:148.65pt;z-index:2516592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&#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357"/>
                        <w:gridCol w:w="1340"/>
                        <w:gridCol w:w="3542"/>
                      </w:tblGrid>
                      <w:tr w:rsidR="009D4AE1" w14:paraId="5615CB95" w14:textId="77777777">
                        <w:trPr>
                          <w:trHeight w:val="412"/>
                        </w:trPr>
                        <w:tc>
                          <w:tcPr>
                            <w:tcW w:w="1357" w:type="dxa"/>
                          </w:tcPr>
                          <w:p w14:paraId="474592EF" w14:textId="77777777" w:rsidR="009D4AE1" w:rsidRDefault="00000000">
                            <w:pPr>
                              <w:pStyle w:val="TableParagraph"/>
                              <w:spacing w:line="275" w:lineRule="exact"/>
                              <w:ind w:left="10" w:right="7"/>
                              <w:jc w:val="center"/>
                              <w:rPr>
                                <w:b/>
                                <w:sz w:val="24"/>
                              </w:rPr>
                            </w:pPr>
                            <w:r>
                              <w:rPr>
                                <w:b/>
                                <w:spacing w:val="-2"/>
                                <w:sz w:val="24"/>
                              </w:rPr>
                              <w:t>Kategori</w:t>
                            </w:r>
                          </w:p>
                        </w:tc>
                        <w:tc>
                          <w:tcPr>
                            <w:tcW w:w="1340" w:type="dxa"/>
                          </w:tcPr>
                          <w:p w14:paraId="5322BE24" w14:textId="77777777" w:rsidR="009D4AE1" w:rsidRDefault="00000000">
                            <w:pPr>
                              <w:pStyle w:val="TableParagraph"/>
                              <w:spacing w:line="275" w:lineRule="exact"/>
                              <w:ind w:left="8"/>
                              <w:jc w:val="center"/>
                              <w:rPr>
                                <w:b/>
                                <w:sz w:val="24"/>
                              </w:rPr>
                            </w:pPr>
                            <w:r>
                              <w:rPr>
                                <w:b/>
                                <w:spacing w:val="-4"/>
                                <w:sz w:val="24"/>
                              </w:rPr>
                              <w:t>Skor</w:t>
                            </w:r>
                          </w:p>
                        </w:tc>
                        <w:tc>
                          <w:tcPr>
                            <w:tcW w:w="3542" w:type="dxa"/>
                          </w:tcPr>
                          <w:p w14:paraId="76E54F08" w14:textId="77777777" w:rsidR="009D4AE1" w:rsidRDefault="00000000">
                            <w:pPr>
                              <w:pStyle w:val="TableParagraph"/>
                              <w:spacing w:line="275" w:lineRule="exact"/>
                              <w:ind w:left="3" w:right="3"/>
                              <w:jc w:val="center"/>
                              <w:rPr>
                                <w:b/>
                                <w:sz w:val="24"/>
                              </w:rPr>
                            </w:pPr>
                            <w:r>
                              <w:rPr>
                                <w:b/>
                                <w:spacing w:val="-2"/>
                                <w:sz w:val="24"/>
                              </w:rPr>
                              <w:t>Keterangan</w:t>
                            </w:r>
                          </w:p>
                        </w:tc>
                      </w:tr>
                      <w:tr w:rsidR="009D4AE1" w14:paraId="022CEF24" w14:textId="77777777">
                        <w:trPr>
                          <w:trHeight w:val="414"/>
                        </w:trPr>
                        <w:tc>
                          <w:tcPr>
                            <w:tcW w:w="1357" w:type="dxa"/>
                          </w:tcPr>
                          <w:p w14:paraId="1D2FFFB4" w14:textId="77777777" w:rsidR="009D4AE1" w:rsidRDefault="00000000">
                            <w:pPr>
                              <w:pStyle w:val="TableParagraph"/>
                              <w:spacing w:line="275" w:lineRule="exact"/>
                              <w:ind w:left="10" w:right="3"/>
                              <w:jc w:val="center"/>
                              <w:rPr>
                                <w:sz w:val="24"/>
                              </w:rPr>
                            </w:pPr>
                            <w:r>
                              <w:rPr>
                                <w:spacing w:val="-10"/>
                                <w:sz w:val="24"/>
                              </w:rPr>
                              <w:t>A</w:t>
                            </w:r>
                          </w:p>
                        </w:tc>
                        <w:tc>
                          <w:tcPr>
                            <w:tcW w:w="1340" w:type="dxa"/>
                          </w:tcPr>
                          <w:p w14:paraId="5571576F" w14:textId="77777777" w:rsidR="009D4AE1" w:rsidRDefault="00000000">
                            <w:pPr>
                              <w:pStyle w:val="TableParagraph"/>
                              <w:spacing w:line="275" w:lineRule="exact"/>
                              <w:ind w:left="8"/>
                              <w:jc w:val="center"/>
                              <w:rPr>
                                <w:sz w:val="24"/>
                              </w:rPr>
                            </w:pPr>
                            <w:r>
                              <w:rPr>
                                <w:spacing w:val="-5"/>
                                <w:sz w:val="24"/>
                              </w:rPr>
                              <w:t>50</w:t>
                            </w:r>
                          </w:p>
                        </w:tc>
                        <w:tc>
                          <w:tcPr>
                            <w:tcW w:w="3542" w:type="dxa"/>
                          </w:tcPr>
                          <w:p w14:paraId="78341C41" w14:textId="77777777" w:rsidR="009D4AE1" w:rsidRDefault="00000000">
                            <w:pPr>
                              <w:pStyle w:val="TableParagraph"/>
                              <w:spacing w:line="275" w:lineRule="exact"/>
                              <w:ind w:left="3" w:right="3"/>
                              <w:jc w:val="center"/>
                              <w:rPr>
                                <w:sz w:val="24"/>
                              </w:rPr>
                            </w:pPr>
                            <w:r>
                              <w:rPr>
                                <w:sz w:val="24"/>
                              </w:rPr>
                              <w:t>&gt;1</w:t>
                            </w:r>
                            <w:r>
                              <w:rPr>
                                <w:spacing w:val="-3"/>
                                <w:sz w:val="24"/>
                              </w:rPr>
                              <w:t xml:space="preserve"> </w:t>
                            </w:r>
                            <w:r>
                              <w:rPr>
                                <w:sz w:val="24"/>
                              </w:rPr>
                              <w:t xml:space="preserve">x/ </w:t>
                            </w:r>
                            <w:r>
                              <w:rPr>
                                <w:spacing w:val="-4"/>
                                <w:sz w:val="24"/>
                              </w:rPr>
                              <w:t>hari</w:t>
                            </w:r>
                          </w:p>
                        </w:tc>
                      </w:tr>
                      <w:tr w:rsidR="009D4AE1" w14:paraId="14591D3B" w14:textId="77777777">
                        <w:trPr>
                          <w:trHeight w:val="414"/>
                        </w:trPr>
                        <w:tc>
                          <w:tcPr>
                            <w:tcW w:w="1357" w:type="dxa"/>
                          </w:tcPr>
                          <w:p w14:paraId="10DEDF92" w14:textId="77777777" w:rsidR="009D4AE1" w:rsidRDefault="00000000">
                            <w:pPr>
                              <w:pStyle w:val="TableParagraph"/>
                              <w:spacing w:line="275" w:lineRule="exact"/>
                              <w:ind w:left="10" w:right="1"/>
                              <w:jc w:val="center"/>
                              <w:rPr>
                                <w:sz w:val="24"/>
                              </w:rPr>
                            </w:pPr>
                            <w:r>
                              <w:rPr>
                                <w:spacing w:val="-10"/>
                                <w:sz w:val="24"/>
                              </w:rPr>
                              <w:t>B</w:t>
                            </w:r>
                          </w:p>
                        </w:tc>
                        <w:tc>
                          <w:tcPr>
                            <w:tcW w:w="1340" w:type="dxa"/>
                          </w:tcPr>
                          <w:p w14:paraId="51338CF4" w14:textId="77777777" w:rsidR="009D4AE1" w:rsidRDefault="00000000">
                            <w:pPr>
                              <w:pStyle w:val="TableParagraph"/>
                              <w:spacing w:line="275" w:lineRule="exact"/>
                              <w:ind w:left="8"/>
                              <w:jc w:val="center"/>
                              <w:rPr>
                                <w:sz w:val="24"/>
                              </w:rPr>
                            </w:pPr>
                            <w:r>
                              <w:rPr>
                                <w:spacing w:val="-5"/>
                                <w:sz w:val="24"/>
                              </w:rPr>
                              <w:t>25</w:t>
                            </w:r>
                          </w:p>
                        </w:tc>
                        <w:tc>
                          <w:tcPr>
                            <w:tcW w:w="3542" w:type="dxa"/>
                          </w:tcPr>
                          <w:p w14:paraId="41B33DDD" w14:textId="77777777" w:rsidR="009D4AE1" w:rsidRDefault="00000000">
                            <w:pPr>
                              <w:pStyle w:val="TableParagraph"/>
                              <w:spacing w:line="275" w:lineRule="exact"/>
                              <w:ind w:left="3" w:right="2"/>
                              <w:jc w:val="center"/>
                              <w:rPr>
                                <w:sz w:val="24"/>
                              </w:rPr>
                            </w:pPr>
                            <w:r>
                              <w:rPr>
                                <w:sz w:val="24"/>
                              </w:rPr>
                              <w:t>1x</w:t>
                            </w:r>
                            <w:r>
                              <w:rPr>
                                <w:spacing w:val="-2"/>
                                <w:sz w:val="24"/>
                              </w:rPr>
                              <w:t xml:space="preserve"> sehari</w:t>
                            </w:r>
                          </w:p>
                        </w:tc>
                      </w:tr>
                      <w:tr w:rsidR="009D4AE1" w14:paraId="74C07AA2" w14:textId="77777777">
                        <w:trPr>
                          <w:trHeight w:val="412"/>
                        </w:trPr>
                        <w:tc>
                          <w:tcPr>
                            <w:tcW w:w="1357" w:type="dxa"/>
                          </w:tcPr>
                          <w:p w14:paraId="39C32106" w14:textId="77777777" w:rsidR="009D4AE1" w:rsidRDefault="00000000">
                            <w:pPr>
                              <w:pStyle w:val="TableParagraph"/>
                              <w:spacing w:line="275" w:lineRule="exact"/>
                              <w:ind w:left="10" w:right="1"/>
                              <w:jc w:val="center"/>
                              <w:rPr>
                                <w:sz w:val="24"/>
                              </w:rPr>
                            </w:pPr>
                            <w:r>
                              <w:rPr>
                                <w:spacing w:val="-10"/>
                                <w:sz w:val="24"/>
                              </w:rPr>
                              <w:t>C</w:t>
                            </w:r>
                          </w:p>
                        </w:tc>
                        <w:tc>
                          <w:tcPr>
                            <w:tcW w:w="1340" w:type="dxa"/>
                          </w:tcPr>
                          <w:p w14:paraId="0DD6ACB0" w14:textId="77777777" w:rsidR="009D4AE1" w:rsidRDefault="00000000">
                            <w:pPr>
                              <w:pStyle w:val="TableParagraph"/>
                              <w:spacing w:line="275" w:lineRule="exact"/>
                              <w:ind w:left="8"/>
                              <w:jc w:val="center"/>
                              <w:rPr>
                                <w:sz w:val="24"/>
                              </w:rPr>
                            </w:pPr>
                            <w:r>
                              <w:rPr>
                                <w:spacing w:val="-5"/>
                                <w:sz w:val="24"/>
                              </w:rPr>
                              <w:t>15</w:t>
                            </w:r>
                          </w:p>
                        </w:tc>
                        <w:tc>
                          <w:tcPr>
                            <w:tcW w:w="3542" w:type="dxa"/>
                          </w:tcPr>
                          <w:p w14:paraId="7FAB96AD" w14:textId="77777777" w:rsidR="009D4AE1" w:rsidRDefault="00000000">
                            <w:pPr>
                              <w:pStyle w:val="TableParagraph"/>
                              <w:spacing w:line="275" w:lineRule="exact"/>
                              <w:ind w:left="3" w:right="3"/>
                              <w:jc w:val="center"/>
                              <w:rPr>
                                <w:sz w:val="24"/>
                              </w:rPr>
                            </w:pPr>
                            <w:r>
                              <w:rPr>
                                <w:sz w:val="24"/>
                              </w:rPr>
                              <w:t>3-6</w:t>
                            </w:r>
                            <w:r>
                              <w:rPr>
                                <w:spacing w:val="-1"/>
                                <w:sz w:val="24"/>
                              </w:rPr>
                              <w:t xml:space="preserve"> </w:t>
                            </w:r>
                            <w:r>
                              <w:rPr>
                                <w:sz w:val="24"/>
                              </w:rPr>
                              <w:t>x</w:t>
                            </w:r>
                            <w:r>
                              <w:rPr>
                                <w:spacing w:val="-1"/>
                                <w:sz w:val="24"/>
                              </w:rPr>
                              <w:t xml:space="preserve"> </w:t>
                            </w:r>
                            <w:r>
                              <w:rPr>
                                <w:sz w:val="24"/>
                              </w:rPr>
                              <w:t xml:space="preserve">per </w:t>
                            </w:r>
                            <w:r>
                              <w:rPr>
                                <w:spacing w:val="-2"/>
                                <w:sz w:val="24"/>
                              </w:rPr>
                              <w:t>minggu</w:t>
                            </w:r>
                          </w:p>
                        </w:tc>
                      </w:tr>
                      <w:tr w:rsidR="009D4AE1" w14:paraId="50DFA628" w14:textId="77777777">
                        <w:trPr>
                          <w:trHeight w:val="415"/>
                        </w:trPr>
                        <w:tc>
                          <w:tcPr>
                            <w:tcW w:w="1357" w:type="dxa"/>
                          </w:tcPr>
                          <w:p w14:paraId="172D8893" w14:textId="77777777" w:rsidR="009D4AE1" w:rsidRDefault="00000000">
                            <w:pPr>
                              <w:pStyle w:val="TableParagraph"/>
                              <w:spacing w:line="276" w:lineRule="exact"/>
                              <w:ind w:left="10" w:right="3"/>
                              <w:jc w:val="center"/>
                              <w:rPr>
                                <w:sz w:val="24"/>
                              </w:rPr>
                            </w:pPr>
                            <w:r>
                              <w:rPr>
                                <w:spacing w:val="-10"/>
                                <w:sz w:val="24"/>
                              </w:rPr>
                              <w:t>D</w:t>
                            </w:r>
                          </w:p>
                        </w:tc>
                        <w:tc>
                          <w:tcPr>
                            <w:tcW w:w="1340" w:type="dxa"/>
                          </w:tcPr>
                          <w:p w14:paraId="48DD1C49" w14:textId="77777777" w:rsidR="009D4AE1" w:rsidRDefault="00000000">
                            <w:pPr>
                              <w:pStyle w:val="TableParagraph"/>
                              <w:spacing w:line="276" w:lineRule="exact"/>
                              <w:ind w:left="8"/>
                              <w:jc w:val="center"/>
                              <w:rPr>
                                <w:sz w:val="24"/>
                              </w:rPr>
                            </w:pPr>
                            <w:r>
                              <w:rPr>
                                <w:spacing w:val="-5"/>
                                <w:sz w:val="24"/>
                              </w:rPr>
                              <w:t>10</w:t>
                            </w:r>
                          </w:p>
                        </w:tc>
                        <w:tc>
                          <w:tcPr>
                            <w:tcW w:w="3542" w:type="dxa"/>
                          </w:tcPr>
                          <w:p w14:paraId="6592EECA" w14:textId="77777777" w:rsidR="009D4AE1" w:rsidRDefault="00000000">
                            <w:pPr>
                              <w:pStyle w:val="TableParagraph"/>
                              <w:spacing w:line="276" w:lineRule="exact"/>
                              <w:ind w:left="3"/>
                              <w:jc w:val="center"/>
                              <w:rPr>
                                <w:sz w:val="24"/>
                              </w:rPr>
                            </w:pPr>
                            <w:r>
                              <w:rPr>
                                <w:sz w:val="24"/>
                              </w:rPr>
                              <w:t>1-2</w:t>
                            </w:r>
                            <w:r>
                              <w:rPr>
                                <w:spacing w:val="-3"/>
                                <w:sz w:val="24"/>
                              </w:rPr>
                              <w:t xml:space="preserve"> </w:t>
                            </w:r>
                            <w:r>
                              <w:rPr>
                                <w:sz w:val="24"/>
                              </w:rPr>
                              <w:t xml:space="preserve">x </w:t>
                            </w:r>
                            <w:r>
                              <w:rPr>
                                <w:spacing w:val="-2"/>
                                <w:sz w:val="24"/>
                              </w:rPr>
                              <w:t>seminggu</w:t>
                            </w:r>
                          </w:p>
                        </w:tc>
                      </w:tr>
                      <w:tr w:rsidR="009D4AE1" w14:paraId="118532A1" w14:textId="77777777">
                        <w:trPr>
                          <w:trHeight w:val="414"/>
                        </w:trPr>
                        <w:tc>
                          <w:tcPr>
                            <w:tcW w:w="1357" w:type="dxa"/>
                          </w:tcPr>
                          <w:p w14:paraId="2EF62027" w14:textId="77777777" w:rsidR="009D4AE1" w:rsidRDefault="00000000">
                            <w:pPr>
                              <w:pStyle w:val="TableParagraph"/>
                              <w:spacing w:line="275" w:lineRule="exact"/>
                              <w:ind w:left="10"/>
                              <w:jc w:val="center"/>
                              <w:rPr>
                                <w:sz w:val="24"/>
                              </w:rPr>
                            </w:pPr>
                            <w:r>
                              <w:rPr>
                                <w:spacing w:val="-10"/>
                                <w:sz w:val="24"/>
                              </w:rPr>
                              <w:t>E</w:t>
                            </w:r>
                          </w:p>
                        </w:tc>
                        <w:tc>
                          <w:tcPr>
                            <w:tcW w:w="1340" w:type="dxa"/>
                          </w:tcPr>
                          <w:p w14:paraId="333C46EB" w14:textId="77777777" w:rsidR="009D4AE1" w:rsidRDefault="00000000">
                            <w:pPr>
                              <w:pStyle w:val="TableParagraph"/>
                              <w:spacing w:line="275" w:lineRule="exact"/>
                              <w:ind w:left="8"/>
                              <w:jc w:val="center"/>
                              <w:rPr>
                                <w:sz w:val="24"/>
                              </w:rPr>
                            </w:pPr>
                            <w:r>
                              <w:rPr>
                                <w:spacing w:val="-10"/>
                                <w:sz w:val="24"/>
                              </w:rPr>
                              <w:t>5</w:t>
                            </w:r>
                          </w:p>
                        </w:tc>
                        <w:tc>
                          <w:tcPr>
                            <w:tcW w:w="3542" w:type="dxa"/>
                          </w:tcPr>
                          <w:p w14:paraId="2A797B8A" w14:textId="77777777" w:rsidR="009D4AE1" w:rsidRDefault="00000000">
                            <w:pPr>
                              <w:pStyle w:val="TableParagraph"/>
                              <w:spacing w:line="275" w:lineRule="exact"/>
                              <w:ind w:left="3" w:right="3"/>
                              <w:jc w:val="center"/>
                              <w:rPr>
                                <w:sz w:val="24"/>
                              </w:rPr>
                            </w:pPr>
                            <w:r>
                              <w:rPr>
                                <w:sz w:val="24"/>
                              </w:rPr>
                              <w:t>2-3</w:t>
                            </w:r>
                            <w:r>
                              <w:rPr>
                                <w:spacing w:val="-1"/>
                                <w:sz w:val="24"/>
                              </w:rPr>
                              <w:t xml:space="preserve"> </w:t>
                            </w:r>
                            <w:r>
                              <w:rPr>
                                <w:sz w:val="24"/>
                              </w:rPr>
                              <w:t xml:space="preserve">x </w:t>
                            </w:r>
                            <w:r>
                              <w:rPr>
                                <w:spacing w:val="-2"/>
                                <w:sz w:val="24"/>
                              </w:rPr>
                              <w:t>sebulan</w:t>
                            </w:r>
                          </w:p>
                        </w:tc>
                      </w:tr>
                      <w:tr w:rsidR="009D4AE1" w14:paraId="3A639395" w14:textId="77777777">
                        <w:trPr>
                          <w:trHeight w:val="412"/>
                        </w:trPr>
                        <w:tc>
                          <w:tcPr>
                            <w:tcW w:w="1357" w:type="dxa"/>
                          </w:tcPr>
                          <w:p w14:paraId="3DF407A1" w14:textId="77777777" w:rsidR="009D4AE1" w:rsidRDefault="00000000">
                            <w:pPr>
                              <w:pStyle w:val="TableParagraph"/>
                              <w:spacing w:line="275" w:lineRule="exact"/>
                              <w:ind w:left="10" w:right="4"/>
                              <w:jc w:val="center"/>
                              <w:rPr>
                                <w:sz w:val="24"/>
                              </w:rPr>
                            </w:pPr>
                            <w:r>
                              <w:rPr>
                                <w:spacing w:val="-10"/>
                                <w:sz w:val="24"/>
                              </w:rPr>
                              <w:t>F</w:t>
                            </w:r>
                          </w:p>
                        </w:tc>
                        <w:tc>
                          <w:tcPr>
                            <w:tcW w:w="1340" w:type="dxa"/>
                          </w:tcPr>
                          <w:p w14:paraId="55D58DB8" w14:textId="77777777" w:rsidR="009D4AE1" w:rsidRDefault="00000000">
                            <w:pPr>
                              <w:pStyle w:val="TableParagraph"/>
                              <w:spacing w:line="275" w:lineRule="exact"/>
                              <w:ind w:left="8"/>
                              <w:jc w:val="center"/>
                              <w:rPr>
                                <w:sz w:val="24"/>
                              </w:rPr>
                            </w:pPr>
                            <w:r>
                              <w:rPr>
                                <w:spacing w:val="-10"/>
                                <w:sz w:val="24"/>
                              </w:rPr>
                              <w:t>0</w:t>
                            </w:r>
                          </w:p>
                        </w:tc>
                        <w:tc>
                          <w:tcPr>
                            <w:tcW w:w="3542" w:type="dxa"/>
                          </w:tcPr>
                          <w:p w14:paraId="7CAAAAB3" w14:textId="77777777" w:rsidR="009D4AE1" w:rsidRDefault="00000000">
                            <w:pPr>
                              <w:pStyle w:val="TableParagraph"/>
                              <w:spacing w:line="275" w:lineRule="exact"/>
                              <w:ind w:left="3" w:right="2"/>
                              <w:jc w:val="center"/>
                              <w:rPr>
                                <w:sz w:val="24"/>
                              </w:rPr>
                            </w:pPr>
                            <w:r>
                              <w:rPr>
                                <w:sz w:val="24"/>
                              </w:rPr>
                              <w:t>Tidak</w:t>
                            </w:r>
                            <w:r>
                              <w:rPr>
                                <w:spacing w:val="-1"/>
                                <w:sz w:val="24"/>
                              </w:rPr>
                              <w:t xml:space="preserve"> </w:t>
                            </w:r>
                            <w:r>
                              <w:rPr>
                                <w:spacing w:val="-2"/>
                                <w:sz w:val="24"/>
                              </w:rPr>
                              <w:t>pernah</w:t>
                            </w:r>
                          </w:p>
                        </w:tc>
                      </w:tr>
                    </w:tbl>
                    <w:p w14:paraId="19218D07" w14:textId="77777777" w:rsidR="009D4AE1" w:rsidRDefault="009D4AE1">
                      <w:pPr>
                        <w:pStyle w:val="TeksIsi"/>
                      </w:pPr>
                    </w:p>
                  </w:txbxContent>
                </v:textbox>
                <w10:wrap anchorx="page"/>
              </v:shape>
            </w:pict>
          </mc:Fallback>
        </mc:AlternateContent>
      </w:r>
      <w:r>
        <w:rPr>
          <w:rFonts w:asciiTheme="majorBidi" w:hAnsiTheme="majorBidi" w:cstheme="majorBidi"/>
          <w:lang w:val="af-ZA"/>
        </w:rPr>
        <w:t>Tabel II.1 Pemberian Skor Pada Frekuensi Bahan Makanan</w:t>
      </w:r>
    </w:p>
    <w:p w14:paraId="06A70378" w14:textId="77777777" w:rsidR="009D4AE1" w:rsidRDefault="009D4AE1">
      <w:pPr>
        <w:pStyle w:val="TeksIsi"/>
        <w:spacing w:before="24" w:line="480" w:lineRule="auto"/>
        <w:ind w:right="1131" w:firstLine="720"/>
        <w:rPr>
          <w:rFonts w:asciiTheme="majorBidi" w:hAnsiTheme="majorBidi" w:cstheme="majorBidi"/>
          <w:b/>
          <w:lang w:val="af-ZA"/>
        </w:rPr>
      </w:pPr>
    </w:p>
    <w:p w14:paraId="503CBAE8" w14:textId="77777777" w:rsidR="009D4AE1" w:rsidRDefault="009D4AE1">
      <w:pPr>
        <w:pStyle w:val="TeksIsi"/>
        <w:spacing w:before="24" w:line="480" w:lineRule="auto"/>
        <w:ind w:right="1131" w:firstLine="720"/>
        <w:rPr>
          <w:rFonts w:asciiTheme="majorBidi" w:hAnsiTheme="majorBidi" w:cstheme="majorBidi"/>
          <w:b/>
          <w:lang w:val="af-ZA"/>
        </w:rPr>
      </w:pPr>
    </w:p>
    <w:p w14:paraId="44DB257B" w14:textId="77777777" w:rsidR="009D4AE1" w:rsidRDefault="009D4AE1">
      <w:pPr>
        <w:pStyle w:val="TeksIsi"/>
        <w:spacing w:before="24" w:line="480" w:lineRule="auto"/>
        <w:ind w:right="1131" w:firstLine="720"/>
        <w:rPr>
          <w:rFonts w:asciiTheme="majorBidi" w:hAnsiTheme="majorBidi" w:cstheme="majorBidi"/>
          <w:b/>
          <w:lang w:val="af-ZA"/>
        </w:rPr>
      </w:pPr>
    </w:p>
    <w:p w14:paraId="2639B94D" w14:textId="77777777" w:rsidR="009D4AE1" w:rsidRDefault="009D4AE1">
      <w:pPr>
        <w:pStyle w:val="TeksIsi"/>
        <w:spacing w:before="24" w:line="480" w:lineRule="auto"/>
        <w:ind w:right="1131" w:firstLine="720"/>
        <w:rPr>
          <w:rFonts w:asciiTheme="majorBidi" w:hAnsiTheme="majorBidi" w:cstheme="majorBidi"/>
          <w:b/>
          <w:lang w:val="af-ZA"/>
        </w:rPr>
      </w:pPr>
    </w:p>
    <w:p w14:paraId="0F867BBE" w14:textId="77777777" w:rsidR="009D4AE1" w:rsidRDefault="009D4AE1">
      <w:pPr>
        <w:pStyle w:val="TeksIsi"/>
        <w:spacing w:before="24" w:line="480" w:lineRule="auto"/>
        <w:ind w:right="1131" w:firstLine="720"/>
        <w:rPr>
          <w:rFonts w:asciiTheme="majorBidi" w:hAnsiTheme="majorBidi" w:cstheme="majorBidi"/>
          <w:lang w:val="af-ZA"/>
        </w:rPr>
      </w:pPr>
    </w:p>
    <w:p w14:paraId="3545E76A" w14:textId="77777777" w:rsidR="009D4AE1" w:rsidRDefault="00000000">
      <w:pPr>
        <w:pStyle w:val="TeksIsi"/>
        <w:spacing w:before="24" w:line="480" w:lineRule="auto"/>
        <w:ind w:right="1131" w:firstLine="720"/>
        <w:rPr>
          <w:rFonts w:asciiTheme="majorBidi" w:hAnsiTheme="majorBidi" w:cstheme="majorBidi"/>
          <w:lang w:val="af-ZA"/>
        </w:rPr>
      </w:pPr>
      <w:r>
        <w:rPr>
          <w:rFonts w:asciiTheme="majorBidi" w:hAnsiTheme="majorBidi" w:cstheme="majorBidi"/>
          <w:lang w:val="af-ZA"/>
        </w:rPr>
        <w:t>Sumber : (Sirajuddin, 2018).</w:t>
      </w:r>
    </w:p>
    <w:p w14:paraId="55CB9A9C" w14:textId="77777777" w:rsidR="009D4AE1" w:rsidRDefault="00000000">
      <w:pPr>
        <w:pStyle w:val="TeksIsi"/>
        <w:spacing w:after="0" w:line="480" w:lineRule="auto"/>
        <w:ind w:right="2748"/>
        <w:rPr>
          <w:rFonts w:asciiTheme="majorBidi" w:hAnsiTheme="majorBidi" w:cstheme="majorBidi"/>
          <w:lang w:val="af-ZA"/>
        </w:rPr>
      </w:pPr>
      <w:r>
        <w:rPr>
          <w:rFonts w:asciiTheme="majorBidi" w:hAnsiTheme="majorBidi" w:cstheme="majorBidi"/>
          <w:lang w:val="af-ZA"/>
        </w:rPr>
        <w:t>Dengan kriteria hasil penilaian:</w:t>
      </w:r>
    </w:p>
    <w:p w14:paraId="7EF728FC" w14:textId="77777777" w:rsidR="009D4AE1" w:rsidRDefault="00000000">
      <w:pPr>
        <w:pStyle w:val="DaftarParagraf"/>
        <w:widowControl w:val="0"/>
        <w:numPr>
          <w:ilvl w:val="0"/>
          <w:numId w:val="15"/>
        </w:numPr>
        <w:tabs>
          <w:tab w:val="left" w:pos="2367"/>
        </w:tabs>
        <w:autoSpaceDE w:val="0"/>
        <w:autoSpaceDN w:val="0"/>
        <w:spacing w:after="0" w:line="480" w:lineRule="auto"/>
        <w:ind w:left="1079" w:hanging="359"/>
        <w:contextualSpacing w:val="0"/>
        <w:rPr>
          <w:rFonts w:asciiTheme="majorBidi" w:hAnsiTheme="majorBidi" w:cstheme="majorBidi"/>
          <w:lang w:val="af-ZA"/>
        </w:rPr>
      </w:pPr>
      <w:r>
        <w:rPr>
          <w:rFonts w:asciiTheme="majorBidi" w:hAnsiTheme="majorBidi" w:cstheme="majorBidi"/>
          <w:lang w:val="af-ZA"/>
        </w:rPr>
        <w:t>Pola</w:t>
      </w:r>
      <w:r>
        <w:rPr>
          <w:rFonts w:asciiTheme="majorBidi" w:hAnsiTheme="majorBidi" w:cstheme="majorBidi"/>
          <w:spacing w:val="-1"/>
          <w:lang w:val="af-ZA"/>
        </w:rPr>
        <w:t xml:space="preserve"> </w:t>
      </w:r>
      <w:r>
        <w:rPr>
          <w:rFonts w:asciiTheme="majorBidi" w:hAnsiTheme="majorBidi" w:cstheme="majorBidi"/>
          <w:lang w:val="af-ZA"/>
        </w:rPr>
        <w:t>makan</w:t>
      </w:r>
      <w:r>
        <w:rPr>
          <w:rFonts w:asciiTheme="majorBidi" w:hAnsiTheme="majorBidi" w:cstheme="majorBidi"/>
          <w:spacing w:val="-1"/>
          <w:lang w:val="af-ZA"/>
        </w:rPr>
        <w:t xml:space="preserve"> </w:t>
      </w:r>
      <w:r>
        <w:rPr>
          <w:rFonts w:asciiTheme="majorBidi" w:hAnsiTheme="majorBidi" w:cstheme="majorBidi"/>
          <w:lang w:val="af-ZA"/>
        </w:rPr>
        <w:t>baik jika</w:t>
      </w:r>
      <w:r>
        <w:rPr>
          <w:rFonts w:asciiTheme="majorBidi" w:hAnsiTheme="majorBidi" w:cstheme="majorBidi"/>
          <w:spacing w:val="-1"/>
          <w:lang w:val="af-ZA"/>
        </w:rPr>
        <w:t xml:space="preserve"> </w:t>
      </w:r>
      <w:r>
        <w:rPr>
          <w:rFonts w:asciiTheme="majorBidi" w:hAnsiTheme="majorBidi" w:cstheme="majorBidi"/>
          <w:lang w:val="af-ZA"/>
        </w:rPr>
        <w:t>total nilai</w:t>
      </w:r>
      <w:r>
        <w:rPr>
          <w:rFonts w:asciiTheme="majorBidi" w:hAnsiTheme="majorBidi" w:cstheme="majorBidi"/>
          <w:spacing w:val="-1"/>
          <w:lang w:val="af-ZA"/>
        </w:rPr>
        <w:t xml:space="preserve"> </w:t>
      </w:r>
      <w:r>
        <w:rPr>
          <w:rFonts w:asciiTheme="majorBidi" w:hAnsiTheme="majorBidi" w:cstheme="majorBidi"/>
          <w:lang w:val="af-ZA"/>
        </w:rPr>
        <w:t xml:space="preserve">≥ </w:t>
      </w:r>
      <w:r>
        <w:rPr>
          <w:rFonts w:asciiTheme="majorBidi" w:hAnsiTheme="majorBidi" w:cstheme="majorBidi"/>
          <w:spacing w:val="-2"/>
          <w:lang w:val="af-ZA"/>
        </w:rPr>
        <w:t>median</w:t>
      </w:r>
    </w:p>
    <w:p w14:paraId="6AEC5556" w14:textId="77777777" w:rsidR="009D4AE1" w:rsidRDefault="00000000">
      <w:pPr>
        <w:pStyle w:val="DaftarParagraf"/>
        <w:widowControl w:val="0"/>
        <w:numPr>
          <w:ilvl w:val="0"/>
          <w:numId w:val="15"/>
        </w:numPr>
        <w:tabs>
          <w:tab w:val="left" w:pos="2368"/>
        </w:tabs>
        <w:autoSpaceDE w:val="0"/>
        <w:autoSpaceDN w:val="0"/>
        <w:spacing w:after="0" w:line="480" w:lineRule="auto"/>
        <w:ind w:left="1080" w:right="2652"/>
        <w:contextualSpacing w:val="0"/>
        <w:rPr>
          <w:rFonts w:asciiTheme="majorBidi" w:hAnsiTheme="majorBidi" w:cstheme="majorBidi"/>
          <w:lang w:val="af-ZA"/>
        </w:rPr>
      </w:pPr>
      <w:r>
        <w:rPr>
          <w:rFonts w:asciiTheme="majorBidi" w:hAnsiTheme="majorBidi" w:cstheme="majorBidi"/>
          <w:lang w:val="af-ZA"/>
        </w:rPr>
        <w:t>Pola</w:t>
      </w:r>
      <w:r>
        <w:rPr>
          <w:rFonts w:asciiTheme="majorBidi" w:hAnsiTheme="majorBidi" w:cstheme="majorBidi"/>
          <w:spacing w:val="-5"/>
          <w:lang w:val="af-ZA"/>
        </w:rPr>
        <w:t xml:space="preserve"> </w:t>
      </w:r>
      <w:r>
        <w:rPr>
          <w:rFonts w:asciiTheme="majorBidi" w:hAnsiTheme="majorBidi" w:cstheme="majorBidi"/>
          <w:lang w:val="af-ZA"/>
        </w:rPr>
        <w:t>makan</w:t>
      </w:r>
      <w:r>
        <w:rPr>
          <w:rFonts w:asciiTheme="majorBidi" w:hAnsiTheme="majorBidi" w:cstheme="majorBidi"/>
          <w:spacing w:val="-5"/>
          <w:lang w:val="af-ZA"/>
        </w:rPr>
        <w:t xml:space="preserve"> </w:t>
      </w:r>
      <w:r>
        <w:rPr>
          <w:rFonts w:asciiTheme="majorBidi" w:hAnsiTheme="majorBidi" w:cstheme="majorBidi"/>
          <w:lang w:val="af-ZA"/>
        </w:rPr>
        <w:t>kurang</w:t>
      </w:r>
      <w:r>
        <w:rPr>
          <w:rFonts w:asciiTheme="majorBidi" w:hAnsiTheme="majorBidi" w:cstheme="majorBidi"/>
          <w:spacing w:val="-5"/>
          <w:lang w:val="af-ZA"/>
        </w:rPr>
        <w:t xml:space="preserve"> </w:t>
      </w:r>
      <w:r>
        <w:rPr>
          <w:rFonts w:asciiTheme="majorBidi" w:hAnsiTheme="majorBidi" w:cstheme="majorBidi"/>
          <w:lang w:val="af-ZA"/>
        </w:rPr>
        <w:t>baik</w:t>
      </w:r>
      <w:r>
        <w:rPr>
          <w:rFonts w:asciiTheme="majorBidi" w:hAnsiTheme="majorBidi" w:cstheme="majorBidi"/>
          <w:spacing w:val="-5"/>
          <w:lang w:val="af-ZA"/>
        </w:rPr>
        <w:t xml:space="preserve"> </w:t>
      </w:r>
      <w:r>
        <w:rPr>
          <w:rFonts w:asciiTheme="majorBidi" w:hAnsiTheme="majorBidi" w:cstheme="majorBidi"/>
          <w:lang w:val="af-ZA"/>
        </w:rPr>
        <w:t>jika</w:t>
      </w:r>
      <w:r>
        <w:rPr>
          <w:rFonts w:asciiTheme="majorBidi" w:hAnsiTheme="majorBidi" w:cstheme="majorBidi"/>
          <w:spacing w:val="-5"/>
          <w:lang w:val="af-ZA"/>
        </w:rPr>
        <w:t xml:space="preserve"> </w:t>
      </w:r>
      <w:r>
        <w:rPr>
          <w:rFonts w:asciiTheme="majorBidi" w:hAnsiTheme="majorBidi" w:cstheme="majorBidi"/>
          <w:lang w:val="af-ZA"/>
        </w:rPr>
        <w:t>total</w:t>
      </w:r>
      <w:r>
        <w:rPr>
          <w:rFonts w:asciiTheme="majorBidi" w:hAnsiTheme="majorBidi" w:cstheme="majorBidi"/>
          <w:spacing w:val="-5"/>
          <w:lang w:val="af-ZA"/>
        </w:rPr>
        <w:t xml:space="preserve"> </w:t>
      </w:r>
      <w:r>
        <w:rPr>
          <w:rFonts w:asciiTheme="majorBidi" w:hAnsiTheme="majorBidi" w:cstheme="majorBidi"/>
          <w:lang w:val="af-ZA"/>
        </w:rPr>
        <w:t>nilai</w:t>
      </w:r>
      <w:r>
        <w:rPr>
          <w:rFonts w:asciiTheme="majorBidi" w:hAnsiTheme="majorBidi" w:cstheme="majorBidi"/>
          <w:spacing w:val="-5"/>
          <w:lang w:val="af-ZA"/>
        </w:rPr>
        <w:t xml:space="preserve"> </w:t>
      </w:r>
      <w:r>
        <w:rPr>
          <w:rFonts w:asciiTheme="majorBidi" w:hAnsiTheme="majorBidi" w:cstheme="majorBidi"/>
          <w:lang w:val="af-ZA"/>
        </w:rPr>
        <w:t>≤median Sumber : (Sirajuddin,</w:t>
      </w:r>
      <w:r>
        <w:rPr>
          <w:rFonts w:asciiTheme="majorBidi" w:hAnsiTheme="majorBidi" w:cstheme="majorBidi"/>
          <w:spacing w:val="-6"/>
          <w:lang w:val="af-ZA"/>
        </w:rPr>
        <w:t xml:space="preserve"> </w:t>
      </w:r>
      <w:r>
        <w:rPr>
          <w:rFonts w:asciiTheme="majorBidi" w:hAnsiTheme="majorBidi" w:cstheme="majorBidi"/>
          <w:lang w:val="af-ZA"/>
        </w:rPr>
        <w:t>2018).</w:t>
      </w:r>
    </w:p>
    <w:p w14:paraId="0792C5F2" w14:textId="77777777" w:rsidR="009D4AE1" w:rsidRDefault="009D4AE1">
      <w:pPr>
        <w:pStyle w:val="Judul2"/>
        <w:spacing w:before="0"/>
        <w:rPr>
          <w:rFonts w:asciiTheme="majorBidi" w:hAnsiTheme="majorBidi" w:cstheme="majorBidi"/>
          <w:lang w:val="af-ZA"/>
        </w:rPr>
      </w:pPr>
    </w:p>
    <w:p w14:paraId="24C09894" w14:textId="77777777" w:rsidR="009D4AE1" w:rsidRDefault="00000000">
      <w:pPr>
        <w:pStyle w:val="Judul2"/>
        <w:spacing w:before="0"/>
        <w:rPr>
          <w:rFonts w:asciiTheme="majorBidi" w:hAnsiTheme="majorBidi" w:cstheme="majorBidi"/>
          <w:lang w:val="af-ZA"/>
        </w:rPr>
      </w:pPr>
      <w:bookmarkStart w:id="33" w:name="_Toc202334985"/>
      <w:r>
        <w:rPr>
          <w:rFonts w:asciiTheme="majorBidi" w:hAnsiTheme="majorBidi" w:cstheme="majorBidi"/>
          <w:lang w:val="af-ZA"/>
        </w:rPr>
        <w:t>C. Hubungan Pola Makan dengan Risiko Diabetes Melitus Tipe 2</w:t>
      </w:r>
      <w:bookmarkEnd w:id="33"/>
    </w:p>
    <w:p w14:paraId="0BAA1A12"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Diabetes Melitus tipe 2 (T2DM) merupakan penyakit metabolik kronis yang ditandai oleh hiperglikemia akibat resistensi insulin dan gangguan sekresi insulin. Salah satu faktor risiko utama dan yang dapat dimodifikasi adalah</w:t>
      </w:r>
      <w:r>
        <w:rPr>
          <w:rStyle w:val="apple-converted-space"/>
          <w:rFonts w:asciiTheme="majorBidi" w:hAnsiTheme="majorBidi" w:cstheme="majorBidi"/>
          <w:color w:val="000000"/>
          <w:lang w:val="af-ZA"/>
        </w:rPr>
        <w:t> </w:t>
      </w:r>
      <w:r>
        <w:rPr>
          <w:rStyle w:val="Kuat"/>
          <w:rFonts w:asciiTheme="majorBidi" w:hAnsiTheme="majorBidi" w:cstheme="majorBidi"/>
          <w:b w:val="0"/>
          <w:bCs w:val="0"/>
          <w:color w:val="000000"/>
          <w:lang w:val="af-ZA"/>
        </w:rPr>
        <w:t>pola makan</w:t>
      </w:r>
      <w:r>
        <w:rPr>
          <w:rFonts w:asciiTheme="majorBidi" w:hAnsiTheme="majorBidi" w:cstheme="majorBidi"/>
          <w:color w:val="000000"/>
          <w:lang w:val="af-ZA"/>
        </w:rPr>
        <w:t>. Bukti ilmiah menunjukkan bahwa pola makan berperan besar baik dalam</w:t>
      </w:r>
      <w:r>
        <w:rPr>
          <w:rStyle w:val="apple-converted-space"/>
          <w:rFonts w:asciiTheme="majorBidi" w:hAnsiTheme="majorBidi" w:cstheme="majorBidi"/>
          <w:color w:val="000000"/>
          <w:lang w:val="af-ZA"/>
        </w:rPr>
        <w:t> </w:t>
      </w:r>
      <w:r>
        <w:rPr>
          <w:rStyle w:val="Kuat"/>
          <w:rFonts w:asciiTheme="majorBidi" w:hAnsiTheme="majorBidi" w:cstheme="majorBidi"/>
          <w:b w:val="0"/>
          <w:bCs w:val="0"/>
          <w:color w:val="000000"/>
          <w:lang w:val="af-ZA"/>
        </w:rPr>
        <w:t>etiologi</w:t>
      </w:r>
      <w:r>
        <w:rPr>
          <w:rFonts w:asciiTheme="majorBidi" w:hAnsiTheme="majorBidi" w:cstheme="majorBidi"/>
          <w:b/>
          <w:bCs/>
          <w:color w:val="000000"/>
          <w:lang w:val="af-ZA"/>
        </w:rPr>
        <w:t>,</w:t>
      </w:r>
      <w:r>
        <w:rPr>
          <w:rStyle w:val="apple-converted-space"/>
          <w:rFonts w:asciiTheme="majorBidi" w:hAnsiTheme="majorBidi" w:cstheme="majorBidi"/>
          <w:b/>
          <w:bCs/>
          <w:color w:val="000000"/>
          <w:lang w:val="af-ZA"/>
        </w:rPr>
        <w:t> </w:t>
      </w:r>
      <w:r>
        <w:rPr>
          <w:rStyle w:val="Kuat"/>
          <w:rFonts w:asciiTheme="majorBidi" w:hAnsiTheme="majorBidi" w:cstheme="majorBidi"/>
          <w:b w:val="0"/>
          <w:bCs w:val="0"/>
          <w:color w:val="000000"/>
          <w:lang w:val="af-ZA"/>
        </w:rPr>
        <w:t>pencegahan</w:t>
      </w:r>
      <w:r>
        <w:rPr>
          <w:rFonts w:asciiTheme="majorBidi" w:hAnsiTheme="majorBidi" w:cstheme="majorBidi"/>
          <w:b/>
          <w:bCs/>
          <w:color w:val="000000"/>
          <w:lang w:val="af-ZA"/>
        </w:rPr>
        <w:t>,</w:t>
      </w:r>
      <w:r>
        <w:rPr>
          <w:rFonts w:asciiTheme="majorBidi" w:hAnsiTheme="majorBidi" w:cstheme="majorBidi"/>
          <w:color w:val="000000"/>
          <w:lang w:val="af-ZA"/>
        </w:rPr>
        <w:t xml:space="preserve"> maupun</w:t>
      </w:r>
      <w:r>
        <w:rPr>
          <w:rStyle w:val="apple-converted-space"/>
          <w:rFonts w:asciiTheme="majorBidi" w:hAnsiTheme="majorBidi" w:cstheme="majorBidi"/>
          <w:color w:val="000000"/>
          <w:lang w:val="af-ZA"/>
        </w:rPr>
        <w:t> </w:t>
      </w:r>
      <w:r>
        <w:rPr>
          <w:rStyle w:val="Kuat"/>
          <w:rFonts w:asciiTheme="majorBidi" w:hAnsiTheme="majorBidi" w:cstheme="majorBidi"/>
          <w:b w:val="0"/>
          <w:bCs w:val="0"/>
          <w:color w:val="000000"/>
          <w:lang w:val="af-ZA"/>
        </w:rPr>
        <w:t>pengelolaan</w:t>
      </w:r>
      <w:r>
        <w:rPr>
          <w:rStyle w:val="Kuat"/>
          <w:rFonts w:asciiTheme="majorBidi" w:hAnsiTheme="majorBidi" w:cstheme="majorBidi"/>
          <w:color w:val="000000"/>
          <w:lang w:val="af-ZA"/>
        </w:rPr>
        <w:t xml:space="preserve"> </w:t>
      </w:r>
      <w:r>
        <w:rPr>
          <w:rFonts w:asciiTheme="majorBidi" w:hAnsiTheme="majorBidi" w:cstheme="majorBidi"/>
          <w:color w:val="000000"/>
          <w:lang w:val="af-ZA"/>
        </w:rPr>
        <w:t>DM tipe 2 (Pastors, 2010).</w:t>
      </w:r>
    </w:p>
    <w:p w14:paraId="17B6CFC7" w14:textId="77777777" w:rsidR="009D4AE1" w:rsidRDefault="009D4AE1">
      <w:pPr>
        <w:pStyle w:val="NormalWeb"/>
        <w:spacing w:before="0" w:beforeAutospacing="0" w:after="0" w:afterAutospacing="0" w:line="480" w:lineRule="auto"/>
        <w:ind w:firstLine="720"/>
        <w:jc w:val="both"/>
        <w:rPr>
          <w:rFonts w:asciiTheme="majorBidi" w:hAnsiTheme="majorBidi" w:cstheme="majorBidi"/>
          <w:color w:val="000000"/>
          <w:lang w:val="af-ZA"/>
        </w:rPr>
      </w:pPr>
    </w:p>
    <w:p w14:paraId="5B4DB159" w14:textId="77777777" w:rsidR="009D4AE1" w:rsidRDefault="009D4AE1">
      <w:pPr>
        <w:pStyle w:val="NormalWeb"/>
        <w:spacing w:before="0" w:beforeAutospacing="0" w:after="0" w:afterAutospacing="0" w:line="480" w:lineRule="auto"/>
        <w:ind w:firstLine="720"/>
        <w:jc w:val="both"/>
        <w:rPr>
          <w:rFonts w:asciiTheme="majorBidi" w:hAnsiTheme="majorBidi" w:cstheme="majorBidi"/>
          <w:color w:val="000000"/>
          <w:lang w:val="af-ZA"/>
        </w:rPr>
      </w:pPr>
    </w:p>
    <w:p w14:paraId="4E999C0A" w14:textId="77777777" w:rsidR="009D4AE1" w:rsidRDefault="009D4AE1">
      <w:pPr>
        <w:pStyle w:val="NormalWeb"/>
        <w:spacing w:before="0" w:beforeAutospacing="0" w:after="0" w:afterAutospacing="0" w:line="480" w:lineRule="auto"/>
        <w:ind w:firstLine="720"/>
        <w:jc w:val="both"/>
        <w:rPr>
          <w:rFonts w:asciiTheme="majorBidi" w:hAnsiTheme="majorBidi" w:cstheme="majorBidi"/>
          <w:color w:val="000000"/>
          <w:lang w:val="af-ZA"/>
        </w:rPr>
      </w:pPr>
    </w:p>
    <w:p w14:paraId="76041D5F" w14:textId="77777777" w:rsidR="009D4AE1" w:rsidRDefault="00000000">
      <w:pPr>
        <w:pStyle w:val="Judul3"/>
        <w:spacing w:before="0" w:beforeAutospacing="0" w:after="0" w:afterAutospacing="0"/>
        <w:rPr>
          <w:rFonts w:asciiTheme="majorBidi" w:hAnsiTheme="majorBidi" w:cstheme="majorBidi"/>
          <w:lang w:val="af-ZA"/>
        </w:rPr>
      </w:pPr>
      <w:bookmarkStart w:id="34" w:name="_Toc202334986"/>
      <w:r>
        <w:rPr>
          <w:rFonts w:asciiTheme="majorBidi" w:hAnsiTheme="majorBidi" w:cstheme="majorBidi"/>
          <w:lang w:val="af-ZA"/>
        </w:rPr>
        <w:lastRenderedPageBreak/>
        <w:t>1. Konsumsi Makanan Tertentu dan Risiko DM</w:t>
      </w:r>
      <w:bookmarkEnd w:id="34"/>
    </w:p>
    <w:p w14:paraId="16E7BB60" w14:textId="77777777" w:rsidR="009D4AE1" w:rsidRDefault="00000000">
      <w:pPr>
        <w:pStyle w:val="NormalWeb"/>
        <w:spacing w:before="0" w:beforeAutospacing="0" w:after="0" w:afterAutospacing="0" w:line="480" w:lineRule="auto"/>
        <w:ind w:firstLine="360"/>
        <w:rPr>
          <w:rFonts w:asciiTheme="majorBidi" w:hAnsiTheme="majorBidi" w:cstheme="majorBidi"/>
          <w:color w:val="000000"/>
          <w:lang w:val="af-ZA"/>
        </w:rPr>
      </w:pPr>
      <w:r>
        <w:rPr>
          <w:rFonts w:asciiTheme="majorBidi" w:hAnsiTheme="majorBidi" w:cstheme="majorBidi"/>
          <w:color w:val="000000"/>
          <w:lang w:val="af-ZA"/>
        </w:rPr>
        <w:t>Berbagai studi menunjukkan bahwa konsumsi jenis makanan tertentu sangat berkaitan dengan insiden T2DM:</w:t>
      </w:r>
    </w:p>
    <w:p w14:paraId="530C2113"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t>a. Gula tambahan &amp; minuman berpemanis</w:t>
      </w:r>
      <w:r>
        <w:rPr>
          <w:rFonts w:asciiTheme="majorBidi" w:hAnsiTheme="majorBidi" w:cstheme="majorBidi"/>
          <w:color w:val="000000"/>
          <w:lang w:val="af-ZA"/>
        </w:rPr>
        <w:t>: Konsumsi minuman bergula (soda, teh manis, minuman energi) meningkatkan risiko T2DM hingga 25–30%.</w:t>
      </w:r>
    </w:p>
    <w:p w14:paraId="135DAF85"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t>b. Daging merah dan olahan</w:t>
      </w:r>
      <w:r>
        <w:rPr>
          <w:rFonts w:asciiTheme="majorBidi" w:hAnsiTheme="majorBidi" w:cstheme="majorBidi"/>
          <w:color w:val="000000"/>
          <w:lang w:val="af-ZA"/>
        </w:rPr>
        <w:t>: Daging merah dan terutama daging olahan (sosis, bacon, daging asap) dikaitkan dengan peningkatan risiko T2DM melalui kandungan heme iron, nitrit, dan lemak jenuh.</w:t>
      </w:r>
    </w:p>
    <w:p w14:paraId="0C233E16"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t>c. Makanan tinggi serat</w:t>
      </w:r>
      <w:r>
        <w:rPr>
          <w:rFonts w:asciiTheme="majorBidi" w:hAnsiTheme="majorBidi" w:cstheme="majorBidi"/>
          <w:color w:val="000000"/>
          <w:lang w:val="af-ZA"/>
        </w:rPr>
        <w:t>: Asupan tinggi serat pangan dari buah, sayur, dan biji-bijian utuh menurunkan risiko T2DM secara signifikan, karena memperlambat penyerapan glukosa, meningkatkan sensitivitas insulin, dan memperbaiki mikrobiota usus.</w:t>
      </w:r>
    </w:p>
    <w:p w14:paraId="3F119162"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t>d. Kacang-kacangan dan biji utuh</w:t>
      </w:r>
      <w:r>
        <w:rPr>
          <w:rFonts w:asciiTheme="majorBidi" w:hAnsiTheme="majorBidi" w:cstheme="majorBidi"/>
          <w:color w:val="000000"/>
          <w:lang w:val="af-ZA"/>
        </w:rPr>
        <w:t>: Kaya akan magnesium, serat, dan lemak tak jenuh yang mendukung metabolisme glukosa dan lipid.</w:t>
      </w:r>
    </w:p>
    <w:p w14:paraId="200329B4"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t>e. Produk susu fermentasi (yogurt rendah lemak)</w:t>
      </w:r>
      <w:r>
        <w:rPr>
          <w:rFonts w:asciiTheme="majorBidi" w:hAnsiTheme="majorBidi" w:cstheme="majorBidi"/>
          <w:color w:val="000000"/>
          <w:lang w:val="af-ZA"/>
        </w:rPr>
        <w:t>: Menunjukkan efek protektif, mungkin karena probiotik dan komponen bioaktif lainnya  (Hippisley-Cox, 2016).</w:t>
      </w:r>
    </w:p>
    <w:p w14:paraId="3463B4B6" w14:textId="77777777" w:rsidR="009D4AE1" w:rsidRDefault="00000000">
      <w:pPr>
        <w:pStyle w:val="Judul3"/>
        <w:spacing w:before="0" w:beforeAutospacing="0" w:after="0" w:afterAutospacing="0"/>
        <w:rPr>
          <w:rFonts w:asciiTheme="majorBidi" w:hAnsiTheme="majorBidi" w:cstheme="majorBidi"/>
          <w:lang w:val="af-ZA"/>
        </w:rPr>
      </w:pPr>
      <w:bookmarkStart w:id="35" w:name="_Toc202334987"/>
      <w:r>
        <w:rPr>
          <w:rFonts w:asciiTheme="majorBidi" w:hAnsiTheme="majorBidi" w:cstheme="majorBidi"/>
          <w:lang w:val="af-ZA"/>
        </w:rPr>
        <w:t>2. Mekanisme Fisiologis Pola Makan terhadap DM</w:t>
      </w:r>
      <w:bookmarkEnd w:id="35"/>
    </w:p>
    <w:p w14:paraId="7018672E" w14:textId="77777777" w:rsidR="009D4AE1" w:rsidRDefault="00000000">
      <w:pPr>
        <w:pStyle w:val="NormalWeb"/>
        <w:spacing w:before="0" w:beforeAutospacing="0" w:after="0" w:afterAutospacing="0" w:line="480" w:lineRule="auto"/>
        <w:ind w:firstLine="360"/>
        <w:jc w:val="both"/>
        <w:rPr>
          <w:rFonts w:asciiTheme="majorBidi" w:hAnsiTheme="majorBidi" w:cstheme="majorBidi"/>
          <w:color w:val="000000"/>
          <w:lang w:val="af-ZA"/>
        </w:rPr>
      </w:pPr>
      <w:r>
        <w:rPr>
          <w:rFonts w:asciiTheme="majorBidi" w:hAnsiTheme="majorBidi" w:cstheme="majorBidi"/>
          <w:color w:val="000000"/>
          <w:lang w:val="af-ZA"/>
        </w:rPr>
        <w:t>Pengaruh pola makan terhadap DM tidak hanya terbatas pada efek langsung terhadap kadar glukosa darah, tetapi juga memengaruhi sejumlah jalur fisiologis, antara lain:</w:t>
      </w:r>
    </w:p>
    <w:p w14:paraId="733B5156"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t>a. Resistensi Insulin</w:t>
      </w:r>
      <w:r>
        <w:rPr>
          <w:rFonts w:asciiTheme="majorBidi" w:hAnsiTheme="majorBidi" w:cstheme="majorBidi"/>
          <w:color w:val="000000"/>
          <w:lang w:val="af-ZA"/>
        </w:rPr>
        <w:t>: Diet tinggi glukosa sederhana, lemak jenuh, dan kalori berlebih menyebabkan aktivasi jalur inflamasi (NF-κB, JNK) yang menghambat transduksi sinyal insulin di jaringan perifer.</w:t>
      </w:r>
    </w:p>
    <w:p w14:paraId="45AC335F"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t>b. Disfungsi Sel Beta Pankreas</w:t>
      </w:r>
      <w:r>
        <w:rPr>
          <w:rFonts w:asciiTheme="majorBidi" w:hAnsiTheme="majorBidi" w:cstheme="majorBidi"/>
          <w:color w:val="000000"/>
          <w:lang w:val="af-ZA"/>
        </w:rPr>
        <w:t>: Asupan lemak dan glukosa tinggi kronis menyebabkan lipotoksisitas dan glukotoksisitas, yang mempercepat apoptosis sel beta dan menurunkan kapasitas sekresi insulin.</w:t>
      </w:r>
    </w:p>
    <w:p w14:paraId="7A3BA956"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lastRenderedPageBreak/>
        <w:t>c. Perubahan Mikrobiota Usus</w:t>
      </w:r>
      <w:r>
        <w:rPr>
          <w:rFonts w:asciiTheme="majorBidi" w:hAnsiTheme="majorBidi" w:cstheme="majorBidi"/>
          <w:color w:val="000000"/>
          <w:lang w:val="af-ZA"/>
        </w:rPr>
        <w:t>: Pola makan rendah serat dan tinggi lemak mengubah komposisi mikrobiota usus, memicu peradangan sistemik dan gangguan metabolisme glukosa.</w:t>
      </w:r>
    </w:p>
    <w:p w14:paraId="5DDC42AC" w14:textId="77777777" w:rsidR="009D4AE1" w:rsidRDefault="00000000">
      <w:pPr>
        <w:pStyle w:val="NormalWeb"/>
        <w:spacing w:before="0" w:beforeAutospacing="0" w:after="0" w:afterAutospacing="0" w:line="480" w:lineRule="auto"/>
        <w:ind w:left="360"/>
        <w:jc w:val="both"/>
        <w:rPr>
          <w:rFonts w:asciiTheme="majorBidi" w:hAnsiTheme="majorBidi" w:cstheme="majorBidi"/>
          <w:color w:val="000000"/>
          <w:lang w:val="af-ZA"/>
        </w:rPr>
      </w:pPr>
      <w:r>
        <w:rPr>
          <w:rStyle w:val="Kuat"/>
          <w:rFonts w:asciiTheme="majorBidi" w:hAnsiTheme="majorBidi" w:cstheme="majorBidi"/>
          <w:color w:val="000000"/>
          <w:lang w:val="af-ZA"/>
        </w:rPr>
        <w:t>d. Stres Oksidatif</w:t>
      </w:r>
      <w:r>
        <w:rPr>
          <w:rFonts w:asciiTheme="majorBidi" w:hAnsiTheme="majorBidi" w:cstheme="majorBidi"/>
          <w:color w:val="000000"/>
          <w:lang w:val="af-ZA"/>
        </w:rPr>
        <w:t>: Pola makan buruk meningkatkan produksi ROS (Reactive Oxygen Species), yang dapat merusak endotel dan memperburuk komplikasi vaskular pada DM (Akilakanya, 2021).</w:t>
      </w:r>
    </w:p>
    <w:p w14:paraId="65F6B931" w14:textId="77777777" w:rsidR="009D4AE1" w:rsidRDefault="00000000">
      <w:pPr>
        <w:pStyle w:val="Judul3"/>
        <w:spacing w:before="0" w:beforeAutospacing="0" w:after="0" w:afterAutospacing="0"/>
        <w:rPr>
          <w:rFonts w:asciiTheme="majorBidi" w:hAnsiTheme="majorBidi" w:cstheme="majorBidi"/>
          <w:lang w:val="af-ZA"/>
        </w:rPr>
      </w:pPr>
      <w:bookmarkStart w:id="36" w:name="_Toc202334988"/>
      <w:r>
        <w:rPr>
          <w:rFonts w:asciiTheme="majorBidi" w:hAnsiTheme="majorBidi" w:cstheme="majorBidi"/>
          <w:lang w:val="af-ZA"/>
        </w:rPr>
        <w:t>3</w:t>
      </w:r>
      <w:r>
        <w:rPr>
          <w:rFonts w:asciiTheme="majorBidi" w:hAnsiTheme="majorBidi" w:cstheme="majorBidi"/>
          <w:lang w:val="en-US"/>
        </w:rPr>
        <w:t xml:space="preserve">. </w:t>
      </w:r>
      <w:r>
        <w:rPr>
          <w:rFonts w:asciiTheme="majorBidi" w:hAnsiTheme="majorBidi" w:cstheme="majorBidi"/>
          <w:lang w:val="af-ZA"/>
        </w:rPr>
        <w:t>Bukti Epidemiologis</w:t>
      </w:r>
      <w:bookmarkEnd w:id="36"/>
    </w:p>
    <w:p w14:paraId="452B7E8B"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Studi kohort berskala besar seperti</w:t>
      </w:r>
      <w:r>
        <w:rPr>
          <w:rStyle w:val="apple-converted-space"/>
          <w:rFonts w:asciiTheme="majorBidi" w:hAnsiTheme="majorBidi" w:cstheme="majorBidi"/>
          <w:color w:val="000000"/>
          <w:lang w:val="af-ZA"/>
        </w:rPr>
        <w:t> </w:t>
      </w:r>
      <w:r>
        <w:rPr>
          <w:rStyle w:val="Penekanan"/>
          <w:rFonts w:asciiTheme="majorBidi" w:eastAsia="MS Gothic" w:hAnsiTheme="majorBidi" w:cstheme="majorBidi"/>
          <w:color w:val="000000"/>
          <w:lang w:val="af-ZA"/>
        </w:rPr>
        <w:t>Nurses’ Health Study</w:t>
      </w:r>
      <w:r>
        <w:rPr>
          <w:rFonts w:asciiTheme="majorBidi" w:hAnsiTheme="majorBidi" w:cstheme="majorBidi"/>
          <w:color w:val="000000"/>
          <w:lang w:val="af-ZA"/>
        </w:rPr>
        <w:t>,</w:t>
      </w:r>
      <w:r>
        <w:rPr>
          <w:rStyle w:val="apple-converted-space"/>
          <w:rFonts w:asciiTheme="majorBidi" w:hAnsiTheme="majorBidi" w:cstheme="majorBidi"/>
          <w:color w:val="000000"/>
          <w:lang w:val="af-ZA"/>
        </w:rPr>
        <w:t> </w:t>
      </w:r>
      <w:r>
        <w:rPr>
          <w:rStyle w:val="Penekanan"/>
          <w:rFonts w:asciiTheme="majorBidi" w:eastAsia="MS Gothic" w:hAnsiTheme="majorBidi" w:cstheme="majorBidi"/>
          <w:color w:val="000000"/>
          <w:lang w:val="af-ZA"/>
        </w:rPr>
        <w:t>Health Professionals Follow-up Study</w:t>
      </w:r>
      <w:r>
        <w:rPr>
          <w:rFonts w:asciiTheme="majorBidi" w:hAnsiTheme="majorBidi" w:cstheme="majorBidi"/>
          <w:color w:val="000000"/>
          <w:lang w:val="af-ZA"/>
        </w:rPr>
        <w:t>, dan</w:t>
      </w:r>
      <w:r>
        <w:rPr>
          <w:rStyle w:val="apple-converted-space"/>
          <w:rFonts w:asciiTheme="majorBidi" w:hAnsiTheme="majorBidi" w:cstheme="majorBidi"/>
          <w:color w:val="000000"/>
          <w:lang w:val="af-ZA"/>
        </w:rPr>
        <w:t> </w:t>
      </w:r>
      <w:r>
        <w:rPr>
          <w:rStyle w:val="Penekanan"/>
          <w:rFonts w:asciiTheme="majorBidi" w:eastAsia="MS Gothic" w:hAnsiTheme="majorBidi" w:cstheme="majorBidi"/>
          <w:color w:val="000000"/>
          <w:lang w:val="af-ZA"/>
        </w:rPr>
        <w:t>EPIC (European Prospective Investigation into Cancer and Nutrition)</w:t>
      </w:r>
      <w:r>
        <w:rPr>
          <w:rStyle w:val="apple-converted-space"/>
          <w:rFonts w:asciiTheme="majorBidi" w:hAnsiTheme="majorBidi" w:cstheme="majorBidi"/>
          <w:color w:val="000000"/>
          <w:lang w:val="af-ZA"/>
        </w:rPr>
        <w:t> </w:t>
      </w:r>
      <w:r>
        <w:rPr>
          <w:rFonts w:asciiTheme="majorBidi" w:hAnsiTheme="majorBidi" w:cstheme="majorBidi"/>
          <w:color w:val="000000"/>
          <w:lang w:val="af-ZA"/>
        </w:rPr>
        <w:t>secara konsisten menunjukkan bahwa</w:t>
      </w:r>
      <w:r>
        <w:rPr>
          <w:rStyle w:val="apple-converted-space"/>
          <w:rFonts w:asciiTheme="majorBidi" w:hAnsiTheme="majorBidi" w:cstheme="majorBidi"/>
          <w:color w:val="000000"/>
          <w:lang w:val="af-ZA"/>
        </w:rPr>
        <w:t> </w:t>
      </w:r>
      <w:r>
        <w:rPr>
          <w:rStyle w:val="Kuat"/>
          <w:rFonts w:asciiTheme="majorBidi" w:hAnsiTheme="majorBidi" w:cstheme="majorBidi"/>
          <w:color w:val="000000"/>
          <w:lang w:val="af-ZA"/>
        </w:rPr>
        <w:t>intervensi diet</w:t>
      </w:r>
      <w:r>
        <w:rPr>
          <w:rStyle w:val="apple-converted-space"/>
          <w:rFonts w:asciiTheme="majorBidi" w:hAnsiTheme="majorBidi" w:cstheme="majorBidi"/>
          <w:color w:val="000000"/>
          <w:lang w:val="af-ZA"/>
        </w:rPr>
        <w:t> </w:t>
      </w:r>
      <w:r>
        <w:rPr>
          <w:rFonts w:asciiTheme="majorBidi" w:hAnsiTheme="majorBidi" w:cstheme="majorBidi"/>
          <w:color w:val="000000"/>
          <w:lang w:val="af-ZA"/>
        </w:rPr>
        <w:t>dan</w:t>
      </w:r>
      <w:r>
        <w:rPr>
          <w:rStyle w:val="apple-converted-space"/>
          <w:rFonts w:asciiTheme="majorBidi" w:hAnsiTheme="majorBidi" w:cstheme="majorBidi"/>
          <w:color w:val="000000"/>
          <w:lang w:val="af-ZA"/>
        </w:rPr>
        <w:t> </w:t>
      </w:r>
      <w:r>
        <w:rPr>
          <w:rStyle w:val="Kuat"/>
          <w:rFonts w:asciiTheme="majorBidi" w:hAnsiTheme="majorBidi" w:cstheme="majorBidi"/>
          <w:color w:val="000000"/>
          <w:lang w:val="af-ZA"/>
        </w:rPr>
        <w:t>perubahan pola makan</w:t>
      </w:r>
      <w:r>
        <w:rPr>
          <w:rStyle w:val="apple-converted-space"/>
          <w:rFonts w:asciiTheme="majorBidi" w:hAnsiTheme="majorBidi" w:cstheme="majorBidi"/>
          <w:color w:val="000000"/>
          <w:lang w:val="af-ZA"/>
        </w:rPr>
        <w:t> </w:t>
      </w:r>
      <w:r>
        <w:rPr>
          <w:rFonts w:asciiTheme="majorBidi" w:hAnsiTheme="majorBidi" w:cstheme="majorBidi"/>
          <w:color w:val="000000"/>
          <w:lang w:val="af-ZA"/>
        </w:rPr>
        <w:t xml:space="preserve">dapat menurunkan risiko DM hingga 40–60%, bahkan lebih efektif dari terapi farmakologis tunggal dalam populasi prediabetes </w:t>
      </w:r>
      <w:r>
        <w:rPr>
          <w:rFonts w:asciiTheme="majorBidi" w:hAnsiTheme="majorBidi" w:cstheme="majorBidi"/>
          <w:color w:val="000000"/>
          <w:vertAlign w:val="superscript"/>
          <w:lang w:val="af-ZA"/>
        </w:rPr>
        <w:t xml:space="preserve"> </w:t>
      </w:r>
      <w:r>
        <w:rPr>
          <w:rFonts w:asciiTheme="majorBidi" w:hAnsiTheme="majorBidi" w:cstheme="majorBidi"/>
          <w:color w:val="000000"/>
          <w:lang w:val="af-ZA"/>
        </w:rPr>
        <w:t xml:space="preserve">(Pastors </w:t>
      </w:r>
      <w:r>
        <w:rPr>
          <w:rFonts w:asciiTheme="majorBidi" w:hAnsiTheme="majorBidi" w:cstheme="majorBidi"/>
          <w:i/>
          <w:iCs/>
          <w:color w:val="000000"/>
          <w:lang w:val="af-ZA"/>
        </w:rPr>
        <w:t>,</w:t>
      </w:r>
      <w:r>
        <w:rPr>
          <w:rFonts w:asciiTheme="majorBidi" w:hAnsiTheme="majorBidi" w:cstheme="majorBidi"/>
          <w:color w:val="000000"/>
          <w:lang w:val="af-ZA"/>
        </w:rPr>
        <w:t>2021).</w:t>
      </w:r>
    </w:p>
    <w:p w14:paraId="30A269FF" w14:textId="77777777" w:rsidR="009D4AE1" w:rsidRDefault="009D4AE1">
      <w:pPr>
        <w:spacing w:before="100" w:beforeAutospacing="1" w:after="100" w:afterAutospacing="1" w:line="480" w:lineRule="auto"/>
        <w:rPr>
          <w:rFonts w:asciiTheme="majorBidi" w:hAnsiTheme="majorBidi" w:cstheme="majorBidi"/>
          <w:szCs w:val="24"/>
          <w:lang w:val="af-ZA"/>
        </w:rPr>
      </w:pPr>
    </w:p>
    <w:p w14:paraId="61C92AC2" w14:textId="77777777" w:rsidR="009D4AE1" w:rsidRDefault="00000000">
      <w:pPr>
        <w:spacing w:line="480" w:lineRule="auto"/>
        <w:rPr>
          <w:rFonts w:asciiTheme="majorBidi" w:hAnsiTheme="majorBidi" w:cstheme="majorBidi"/>
          <w:b/>
          <w:bCs/>
          <w:szCs w:val="24"/>
          <w:lang w:val="af-ZA"/>
        </w:rPr>
      </w:pPr>
      <w:r>
        <w:rPr>
          <w:rFonts w:asciiTheme="majorBidi" w:hAnsiTheme="majorBidi" w:cstheme="majorBidi"/>
          <w:b/>
          <w:bCs/>
          <w:szCs w:val="24"/>
          <w:lang w:val="af-ZA"/>
        </w:rPr>
        <w:br w:type="page"/>
      </w:r>
    </w:p>
    <w:p w14:paraId="7D7A4D7B" w14:textId="77777777" w:rsidR="009D4AE1" w:rsidRDefault="00000000">
      <w:pPr>
        <w:spacing w:after="0" w:line="480" w:lineRule="auto"/>
        <w:jc w:val="center"/>
        <w:rPr>
          <w:rStyle w:val="Judul1KAR"/>
          <w:rFonts w:asciiTheme="majorBidi" w:hAnsiTheme="majorBidi" w:cstheme="majorBidi"/>
          <w:lang w:val="af-ZA"/>
        </w:rPr>
      </w:pPr>
      <w:bookmarkStart w:id="37" w:name="_Toc202334989"/>
      <w:r>
        <w:rPr>
          <w:rStyle w:val="Judul1KAR"/>
          <w:rFonts w:asciiTheme="majorBidi" w:hAnsiTheme="majorBidi" w:cstheme="majorBidi"/>
          <w:lang w:val="af-ZA"/>
        </w:rPr>
        <w:lastRenderedPageBreak/>
        <w:t>BAB III</w:t>
      </w:r>
      <w:bookmarkEnd w:id="37"/>
      <w:r>
        <w:rPr>
          <w:rStyle w:val="Judul1KAR"/>
          <w:rFonts w:asciiTheme="majorBidi" w:hAnsiTheme="majorBidi" w:cstheme="majorBidi"/>
          <w:lang w:val="af-ZA"/>
        </w:rPr>
        <w:t xml:space="preserve"> </w:t>
      </w:r>
    </w:p>
    <w:p w14:paraId="57FB754C" w14:textId="77777777" w:rsidR="009D4AE1" w:rsidRDefault="00000000">
      <w:pPr>
        <w:spacing w:after="0" w:line="480" w:lineRule="auto"/>
        <w:jc w:val="center"/>
        <w:rPr>
          <w:rFonts w:asciiTheme="majorBidi" w:hAnsiTheme="majorBidi" w:cstheme="majorBidi"/>
          <w:szCs w:val="24"/>
          <w:lang w:val="af-ZA"/>
        </w:rPr>
      </w:pPr>
      <w:bookmarkStart w:id="38" w:name="_Toc202334990"/>
      <w:r>
        <w:rPr>
          <w:rStyle w:val="Judul1KAR"/>
          <w:rFonts w:asciiTheme="majorBidi" w:hAnsiTheme="majorBidi" w:cstheme="majorBidi"/>
          <w:lang w:val="af-ZA"/>
        </w:rPr>
        <w:t>KERANGKA KONSEP DAN HIPOTESIS PENELITIAN</w:t>
      </w:r>
      <w:bookmarkEnd w:id="38"/>
      <w:r>
        <w:rPr>
          <w:rFonts w:asciiTheme="majorBidi" w:hAnsiTheme="majorBidi" w:cstheme="majorBidi"/>
          <w:szCs w:val="24"/>
          <w:lang w:val="af-ZA"/>
        </w:rPr>
        <w:t xml:space="preserve"> </w:t>
      </w:r>
    </w:p>
    <w:p w14:paraId="64CFCA23" w14:textId="77777777" w:rsidR="009D4AE1" w:rsidRDefault="00000000">
      <w:pPr>
        <w:spacing w:before="100" w:beforeAutospacing="1" w:after="100" w:afterAutospacing="1" w:line="480" w:lineRule="auto"/>
        <w:rPr>
          <w:rStyle w:val="Judul2KAR"/>
          <w:rFonts w:asciiTheme="majorBidi" w:hAnsiTheme="majorBidi" w:cstheme="majorBidi"/>
          <w:lang w:val="af-ZA"/>
        </w:rPr>
      </w:pPr>
      <w:bookmarkStart w:id="39" w:name="_Toc202334991"/>
      <w:r>
        <w:rPr>
          <w:rStyle w:val="Judul2KAR"/>
          <w:rFonts w:asciiTheme="majorBidi" w:hAnsiTheme="majorBidi" w:cstheme="majorBidi"/>
          <w:lang w:val="af-ZA"/>
        </w:rPr>
        <w:t>A. Kerangka Konsep</w:t>
      </w:r>
      <w:bookmarkEnd w:id="39"/>
    </w:p>
    <w:p w14:paraId="128A7F47" w14:textId="77777777" w:rsidR="009D4AE1" w:rsidRDefault="00000000">
      <w:pPr>
        <w:tabs>
          <w:tab w:val="left" w:pos="5103"/>
        </w:tabs>
        <w:spacing w:before="1"/>
        <w:ind w:left="1440"/>
        <w:rPr>
          <w:rFonts w:asciiTheme="majorBidi" w:hAnsiTheme="majorBidi" w:cstheme="majorBidi"/>
          <w:b/>
          <w:lang w:val="af-ZA"/>
        </w:rPr>
      </w:pPr>
      <w:bookmarkStart w:id="40" w:name="_Hlk201563187"/>
      <w:r>
        <w:rPr>
          <w:rFonts w:asciiTheme="majorBidi" w:hAnsiTheme="majorBidi" w:cstheme="majorBidi"/>
          <w:b/>
          <w:lang w:val="af-ZA"/>
        </w:rPr>
        <w:t>Variabel</w:t>
      </w:r>
      <w:r>
        <w:rPr>
          <w:rFonts w:asciiTheme="majorBidi" w:hAnsiTheme="majorBidi" w:cstheme="majorBidi"/>
          <w:b/>
          <w:spacing w:val="-2"/>
          <w:lang w:val="af-ZA"/>
        </w:rPr>
        <w:t xml:space="preserve"> Independen</w:t>
      </w:r>
      <w:r>
        <w:rPr>
          <w:rFonts w:asciiTheme="majorBidi" w:hAnsiTheme="majorBidi" w:cstheme="majorBidi"/>
          <w:b/>
          <w:lang w:val="af-ZA"/>
        </w:rPr>
        <w:tab/>
        <w:t>Variabel</w:t>
      </w:r>
      <w:r>
        <w:rPr>
          <w:rFonts w:asciiTheme="majorBidi" w:hAnsiTheme="majorBidi" w:cstheme="majorBidi"/>
          <w:b/>
          <w:spacing w:val="-4"/>
          <w:lang w:val="af-ZA"/>
        </w:rPr>
        <w:t xml:space="preserve"> </w:t>
      </w:r>
      <w:r>
        <w:rPr>
          <w:rFonts w:asciiTheme="majorBidi" w:hAnsiTheme="majorBidi" w:cstheme="majorBidi"/>
          <w:b/>
          <w:spacing w:val="-2"/>
          <w:lang w:val="af-ZA"/>
        </w:rPr>
        <w:t>Dependen</w:t>
      </w:r>
    </w:p>
    <w:p w14:paraId="6641831C" w14:textId="77777777" w:rsidR="009D4AE1" w:rsidRDefault="00000000">
      <w:pPr>
        <w:spacing w:before="31" w:after="120"/>
        <w:rPr>
          <w:rFonts w:asciiTheme="majorBidi" w:hAnsiTheme="majorBidi" w:cstheme="majorBidi"/>
          <w:spacing w:val="-10"/>
          <w:lang w:val="af-ZA"/>
        </w:rPr>
      </w:pPr>
      <w:r>
        <w:rPr>
          <w:rFonts w:asciiTheme="majorBidi" w:hAnsiTheme="majorBidi" w:cstheme="majorBidi"/>
          <w:b/>
          <w:noProof/>
          <w:sz w:val="20"/>
          <w:lang w:val="en-GB" w:eastAsia="en-GB"/>
        </w:rPr>
        <mc:AlternateContent>
          <mc:Choice Requires="wpg">
            <w:drawing>
              <wp:anchor distT="0" distB="0" distL="0" distR="0" simplePos="0" relativeHeight="251660288" behindDoc="1" locked="0" layoutInCell="1" allowOverlap="1" wp14:anchorId="55EEABDE" wp14:editId="40445278">
                <wp:simplePos x="0" y="0"/>
                <wp:positionH relativeFrom="page">
                  <wp:posOffset>1762125</wp:posOffset>
                </wp:positionH>
                <wp:positionV relativeFrom="paragraph">
                  <wp:posOffset>200025</wp:posOffset>
                </wp:positionV>
                <wp:extent cx="4522470" cy="2808605"/>
                <wp:effectExtent l="0" t="0" r="11430" b="10795"/>
                <wp:wrapTopAndBottom/>
                <wp:docPr id="501675669" name="Group 15"/>
                <wp:cNvGraphicFramePr/>
                <a:graphic xmlns:a="http://schemas.openxmlformats.org/drawingml/2006/main">
                  <a:graphicData uri="http://schemas.microsoft.com/office/word/2010/wordprocessingGroup">
                    <wpg:wgp>
                      <wpg:cNvGrpSpPr/>
                      <wpg:grpSpPr>
                        <a:xfrm>
                          <a:off x="0" y="0"/>
                          <a:ext cx="4522470" cy="2808605"/>
                          <a:chOff x="-149247" y="22225"/>
                          <a:chExt cx="4523761" cy="2809139"/>
                        </a:xfrm>
                      </wpg:grpSpPr>
                      <wps:wsp>
                        <wps:cNvPr id="1095947998" name="Graphic 16"/>
                        <wps:cNvSpPr/>
                        <wps:spPr>
                          <a:xfrm flipV="1">
                            <a:off x="1842046" y="240028"/>
                            <a:ext cx="970369" cy="45728"/>
                          </a:xfrm>
                          <a:custGeom>
                            <a:avLst/>
                            <a:gdLst/>
                            <a:ahLst/>
                            <a:cxnLst/>
                            <a:rect l="l" t="t" r="r" b="b"/>
                            <a:pathLst>
                              <a:path w="1212215" h="76200">
                                <a:moveTo>
                                  <a:pt x="1136014" y="0"/>
                                </a:moveTo>
                                <a:lnTo>
                                  <a:pt x="1136014" y="76200"/>
                                </a:lnTo>
                                <a:lnTo>
                                  <a:pt x="1193164" y="47625"/>
                                </a:lnTo>
                                <a:lnTo>
                                  <a:pt x="1148714" y="47625"/>
                                </a:lnTo>
                                <a:lnTo>
                                  <a:pt x="1148714" y="28575"/>
                                </a:lnTo>
                                <a:lnTo>
                                  <a:pt x="1193164" y="28575"/>
                                </a:lnTo>
                                <a:lnTo>
                                  <a:pt x="1136014" y="0"/>
                                </a:lnTo>
                                <a:close/>
                              </a:path>
                              <a:path w="1212215" h="76200">
                                <a:moveTo>
                                  <a:pt x="1136014" y="28575"/>
                                </a:moveTo>
                                <a:lnTo>
                                  <a:pt x="0" y="28575"/>
                                </a:lnTo>
                                <a:lnTo>
                                  <a:pt x="0" y="47625"/>
                                </a:lnTo>
                                <a:lnTo>
                                  <a:pt x="1136014" y="47625"/>
                                </a:lnTo>
                                <a:lnTo>
                                  <a:pt x="1136014" y="28575"/>
                                </a:lnTo>
                                <a:close/>
                              </a:path>
                              <a:path w="1212215" h="76200">
                                <a:moveTo>
                                  <a:pt x="1193164" y="28575"/>
                                </a:moveTo>
                                <a:lnTo>
                                  <a:pt x="1148714" y="28575"/>
                                </a:lnTo>
                                <a:lnTo>
                                  <a:pt x="1148714" y="47625"/>
                                </a:lnTo>
                                <a:lnTo>
                                  <a:pt x="1193164" y="47625"/>
                                </a:lnTo>
                                <a:lnTo>
                                  <a:pt x="1212214" y="38100"/>
                                </a:lnTo>
                                <a:lnTo>
                                  <a:pt x="1193164" y="28575"/>
                                </a:lnTo>
                                <a:close/>
                              </a:path>
                            </a:pathLst>
                          </a:custGeom>
                          <a:solidFill>
                            <a:srgbClr val="000000"/>
                          </a:solidFill>
                        </wps:spPr>
                        <wps:bodyPr wrap="square" lIns="0" tIns="0" rIns="0" bIns="0" rtlCol="0">
                          <a:noAutofit/>
                        </wps:bodyPr>
                      </wps:wsp>
                      <wps:wsp>
                        <wps:cNvPr id="564813763" name="Graphic 17"/>
                        <wps:cNvSpPr/>
                        <wps:spPr>
                          <a:xfrm>
                            <a:off x="2038350" y="372645"/>
                            <a:ext cx="318770" cy="861060"/>
                          </a:xfrm>
                          <a:custGeom>
                            <a:avLst/>
                            <a:gdLst/>
                            <a:ahLst/>
                            <a:cxnLst/>
                            <a:rect l="l" t="t" r="r" b="b"/>
                            <a:pathLst>
                              <a:path w="318770" h="861060">
                                <a:moveTo>
                                  <a:pt x="318769" y="159384"/>
                                </a:moveTo>
                                <a:lnTo>
                                  <a:pt x="239013" y="159384"/>
                                </a:lnTo>
                                <a:lnTo>
                                  <a:pt x="239013" y="861059"/>
                                </a:lnTo>
                                <a:lnTo>
                                  <a:pt x="79628" y="861059"/>
                                </a:lnTo>
                                <a:lnTo>
                                  <a:pt x="79628" y="159384"/>
                                </a:lnTo>
                                <a:lnTo>
                                  <a:pt x="0" y="159384"/>
                                </a:lnTo>
                                <a:lnTo>
                                  <a:pt x="159384" y="0"/>
                                </a:lnTo>
                                <a:lnTo>
                                  <a:pt x="318769" y="159384"/>
                                </a:lnTo>
                                <a:close/>
                              </a:path>
                            </a:pathLst>
                          </a:custGeom>
                          <a:ln w="9525">
                            <a:solidFill>
                              <a:srgbClr val="000000"/>
                            </a:solidFill>
                            <a:prstDash val="sysDash"/>
                          </a:ln>
                        </wps:spPr>
                        <wps:bodyPr wrap="square" lIns="0" tIns="0" rIns="0" bIns="0" rtlCol="0">
                          <a:noAutofit/>
                        </wps:bodyPr>
                      </wps:wsp>
                      <wps:wsp>
                        <wps:cNvPr id="1067901646" name="Textbox 18"/>
                        <wps:cNvSpPr txBox="1"/>
                        <wps:spPr>
                          <a:xfrm>
                            <a:off x="1976106" y="1233704"/>
                            <a:ext cx="2193925" cy="1597660"/>
                          </a:xfrm>
                          <a:prstGeom prst="rect">
                            <a:avLst/>
                          </a:prstGeom>
                          <a:ln w="6350">
                            <a:solidFill>
                              <a:srgbClr val="000000"/>
                            </a:solidFill>
                            <a:prstDash val="sysDash"/>
                          </a:ln>
                        </wps:spPr>
                        <wps:txbx>
                          <w:txbxContent>
                            <w:p w14:paraId="300DC32F" w14:textId="77777777" w:rsidR="009D4AE1" w:rsidRDefault="00000000">
                              <w:pPr>
                                <w:spacing w:before="73" w:line="259" w:lineRule="auto"/>
                                <w:ind w:left="261" w:right="258" w:firstLine="134"/>
                                <w:rPr>
                                  <w:szCs w:val="24"/>
                                </w:rPr>
                              </w:pPr>
                              <w:r>
                                <w:rPr>
                                  <w:szCs w:val="24"/>
                                </w:rPr>
                                <w:t>Variabel Counfounding Karakteristik</w:t>
                              </w:r>
                              <w:r>
                                <w:rPr>
                                  <w:spacing w:val="-18"/>
                                  <w:szCs w:val="24"/>
                                </w:rPr>
                                <w:t xml:space="preserve"> </w:t>
                              </w:r>
                              <w:r>
                                <w:rPr>
                                  <w:szCs w:val="24"/>
                                </w:rPr>
                                <w:t>Responden</w:t>
                              </w:r>
                              <w:r>
                                <w:rPr>
                                  <w:spacing w:val="-17"/>
                                  <w:szCs w:val="24"/>
                                </w:rPr>
                                <w:t xml:space="preserve"> </w:t>
                              </w:r>
                              <w:r>
                                <w:rPr>
                                  <w:szCs w:val="24"/>
                                </w:rPr>
                                <w:t>:</w:t>
                              </w:r>
                            </w:p>
                            <w:p w14:paraId="1B05AEF4" w14:textId="77777777" w:rsidR="009D4AE1" w:rsidRDefault="00000000">
                              <w:pPr>
                                <w:widowControl w:val="0"/>
                                <w:numPr>
                                  <w:ilvl w:val="0"/>
                                  <w:numId w:val="16"/>
                                </w:numPr>
                                <w:tabs>
                                  <w:tab w:val="left" w:pos="865"/>
                                </w:tabs>
                                <w:autoSpaceDE w:val="0"/>
                                <w:autoSpaceDN w:val="0"/>
                                <w:spacing w:before="160" w:after="0" w:line="240" w:lineRule="auto"/>
                                <w:ind w:left="865" w:hanging="359"/>
                                <w:rPr>
                                  <w:szCs w:val="24"/>
                                </w:rPr>
                              </w:pPr>
                              <w:r>
                                <w:rPr>
                                  <w:spacing w:val="-4"/>
                                  <w:szCs w:val="24"/>
                                </w:rPr>
                                <w:t>Usia</w:t>
                              </w:r>
                            </w:p>
                            <w:p w14:paraId="4415880E" w14:textId="77777777" w:rsidR="009D4AE1" w:rsidRDefault="00000000">
                              <w:pPr>
                                <w:widowControl w:val="0"/>
                                <w:numPr>
                                  <w:ilvl w:val="0"/>
                                  <w:numId w:val="16"/>
                                </w:numPr>
                                <w:tabs>
                                  <w:tab w:val="left" w:pos="865"/>
                                </w:tabs>
                                <w:autoSpaceDE w:val="0"/>
                                <w:autoSpaceDN w:val="0"/>
                                <w:spacing w:before="26" w:after="0" w:line="240" w:lineRule="auto"/>
                                <w:ind w:left="865" w:hanging="359"/>
                                <w:rPr>
                                  <w:szCs w:val="24"/>
                                </w:rPr>
                              </w:pPr>
                              <w:r>
                                <w:rPr>
                                  <w:szCs w:val="24"/>
                                </w:rPr>
                                <w:t>genetik</w:t>
                              </w:r>
                            </w:p>
                            <w:p w14:paraId="09114A85" w14:textId="77777777" w:rsidR="009D4AE1" w:rsidRDefault="00000000">
                              <w:pPr>
                                <w:widowControl w:val="0"/>
                                <w:numPr>
                                  <w:ilvl w:val="0"/>
                                  <w:numId w:val="16"/>
                                </w:numPr>
                                <w:tabs>
                                  <w:tab w:val="left" w:pos="865"/>
                                </w:tabs>
                                <w:autoSpaceDE w:val="0"/>
                                <w:autoSpaceDN w:val="0"/>
                                <w:spacing w:before="26" w:after="0" w:line="240" w:lineRule="auto"/>
                                <w:ind w:left="865" w:hanging="359"/>
                                <w:rPr>
                                  <w:szCs w:val="24"/>
                                </w:rPr>
                              </w:pPr>
                              <w:r>
                                <w:rPr>
                                  <w:spacing w:val="-2"/>
                                  <w:szCs w:val="24"/>
                                </w:rPr>
                                <w:t>obesitas</w:t>
                              </w:r>
                            </w:p>
                            <w:p w14:paraId="77648417" w14:textId="77777777" w:rsidR="009D4AE1" w:rsidRDefault="00000000">
                              <w:pPr>
                                <w:widowControl w:val="0"/>
                                <w:numPr>
                                  <w:ilvl w:val="0"/>
                                  <w:numId w:val="16"/>
                                </w:numPr>
                                <w:tabs>
                                  <w:tab w:val="left" w:pos="865"/>
                                </w:tabs>
                                <w:autoSpaceDE w:val="0"/>
                                <w:autoSpaceDN w:val="0"/>
                                <w:spacing w:before="24" w:after="0" w:line="240" w:lineRule="auto"/>
                                <w:ind w:left="865" w:hanging="359"/>
                                <w:rPr>
                                  <w:szCs w:val="24"/>
                                </w:rPr>
                              </w:pPr>
                              <w:r>
                                <w:rPr>
                                  <w:spacing w:val="-2"/>
                                  <w:szCs w:val="24"/>
                                </w:rPr>
                                <w:t>gaya hidup</w:t>
                              </w:r>
                            </w:p>
                          </w:txbxContent>
                        </wps:txbx>
                        <wps:bodyPr wrap="square" lIns="0" tIns="0" rIns="0" bIns="0" rtlCol="0">
                          <a:noAutofit/>
                        </wps:bodyPr>
                      </wps:wsp>
                      <wps:wsp>
                        <wps:cNvPr id="1799928139" name="Textbox 19"/>
                        <wps:cNvSpPr txBox="1"/>
                        <wps:spPr>
                          <a:xfrm>
                            <a:off x="2796539" y="22225"/>
                            <a:ext cx="1577975" cy="579755"/>
                          </a:xfrm>
                          <a:prstGeom prst="rect">
                            <a:avLst/>
                          </a:prstGeom>
                          <a:ln w="6350">
                            <a:solidFill>
                              <a:srgbClr val="000000"/>
                            </a:solidFill>
                            <a:prstDash val="solid"/>
                          </a:ln>
                        </wps:spPr>
                        <wps:txbx>
                          <w:txbxContent>
                            <w:p w14:paraId="4D9B8DF9" w14:textId="77777777" w:rsidR="009D4AE1" w:rsidRDefault="00000000">
                              <w:pPr>
                                <w:spacing w:before="71" w:line="259" w:lineRule="auto"/>
                                <w:ind w:left="810" w:right="207" w:hanging="603"/>
                                <w:rPr>
                                  <w:szCs w:val="24"/>
                                </w:rPr>
                              </w:pPr>
                              <w:r>
                                <w:rPr>
                                  <w:szCs w:val="24"/>
                                </w:rPr>
                                <w:t>Kejadian</w:t>
                              </w:r>
                              <w:r>
                                <w:rPr>
                                  <w:spacing w:val="-18"/>
                                  <w:szCs w:val="24"/>
                                </w:rPr>
                                <w:t xml:space="preserve"> </w:t>
                              </w:r>
                              <w:r>
                                <w:rPr>
                                  <w:szCs w:val="24"/>
                                </w:rPr>
                                <w:t xml:space="preserve">Diabetes </w:t>
                              </w:r>
                              <w:r>
                                <w:rPr>
                                  <w:spacing w:val="-2"/>
                                  <w:szCs w:val="24"/>
                                </w:rPr>
                                <w:t>Melitus</w:t>
                              </w:r>
                            </w:p>
                          </w:txbxContent>
                        </wps:txbx>
                        <wps:bodyPr wrap="square" lIns="0" tIns="0" rIns="0" bIns="0" rtlCol="0">
                          <a:noAutofit/>
                        </wps:bodyPr>
                      </wps:wsp>
                      <wps:wsp>
                        <wps:cNvPr id="1839313394" name="Textbox 20"/>
                        <wps:cNvSpPr txBox="1"/>
                        <wps:spPr>
                          <a:xfrm>
                            <a:off x="-149247" y="163828"/>
                            <a:ext cx="1991293" cy="1287418"/>
                          </a:xfrm>
                          <a:prstGeom prst="rect">
                            <a:avLst/>
                          </a:prstGeom>
                          <a:ln w="6350">
                            <a:solidFill>
                              <a:srgbClr val="000000"/>
                            </a:solidFill>
                            <a:prstDash val="solid"/>
                          </a:ln>
                        </wps:spPr>
                        <wps:txbx>
                          <w:txbxContent>
                            <w:p w14:paraId="685AC5AF" w14:textId="77777777" w:rsidR="009D4AE1" w:rsidRDefault="00000000">
                              <w:pPr>
                                <w:spacing w:before="73"/>
                                <w:ind w:left="573"/>
                                <w:rPr>
                                  <w:spacing w:val="-2"/>
                                  <w:szCs w:val="24"/>
                                </w:rPr>
                              </w:pPr>
                              <w:r>
                                <w:rPr>
                                  <w:szCs w:val="24"/>
                                </w:rPr>
                                <w:t>Pola</w:t>
                              </w:r>
                              <w:r>
                                <w:rPr>
                                  <w:spacing w:val="-2"/>
                                  <w:szCs w:val="24"/>
                                </w:rPr>
                                <w:t xml:space="preserve"> Makan</w:t>
                              </w:r>
                            </w:p>
                            <w:p w14:paraId="7D5EB7F7" w14:textId="77777777" w:rsidR="009D4AE1" w:rsidRDefault="00000000">
                              <w:pPr>
                                <w:spacing w:before="73"/>
                                <w:rPr>
                                  <w:spacing w:val="-2"/>
                                  <w:szCs w:val="24"/>
                                </w:rPr>
                              </w:pPr>
                              <w:r>
                                <w:rPr>
                                  <w:spacing w:val="-2"/>
                                  <w:szCs w:val="24"/>
                                </w:rPr>
                                <w:t>1. jumlah</w:t>
                              </w:r>
                            </w:p>
                            <w:p w14:paraId="35C4866D" w14:textId="77777777" w:rsidR="009D4AE1" w:rsidRDefault="00000000">
                              <w:pPr>
                                <w:spacing w:before="73"/>
                                <w:rPr>
                                  <w:spacing w:val="-2"/>
                                  <w:szCs w:val="24"/>
                                </w:rPr>
                              </w:pPr>
                              <w:r>
                                <w:rPr>
                                  <w:spacing w:val="-2"/>
                                  <w:szCs w:val="24"/>
                                </w:rPr>
                                <w:t>2. frequensi</w:t>
                              </w:r>
                            </w:p>
                            <w:p w14:paraId="4F65DBA3" w14:textId="77777777" w:rsidR="009D4AE1" w:rsidRDefault="00000000">
                              <w:pPr>
                                <w:spacing w:before="73"/>
                                <w:rPr>
                                  <w:spacing w:val="-2"/>
                                  <w:szCs w:val="24"/>
                                </w:rPr>
                              </w:pPr>
                              <w:r>
                                <w:rPr>
                                  <w:spacing w:val="-2"/>
                                  <w:szCs w:val="24"/>
                                </w:rPr>
                                <w:t>3. komposisi</w:t>
                              </w:r>
                            </w:p>
                            <w:p w14:paraId="11A7E677" w14:textId="77777777" w:rsidR="009D4AE1" w:rsidRDefault="00000000">
                              <w:pPr>
                                <w:spacing w:before="73"/>
                                <w:rPr>
                                  <w:szCs w:val="24"/>
                                </w:rPr>
                              </w:pPr>
                              <w:r>
                                <w:rPr>
                                  <w:spacing w:val="-2"/>
                                  <w:szCs w:val="24"/>
                                </w:rPr>
                                <w:t>2</w:t>
                              </w:r>
                            </w:p>
                          </w:txbxContent>
                        </wps:txbx>
                        <wps:bodyPr wrap="square" lIns="0" tIns="0" rIns="0" bIns="0" rtlCol="0">
                          <a:noAutofit/>
                        </wps:bodyPr>
                      </wps:wsp>
                    </wpg:wgp>
                  </a:graphicData>
                </a:graphic>
              </wp:anchor>
            </w:drawing>
          </mc:Choice>
          <mc:Fallback>
            <w:pict>
              <v:group w14:anchorId="55EEABDE" id="Group 15" o:spid="_x0000_s1027" style="position:absolute;margin-left:138.75pt;margin-top:15.75pt;width:356.1pt;height:221.15pt;z-index:-251656192;mso-wrap-distance-left:0;mso-wrap-distance-right:0;mso-position-horizontal-relative:page" coordorigin="-1492,222" coordsize="45237,28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">
                <v:shape id="Graphic 16" o:spid="_x0000_s1028" style="position:absolute;left:18420;top:2400;width:9704;height:457;flip:y;visibility:visible;mso-wrap-style:square;v-text-anchor:top" coordsize="1212215,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" path="m1136014,r,76200l1193164,47625r-44450,l1148714,28575r44450,l1136014,xem1136014,28575l,28575,,47625r1136014,l1136014,28575xem1193164,28575r-44450,l1148714,47625r44450,l1212214,38100r-19050,-9525xe" fillcolor="black" stroked="f">
                  <v:path arrowok="t"/>
                </v:shape>
                <v:shape id="Graphic 17" o:spid="_x0000_s1029" style="position:absolute;left:20383;top:3726;width:3188;height:8611;visibility:visible;mso-wrap-style:square;v-text-anchor:top" coordsize="318770,86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" path="m318769,159384r-79756,l239013,861059r-159385,l79628,159384,,159384,159384,,318769,159384xe" filled="f">
                  <v:stroke dashstyle="3 1"/>
                  <v:path arrowok="t"/>
                </v:shape>
                <v:shape id="Textbox 18" o:spid="_x0000_s1030" type="#_x0000_t202" style="position:absolute;left:19761;top:12337;width:21939;height:159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" filled="f" strokeweight=".5pt">
                  <v:stroke dashstyle="3 1"/>
                  <v:textbox inset="0,0,0,0">
                    <w:txbxContent>
                      <w:p w14:paraId="300DC32F" w14:textId="77777777" w:rsidR="009D4AE1" w:rsidRDefault="00000000">
                        <w:pPr>
                          <w:spacing w:before="73" w:line="259" w:lineRule="auto"/>
                          <w:ind w:left="261" w:right="258" w:firstLine="134"/>
                          <w:rPr>
                            <w:szCs w:val="24"/>
                          </w:rPr>
                        </w:pPr>
                        <w:r>
                          <w:rPr>
                            <w:szCs w:val="24"/>
                          </w:rPr>
                          <w:t>Variabel Counfounding Karakteristik</w:t>
                        </w:r>
                        <w:r>
                          <w:rPr>
                            <w:spacing w:val="-18"/>
                            <w:szCs w:val="24"/>
                          </w:rPr>
                          <w:t xml:space="preserve"> </w:t>
                        </w:r>
                        <w:r>
                          <w:rPr>
                            <w:szCs w:val="24"/>
                          </w:rPr>
                          <w:t>Responden</w:t>
                        </w:r>
                        <w:r>
                          <w:rPr>
                            <w:spacing w:val="-17"/>
                            <w:szCs w:val="24"/>
                          </w:rPr>
                          <w:t xml:space="preserve"> </w:t>
                        </w:r>
                        <w:r>
                          <w:rPr>
                            <w:szCs w:val="24"/>
                          </w:rPr>
                          <w:t>:</w:t>
                        </w:r>
                      </w:p>
                      <w:p w14:paraId="1B05AEF4" w14:textId="77777777" w:rsidR="009D4AE1" w:rsidRDefault="00000000">
                        <w:pPr>
                          <w:widowControl w:val="0"/>
                          <w:numPr>
                            <w:ilvl w:val="0"/>
                            <w:numId w:val="16"/>
                          </w:numPr>
                          <w:tabs>
                            <w:tab w:val="left" w:pos="865"/>
                          </w:tabs>
                          <w:autoSpaceDE w:val="0"/>
                          <w:autoSpaceDN w:val="0"/>
                          <w:spacing w:before="160" w:after="0" w:line="240" w:lineRule="auto"/>
                          <w:ind w:left="865" w:hanging="359"/>
                          <w:rPr>
                            <w:szCs w:val="24"/>
                          </w:rPr>
                        </w:pPr>
                        <w:r>
                          <w:rPr>
                            <w:spacing w:val="-4"/>
                            <w:szCs w:val="24"/>
                          </w:rPr>
                          <w:t>Usia</w:t>
                        </w:r>
                      </w:p>
                      <w:p w14:paraId="4415880E" w14:textId="77777777" w:rsidR="009D4AE1" w:rsidRDefault="00000000">
                        <w:pPr>
                          <w:widowControl w:val="0"/>
                          <w:numPr>
                            <w:ilvl w:val="0"/>
                            <w:numId w:val="16"/>
                          </w:numPr>
                          <w:tabs>
                            <w:tab w:val="left" w:pos="865"/>
                          </w:tabs>
                          <w:autoSpaceDE w:val="0"/>
                          <w:autoSpaceDN w:val="0"/>
                          <w:spacing w:before="26" w:after="0" w:line="240" w:lineRule="auto"/>
                          <w:ind w:left="865" w:hanging="359"/>
                          <w:rPr>
                            <w:szCs w:val="24"/>
                          </w:rPr>
                        </w:pPr>
                        <w:r>
                          <w:rPr>
                            <w:szCs w:val="24"/>
                          </w:rPr>
                          <w:t>genetik</w:t>
                        </w:r>
                      </w:p>
                      <w:p w14:paraId="09114A85" w14:textId="77777777" w:rsidR="009D4AE1" w:rsidRDefault="00000000">
                        <w:pPr>
                          <w:widowControl w:val="0"/>
                          <w:numPr>
                            <w:ilvl w:val="0"/>
                            <w:numId w:val="16"/>
                          </w:numPr>
                          <w:tabs>
                            <w:tab w:val="left" w:pos="865"/>
                          </w:tabs>
                          <w:autoSpaceDE w:val="0"/>
                          <w:autoSpaceDN w:val="0"/>
                          <w:spacing w:before="26" w:after="0" w:line="240" w:lineRule="auto"/>
                          <w:ind w:left="865" w:hanging="359"/>
                          <w:rPr>
                            <w:szCs w:val="24"/>
                          </w:rPr>
                        </w:pPr>
                        <w:r>
                          <w:rPr>
                            <w:spacing w:val="-2"/>
                            <w:szCs w:val="24"/>
                          </w:rPr>
                          <w:t>obesitas</w:t>
                        </w:r>
                      </w:p>
                      <w:p w14:paraId="77648417" w14:textId="77777777" w:rsidR="009D4AE1" w:rsidRDefault="00000000">
                        <w:pPr>
                          <w:widowControl w:val="0"/>
                          <w:numPr>
                            <w:ilvl w:val="0"/>
                            <w:numId w:val="16"/>
                          </w:numPr>
                          <w:tabs>
                            <w:tab w:val="left" w:pos="865"/>
                          </w:tabs>
                          <w:autoSpaceDE w:val="0"/>
                          <w:autoSpaceDN w:val="0"/>
                          <w:spacing w:before="24" w:after="0" w:line="240" w:lineRule="auto"/>
                          <w:ind w:left="865" w:hanging="359"/>
                          <w:rPr>
                            <w:szCs w:val="24"/>
                          </w:rPr>
                        </w:pPr>
                        <w:r>
                          <w:rPr>
                            <w:spacing w:val="-2"/>
                            <w:szCs w:val="24"/>
                          </w:rPr>
                          <w:t>gaya hidup</w:t>
                        </w:r>
                      </w:p>
                    </w:txbxContent>
                  </v:textbox>
                </v:shape>
                <v:shape id="Textbox 19" o:spid="_x0000_s1031" type="#_x0000_t202" style="position:absolute;left:27965;top:222;width:15780;height:5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" filled="f" strokeweight=".5pt">
                  <v:textbox inset="0,0,0,0">
                    <w:txbxContent>
                      <w:p w14:paraId="4D9B8DF9" w14:textId="77777777" w:rsidR="009D4AE1" w:rsidRDefault="00000000">
                        <w:pPr>
                          <w:spacing w:before="71" w:line="259" w:lineRule="auto"/>
                          <w:ind w:left="810" w:right="207" w:hanging="603"/>
                          <w:rPr>
                            <w:szCs w:val="24"/>
                          </w:rPr>
                        </w:pPr>
                        <w:r>
                          <w:rPr>
                            <w:szCs w:val="24"/>
                          </w:rPr>
                          <w:t>Kejadian</w:t>
                        </w:r>
                        <w:r>
                          <w:rPr>
                            <w:spacing w:val="-18"/>
                            <w:szCs w:val="24"/>
                          </w:rPr>
                          <w:t xml:space="preserve"> </w:t>
                        </w:r>
                        <w:r>
                          <w:rPr>
                            <w:szCs w:val="24"/>
                          </w:rPr>
                          <w:t xml:space="preserve">Diabetes </w:t>
                        </w:r>
                        <w:r>
                          <w:rPr>
                            <w:spacing w:val="-2"/>
                            <w:szCs w:val="24"/>
                          </w:rPr>
                          <w:t>Melitus</w:t>
                        </w:r>
                      </w:p>
                    </w:txbxContent>
                  </v:textbox>
                </v:shape>
                <v:shape id="Textbox 20" o:spid="_x0000_s1032" type="#_x0000_t202" style="position:absolute;left:-1492;top:1638;width:19912;height:128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" filled="f" strokeweight=".5pt">
                  <v:textbox inset="0,0,0,0">
                    <w:txbxContent>
                      <w:p w14:paraId="685AC5AF" w14:textId="77777777" w:rsidR="009D4AE1" w:rsidRDefault="00000000">
                        <w:pPr>
                          <w:spacing w:before="73"/>
                          <w:ind w:left="573"/>
                          <w:rPr>
                            <w:spacing w:val="-2"/>
                            <w:szCs w:val="24"/>
                          </w:rPr>
                        </w:pPr>
                        <w:r>
                          <w:rPr>
                            <w:szCs w:val="24"/>
                          </w:rPr>
                          <w:t>Pola</w:t>
                        </w:r>
                        <w:r>
                          <w:rPr>
                            <w:spacing w:val="-2"/>
                            <w:szCs w:val="24"/>
                          </w:rPr>
                          <w:t xml:space="preserve"> Makan</w:t>
                        </w:r>
                      </w:p>
                      <w:p w14:paraId="7D5EB7F7" w14:textId="77777777" w:rsidR="009D4AE1" w:rsidRDefault="00000000">
                        <w:pPr>
                          <w:spacing w:before="73"/>
                          <w:rPr>
                            <w:spacing w:val="-2"/>
                            <w:szCs w:val="24"/>
                          </w:rPr>
                        </w:pPr>
                        <w:r>
                          <w:rPr>
                            <w:spacing w:val="-2"/>
                            <w:szCs w:val="24"/>
                          </w:rPr>
                          <w:t>1. jumlah</w:t>
                        </w:r>
                      </w:p>
                      <w:p w14:paraId="35C4866D" w14:textId="77777777" w:rsidR="009D4AE1" w:rsidRDefault="00000000">
                        <w:pPr>
                          <w:spacing w:before="73"/>
                          <w:rPr>
                            <w:spacing w:val="-2"/>
                            <w:szCs w:val="24"/>
                          </w:rPr>
                        </w:pPr>
                        <w:r>
                          <w:rPr>
                            <w:spacing w:val="-2"/>
                            <w:szCs w:val="24"/>
                          </w:rPr>
                          <w:t>2. frequensi</w:t>
                        </w:r>
                      </w:p>
                      <w:p w14:paraId="4F65DBA3" w14:textId="77777777" w:rsidR="009D4AE1" w:rsidRDefault="00000000">
                        <w:pPr>
                          <w:spacing w:before="73"/>
                          <w:rPr>
                            <w:spacing w:val="-2"/>
                            <w:szCs w:val="24"/>
                          </w:rPr>
                        </w:pPr>
                        <w:r>
                          <w:rPr>
                            <w:spacing w:val="-2"/>
                            <w:szCs w:val="24"/>
                          </w:rPr>
                          <w:t>3. komposisi</w:t>
                        </w:r>
                      </w:p>
                      <w:p w14:paraId="11A7E677" w14:textId="77777777" w:rsidR="009D4AE1" w:rsidRDefault="00000000">
                        <w:pPr>
                          <w:spacing w:before="73"/>
                          <w:rPr>
                            <w:szCs w:val="24"/>
                          </w:rPr>
                        </w:pPr>
                        <w:r>
                          <w:rPr>
                            <w:spacing w:val="-2"/>
                            <w:szCs w:val="24"/>
                          </w:rPr>
                          <w:t>2</w:t>
                        </w:r>
                      </w:p>
                    </w:txbxContent>
                  </v:textbox>
                </v:shape>
                <w10:wrap type="topAndBottom" anchorx="page"/>
              </v:group>
            </w:pict>
          </mc:Fallback>
        </mc:AlternateContent>
      </w:r>
      <w:r>
        <w:rPr>
          <w:rFonts w:asciiTheme="majorBidi" w:hAnsiTheme="majorBidi" w:cstheme="majorBidi"/>
          <w:lang w:val="af-ZA"/>
        </w:rPr>
        <w:tab/>
        <w:t>Keterangan</w:t>
      </w:r>
      <w:r>
        <w:rPr>
          <w:rFonts w:asciiTheme="majorBidi" w:hAnsiTheme="majorBidi" w:cstheme="majorBidi"/>
          <w:spacing w:val="-4"/>
          <w:lang w:val="af-ZA"/>
        </w:rPr>
        <w:t xml:space="preserve"> </w:t>
      </w:r>
      <w:r>
        <w:rPr>
          <w:rFonts w:asciiTheme="majorBidi" w:hAnsiTheme="majorBidi" w:cstheme="majorBidi"/>
          <w:spacing w:val="-10"/>
          <w:lang w:val="af-ZA"/>
        </w:rPr>
        <w:t>:</w:t>
      </w:r>
    </w:p>
    <w:p w14:paraId="7A4FAB79" w14:textId="77777777" w:rsidR="009D4AE1" w:rsidRDefault="009D4AE1">
      <w:pPr>
        <w:spacing w:before="31" w:after="120"/>
        <w:rPr>
          <w:rFonts w:asciiTheme="majorBidi" w:hAnsiTheme="majorBidi" w:cstheme="majorBidi"/>
          <w:lang w:val="af-ZA"/>
        </w:rPr>
      </w:pPr>
    </w:p>
    <w:p w14:paraId="5D724D25" w14:textId="77777777" w:rsidR="009D4AE1" w:rsidRDefault="00000000">
      <w:pPr>
        <w:tabs>
          <w:tab w:val="left" w:pos="4632"/>
        </w:tabs>
        <w:spacing w:after="120"/>
        <w:ind w:left="3952"/>
        <w:rPr>
          <w:rFonts w:asciiTheme="majorBidi" w:hAnsiTheme="majorBidi" w:cstheme="majorBidi"/>
          <w:lang w:val="af-ZA"/>
        </w:rPr>
      </w:pPr>
      <w:r>
        <w:rPr>
          <w:rFonts w:asciiTheme="majorBidi" w:hAnsiTheme="majorBidi" w:cstheme="majorBidi"/>
          <w:noProof/>
          <w:lang w:val="en-GB" w:eastAsia="en-GB"/>
        </w:rPr>
        <mc:AlternateContent>
          <mc:Choice Requires="wps">
            <w:drawing>
              <wp:anchor distT="0" distB="0" distL="0" distR="0" simplePos="0" relativeHeight="251661312" behindDoc="0" locked="0" layoutInCell="1" allowOverlap="1" wp14:anchorId="181C91E0" wp14:editId="1B14EE68">
                <wp:simplePos x="0" y="0"/>
                <wp:positionH relativeFrom="page">
                  <wp:posOffset>1969135</wp:posOffset>
                </wp:positionH>
                <wp:positionV relativeFrom="paragraph">
                  <wp:posOffset>6350</wp:posOffset>
                </wp:positionV>
                <wp:extent cx="891540" cy="361315"/>
                <wp:effectExtent l="0" t="0" r="0" b="0"/>
                <wp:wrapNone/>
                <wp:docPr id="536910610" name="Graphic 21"/>
                <wp:cNvGraphicFramePr/>
                <a:graphic xmlns:a="http://schemas.openxmlformats.org/drawingml/2006/main">
                  <a:graphicData uri="http://schemas.microsoft.com/office/word/2010/wordprocessingShape">
                    <wps:wsp>
                      <wps:cNvSpPr/>
                      <wps:spPr>
                        <a:xfrm>
                          <a:off x="0" y="0"/>
                          <a:ext cx="891540" cy="361315"/>
                        </a:xfrm>
                        <a:custGeom>
                          <a:avLst/>
                          <a:gdLst/>
                          <a:ahLst/>
                          <a:cxnLst/>
                          <a:rect l="l" t="t" r="r" b="b"/>
                          <a:pathLst>
                            <a:path w="891540" h="361315">
                              <a:moveTo>
                                <a:pt x="0" y="361315"/>
                              </a:moveTo>
                              <a:lnTo>
                                <a:pt x="891539" y="361315"/>
                              </a:lnTo>
                              <a:lnTo>
                                <a:pt x="891539" y="0"/>
                              </a:lnTo>
                              <a:lnTo>
                                <a:pt x="0" y="0"/>
                              </a:lnTo>
                              <a:lnTo>
                                <a:pt x="0" y="361315"/>
                              </a:lnTo>
                              <a:close/>
                            </a:path>
                          </a:pathLst>
                        </a:custGeom>
                        <a:ln w="12700">
                          <a:solidFill>
                            <a:srgbClr val="000000"/>
                          </a:solidFill>
                          <a:prstDash val="solid"/>
                        </a:ln>
                      </wps:spPr>
                      <wps:bodyPr wrap="square" lIns="0" tIns="0" rIns="0" bIns="0" rtlCol="0">
                        <a:noAutofit/>
                      </wps:bodyPr>
                    </wps:wsp>
                  </a:graphicData>
                </a:graphic>
              </wp:anchor>
            </w:drawing>
          </mc:Choice>
          <mc:Fallback>
            <w:pict>
              <v:shape w14:anchorId="0C306706" id="Graphic 21" o:spid="_x0000_s1026" style="position:absolute;margin-left:155.05pt;margin-top:.5pt;width:70.2pt;height:28.45pt;z-index:251661312;visibility:visible;mso-wrap-style:square;mso-wrap-distance-left:0;mso-wrap-distance-top:0;mso-wrap-distance-right:0;mso-wrap-distance-bottom:0;mso-position-horizontal:absolute;mso-position-horizontal-relative:page;mso-position-vertical:absolute;mso-position-vertical-relative:text;v-text-anchor:top" coordsize="891540,361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" path="m,361315r891539,l891539,,,,,361315xe" filled="f" strokeweight="1pt">
                <v:path arrowok="t"/>
                <w10:wrap anchorx="page"/>
              </v:shape>
            </w:pict>
          </mc:Fallback>
        </mc:AlternateContent>
      </w:r>
      <w:r>
        <w:rPr>
          <w:rFonts w:asciiTheme="majorBidi" w:hAnsiTheme="majorBidi" w:cstheme="majorBidi"/>
          <w:spacing w:val="-10"/>
          <w:lang w:val="af-ZA"/>
        </w:rPr>
        <w:t>=</w:t>
      </w:r>
      <w:r>
        <w:rPr>
          <w:rFonts w:asciiTheme="majorBidi" w:hAnsiTheme="majorBidi" w:cstheme="majorBidi"/>
          <w:lang w:val="af-ZA"/>
        </w:rPr>
        <w:tab/>
      </w:r>
      <w:r>
        <w:rPr>
          <w:rFonts w:asciiTheme="majorBidi" w:hAnsiTheme="majorBidi" w:cstheme="majorBidi"/>
          <w:spacing w:val="-2"/>
          <w:lang w:val="af-ZA"/>
        </w:rPr>
        <w:t>Diteliti</w:t>
      </w:r>
    </w:p>
    <w:p w14:paraId="05067EF4" w14:textId="77777777" w:rsidR="009D4AE1" w:rsidRDefault="009D4AE1">
      <w:pPr>
        <w:spacing w:after="120"/>
        <w:rPr>
          <w:rFonts w:asciiTheme="majorBidi" w:hAnsiTheme="majorBidi" w:cstheme="majorBidi"/>
          <w:lang w:val="af-ZA"/>
        </w:rPr>
      </w:pPr>
    </w:p>
    <w:p w14:paraId="65410971" w14:textId="77777777" w:rsidR="009D4AE1" w:rsidRDefault="00000000">
      <w:pPr>
        <w:tabs>
          <w:tab w:val="left" w:pos="4632"/>
        </w:tabs>
        <w:spacing w:after="120"/>
        <w:ind w:left="3952"/>
        <w:rPr>
          <w:rFonts w:asciiTheme="majorBidi" w:hAnsiTheme="majorBidi" w:cstheme="majorBidi"/>
          <w:lang w:val="af-ZA"/>
        </w:rPr>
      </w:pPr>
      <w:r>
        <w:rPr>
          <w:rFonts w:asciiTheme="majorBidi" w:hAnsiTheme="majorBidi" w:cstheme="majorBidi"/>
          <w:noProof/>
          <w:lang w:val="en-GB" w:eastAsia="en-GB"/>
        </w:rPr>
        <mc:AlternateContent>
          <mc:Choice Requires="wps">
            <w:drawing>
              <wp:anchor distT="0" distB="0" distL="0" distR="0" simplePos="0" relativeHeight="251662336" behindDoc="0" locked="0" layoutInCell="1" allowOverlap="1" wp14:anchorId="0D0ACFD2" wp14:editId="72D35C11">
                <wp:simplePos x="0" y="0"/>
                <wp:positionH relativeFrom="page">
                  <wp:posOffset>1983105</wp:posOffset>
                </wp:positionH>
                <wp:positionV relativeFrom="paragraph">
                  <wp:posOffset>-117475</wp:posOffset>
                </wp:positionV>
                <wp:extent cx="891540" cy="373380"/>
                <wp:effectExtent l="0" t="0" r="0" b="0"/>
                <wp:wrapNone/>
                <wp:docPr id="2124722102" name="Graphic 22"/>
                <wp:cNvGraphicFramePr/>
                <a:graphic xmlns:a="http://schemas.openxmlformats.org/drawingml/2006/main">
                  <a:graphicData uri="http://schemas.microsoft.com/office/word/2010/wordprocessingShape">
                    <wps:wsp>
                      <wps:cNvSpPr/>
                      <wps:spPr>
                        <a:xfrm>
                          <a:off x="0" y="0"/>
                          <a:ext cx="891540" cy="373380"/>
                        </a:xfrm>
                        <a:custGeom>
                          <a:avLst/>
                          <a:gdLst/>
                          <a:ahLst/>
                          <a:cxnLst/>
                          <a:rect l="l" t="t" r="r" b="b"/>
                          <a:pathLst>
                            <a:path w="891540" h="373380">
                              <a:moveTo>
                                <a:pt x="0" y="373380"/>
                              </a:moveTo>
                              <a:lnTo>
                                <a:pt x="891539" y="373380"/>
                              </a:lnTo>
                              <a:lnTo>
                                <a:pt x="891539" y="0"/>
                              </a:lnTo>
                              <a:lnTo>
                                <a:pt x="0" y="0"/>
                              </a:lnTo>
                              <a:lnTo>
                                <a:pt x="0" y="373380"/>
                              </a:lnTo>
                              <a:close/>
                            </a:path>
                          </a:pathLst>
                        </a:custGeom>
                        <a:ln w="9525">
                          <a:solidFill>
                            <a:srgbClr val="000000"/>
                          </a:solidFill>
                          <a:prstDash val="sysDash"/>
                        </a:ln>
                      </wps:spPr>
                      <wps:bodyPr wrap="square" lIns="0" tIns="0" rIns="0" bIns="0" rtlCol="0">
                        <a:noAutofit/>
                      </wps:bodyPr>
                    </wps:wsp>
                  </a:graphicData>
                </a:graphic>
              </wp:anchor>
            </w:drawing>
          </mc:Choice>
          <mc:Fallback>
            <w:pict>
              <v:shape w14:anchorId="0A7A630B" id="Graphic 22" o:spid="_x0000_s1026" style="position:absolute;margin-left:156.15pt;margin-top:-9.25pt;width:70.2pt;height:29.4pt;z-index:251662336;visibility:visible;mso-wrap-style:square;mso-wrap-distance-left:0;mso-wrap-distance-top:0;mso-wrap-distance-right:0;mso-wrap-distance-bottom:0;mso-position-horizontal:absolute;mso-position-horizontal-relative:page;mso-position-vertical:absolute;mso-position-vertical-relative:text;v-text-anchor:top" coordsize="891540,373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" path="m,373380r891539,l891539,,,,,373380xe" filled="f">
                <v:stroke dashstyle="3 1"/>
                <v:path arrowok="t"/>
                <w10:wrap anchorx="page"/>
              </v:shape>
            </w:pict>
          </mc:Fallback>
        </mc:AlternateContent>
      </w:r>
      <w:r>
        <w:rPr>
          <w:rFonts w:asciiTheme="majorBidi" w:hAnsiTheme="majorBidi" w:cstheme="majorBidi"/>
          <w:spacing w:val="-10"/>
          <w:lang w:val="af-ZA"/>
        </w:rPr>
        <w:t>=</w:t>
      </w:r>
      <w:r>
        <w:rPr>
          <w:rFonts w:asciiTheme="majorBidi" w:hAnsiTheme="majorBidi" w:cstheme="majorBidi"/>
          <w:lang w:val="af-ZA"/>
        </w:rPr>
        <w:tab/>
        <w:t>Tidak</w:t>
      </w:r>
      <w:r>
        <w:rPr>
          <w:rFonts w:asciiTheme="majorBidi" w:hAnsiTheme="majorBidi" w:cstheme="majorBidi"/>
          <w:spacing w:val="-1"/>
          <w:lang w:val="af-ZA"/>
        </w:rPr>
        <w:t xml:space="preserve"> </w:t>
      </w:r>
      <w:r>
        <w:rPr>
          <w:rFonts w:asciiTheme="majorBidi" w:hAnsiTheme="majorBidi" w:cstheme="majorBidi"/>
          <w:spacing w:val="-2"/>
          <w:lang w:val="af-ZA"/>
        </w:rPr>
        <w:t>Diteliti</w:t>
      </w:r>
    </w:p>
    <w:p w14:paraId="0B1413BD" w14:textId="77777777" w:rsidR="009D4AE1" w:rsidRDefault="00000000">
      <w:pPr>
        <w:spacing w:before="233"/>
        <w:ind w:left="1134"/>
        <w:rPr>
          <w:rFonts w:asciiTheme="majorBidi" w:hAnsiTheme="majorBidi" w:cstheme="majorBidi"/>
          <w:color w:val="000000"/>
          <w:lang w:val="af-ZA"/>
        </w:rPr>
      </w:pPr>
      <w:r>
        <w:rPr>
          <w:rFonts w:asciiTheme="majorBidi" w:hAnsiTheme="majorBidi" w:cstheme="majorBidi"/>
          <w:i/>
          <w:lang w:val="af-ZA"/>
        </w:rPr>
        <w:t>Sumber</w:t>
      </w:r>
      <w:r>
        <w:rPr>
          <w:rFonts w:asciiTheme="majorBidi" w:hAnsiTheme="majorBidi" w:cstheme="majorBidi"/>
          <w:spacing w:val="-8"/>
          <w:lang w:val="af-ZA"/>
        </w:rPr>
        <w:t xml:space="preserve"> </w:t>
      </w:r>
      <w:r>
        <w:rPr>
          <w:rFonts w:asciiTheme="majorBidi" w:hAnsiTheme="majorBidi" w:cstheme="majorBidi"/>
          <w:i/>
          <w:lang w:val="af-ZA"/>
        </w:rPr>
        <w:t>:</w:t>
      </w:r>
      <w:r>
        <w:rPr>
          <w:rFonts w:asciiTheme="majorBidi" w:hAnsiTheme="majorBidi" w:cstheme="majorBidi"/>
          <w:spacing w:val="-7"/>
          <w:lang w:val="af-ZA"/>
        </w:rPr>
        <w:t xml:space="preserve"> (</w:t>
      </w:r>
      <w:r>
        <w:rPr>
          <w:rFonts w:asciiTheme="majorBidi" w:hAnsiTheme="majorBidi" w:cstheme="majorBidi"/>
          <w:color w:val="000000"/>
          <w:lang w:val="af-ZA"/>
        </w:rPr>
        <w:t xml:space="preserve">Pastors </w:t>
      </w:r>
      <w:r>
        <w:rPr>
          <w:rFonts w:asciiTheme="majorBidi" w:hAnsiTheme="majorBidi" w:cstheme="majorBidi"/>
          <w:i/>
          <w:iCs/>
          <w:color w:val="000000"/>
          <w:lang w:val="af-ZA"/>
        </w:rPr>
        <w:t>,</w:t>
      </w:r>
      <w:r>
        <w:rPr>
          <w:rFonts w:asciiTheme="majorBidi" w:hAnsiTheme="majorBidi" w:cstheme="majorBidi"/>
          <w:color w:val="000000"/>
          <w:lang w:val="af-ZA"/>
        </w:rPr>
        <w:t>2021).</w:t>
      </w:r>
    </w:p>
    <w:p w14:paraId="1C45EB6A" w14:textId="77777777" w:rsidR="009D4AE1" w:rsidRDefault="009D4AE1">
      <w:pPr>
        <w:spacing w:before="233"/>
        <w:ind w:left="1134"/>
        <w:jc w:val="center"/>
        <w:rPr>
          <w:rFonts w:asciiTheme="majorBidi" w:hAnsiTheme="majorBidi" w:cstheme="majorBidi"/>
          <w:iCs/>
          <w:lang w:val="af-ZA"/>
        </w:rPr>
      </w:pPr>
    </w:p>
    <w:p w14:paraId="41650C5D" w14:textId="77777777" w:rsidR="009D4AE1" w:rsidRDefault="00000000">
      <w:pPr>
        <w:spacing w:before="233"/>
        <w:ind w:left="1134"/>
        <w:jc w:val="center"/>
        <w:rPr>
          <w:rFonts w:asciiTheme="majorBidi" w:hAnsiTheme="majorBidi" w:cstheme="majorBidi"/>
          <w:iCs/>
          <w:lang w:val="af-ZA"/>
        </w:rPr>
      </w:pPr>
      <w:r>
        <w:rPr>
          <w:rFonts w:asciiTheme="majorBidi" w:hAnsiTheme="majorBidi" w:cstheme="majorBidi"/>
          <w:iCs/>
          <w:lang w:val="af-ZA"/>
        </w:rPr>
        <w:t xml:space="preserve">Gambar </w:t>
      </w:r>
      <w:r>
        <w:rPr>
          <w:rFonts w:asciiTheme="majorBidi" w:hAnsiTheme="majorBidi" w:cstheme="majorBidi"/>
          <w:iCs/>
        </w:rPr>
        <w:t>3</w:t>
      </w:r>
      <w:r>
        <w:rPr>
          <w:rFonts w:asciiTheme="majorBidi" w:hAnsiTheme="majorBidi" w:cstheme="majorBidi"/>
          <w:iCs/>
          <w:lang w:val="af-ZA"/>
        </w:rPr>
        <w:t>.1 Kerangka Konsep</w:t>
      </w:r>
    </w:p>
    <w:bookmarkEnd w:id="40"/>
    <w:p w14:paraId="5C9810DE" w14:textId="77777777" w:rsidR="009D4AE1" w:rsidRDefault="00000000">
      <w:pPr>
        <w:pStyle w:val="NormalWeb"/>
        <w:spacing w:line="480" w:lineRule="auto"/>
        <w:ind w:firstLine="709"/>
        <w:jc w:val="both"/>
        <w:rPr>
          <w:rFonts w:asciiTheme="majorBidi" w:hAnsiTheme="majorBidi" w:cstheme="majorBidi"/>
          <w:b/>
          <w:bCs/>
          <w:lang w:val="af-ZA"/>
        </w:rPr>
      </w:pPr>
      <w:r>
        <w:rPr>
          <w:rFonts w:asciiTheme="majorBidi" w:hAnsiTheme="majorBidi" w:cstheme="majorBidi"/>
          <w:lang w:val="af-ZA"/>
        </w:rPr>
        <w:t xml:space="preserve">Pola makan merupakan salah satu faktor risiko utama yang berkontribusi terhadap terjadinya diabetes melitus tipe 2. Penilaian pola makan dapat dilakukan menggunakan instrumen </w:t>
      </w:r>
      <w:r>
        <w:rPr>
          <w:rStyle w:val="Penekanan"/>
          <w:rFonts w:asciiTheme="majorBidi" w:hAnsiTheme="majorBidi" w:cstheme="majorBidi"/>
          <w:lang w:val="af-ZA"/>
        </w:rPr>
        <w:t>Food Frequency Questionnaire</w:t>
      </w:r>
      <w:r>
        <w:rPr>
          <w:rFonts w:asciiTheme="majorBidi" w:hAnsiTheme="majorBidi" w:cstheme="majorBidi"/>
          <w:lang w:val="af-ZA"/>
        </w:rPr>
        <w:t xml:space="preserve"> (FFQ), yang menilai frekuensi konsumsi berbagai jenis makanan dalam periode tertentu. Konsumsi makanan tinggi kalori, gula sederhana, dan lemak jenuh secara berlebihan dapat memicu resistensi insulin, penurunan fungsi sel beta pankreas, dan gangguan </w:t>
      </w:r>
      <w:r>
        <w:rPr>
          <w:rFonts w:asciiTheme="majorBidi" w:hAnsiTheme="majorBidi" w:cstheme="majorBidi"/>
          <w:lang w:val="af-ZA"/>
        </w:rPr>
        <w:lastRenderedPageBreak/>
        <w:t xml:space="preserve">metabolisme glukosa, yang semuanya merupakan faktor penting dalam patogenesis diabetes melitus. Dalam penelitian ini, variabel bebas adalah pola makan berdasarkan FFQ, yang mencakup komposisi,  frekuensi dan jenis konsumsi makanan. Variabel tergantung adalah kejadian diabetes melitus, yang dikonfirmasi berdasarkan hasil diagnosis dokter di RS Qona’ah melalui pemeriksaan kadar glukosa darah. Terdapat pula variabel perancu yang dapat memengaruhi hubungan antara pola makan dan kejadian diabetes melitus, seperti usia, jenis kelamin, pekerjaan. Dalam kerangka konsep ini, variabel-variabel perancu hanya dicatat sebagai informasi tambahan dan </w:t>
      </w:r>
      <w:r>
        <w:rPr>
          <w:rStyle w:val="Kuat"/>
          <w:rFonts w:asciiTheme="majorBidi" w:hAnsiTheme="majorBidi" w:cstheme="majorBidi"/>
          <w:b w:val="0"/>
          <w:bCs w:val="0"/>
          <w:lang w:val="af-ZA"/>
        </w:rPr>
        <w:t>tidak dianalisis secara eksplisit</w:t>
      </w:r>
      <w:r>
        <w:rPr>
          <w:rFonts w:asciiTheme="majorBidi" w:hAnsiTheme="majorBidi" w:cstheme="majorBidi"/>
          <w:b/>
          <w:bCs/>
          <w:lang w:val="af-ZA"/>
        </w:rPr>
        <w:t>.</w:t>
      </w:r>
    </w:p>
    <w:p w14:paraId="50CC009F" w14:textId="77777777" w:rsidR="009D4AE1" w:rsidRDefault="00000000">
      <w:pPr>
        <w:spacing w:after="0" w:line="480" w:lineRule="auto"/>
        <w:jc w:val="both"/>
        <w:rPr>
          <w:rFonts w:asciiTheme="majorBidi" w:hAnsiTheme="majorBidi" w:cstheme="majorBidi"/>
          <w:b/>
          <w:bCs/>
          <w:szCs w:val="24"/>
          <w:lang w:val="af-ZA"/>
        </w:rPr>
      </w:pPr>
      <w:r>
        <w:rPr>
          <w:rFonts w:asciiTheme="majorBidi" w:hAnsiTheme="majorBidi" w:cstheme="majorBidi"/>
          <w:b/>
          <w:bCs/>
          <w:szCs w:val="24"/>
          <w:lang w:val="af-ZA"/>
        </w:rPr>
        <w:t>B.Hipotesis Penelitian</w:t>
      </w:r>
    </w:p>
    <w:p w14:paraId="3D40A3C9" w14:textId="77777777" w:rsidR="009D4AE1" w:rsidRDefault="00000000">
      <w:pPr>
        <w:spacing w:after="0" w:line="480" w:lineRule="auto"/>
        <w:jc w:val="both"/>
        <w:rPr>
          <w:rFonts w:asciiTheme="majorBidi" w:hAnsiTheme="majorBidi" w:cstheme="majorBidi"/>
          <w:szCs w:val="24"/>
          <w:lang w:val="af-ZA"/>
        </w:rPr>
      </w:pPr>
      <w:r>
        <w:rPr>
          <w:rFonts w:asciiTheme="majorBidi" w:hAnsiTheme="majorBidi" w:cstheme="majorBidi"/>
          <w:szCs w:val="24"/>
          <w:lang w:val="af-ZA"/>
        </w:rPr>
        <w:t xml:space="preserve">Terdapat hubungan antara pola makan berdasarkan </w:t>
      </w:r>
      <w:r>
        <w:rPr>
          <w:rStyle w:val="Penekanan"/>
          <w:rFonts w:asciiTheme="majorBidi" w:hAnsiTheme="majorBidi" w:cstheme="majorBidi"/>
          <w:color w:val="000000"/>
          <w:lang w:val="af-ZA"/>
        </w:rPr>
        <w:t xml:space="preserve">Food Frequency Questionnaire </w:t>
      </w:r>
      <w:r>
        <w:rPr>
          <w:rFonts w:asciiTheme="majorBidi" w:hAnsiTheme="majorBidi" w:cstheme="majorBidi"/>
          <w:szCs w:val="24"/>
          <w:lang w:val="af-ZA"/>
        </w:rPr>
        <w:t xml:space="preserve"> dengan kejadian diabetes melitus di RS Qona’ah.</w:t>
      </w:r>
    </w:p>
    <w:p w14:paraId="73D82F8E" w14:textId="77777777" w:rsidR="009D4AE1" w:rsidRDefault="009D4AE1">
      <w:pPr>
        <w:pStyle w:val="NormalWeb"/>
        <w:spacing w:line="480" w:lineRule="auto"/>
        <w:ind w:firstLine="709"/>
        <w:jc w:val="both"/>
        <w:rPr>
          <w:rFonts w:asciiTheme="majorBidi" w:hAnsiTheme="majorBidi" w:cstheme="majorBidi"/>
          <w:b/>
          <w:bCs/>
          <w:lang w:val="af-ZA"/>
        </w:rPr>
      </w:pPr>
    </w:p>
    <w:p w14:paraId="47A55D1C" w14:textId="77777777" w:rsidR="009D4AE1" w:rsidRDefault="009D4AE1">
      <w:pPr>
        <w:spacing w:line="480" w:lineRule="auto"/>
        <w:rPr>
          <w:rFonts w:asciiTheme="majorBidi" w:hAnsiTheme="majorBidi" w:cstheme="majorBidi"/>
          <w:szCs w:val="24"/>
          <w:lang w:val="af-ZA"/>
        </w:rPr>
      </w:pPr>
    </w:p>
    <w:p w14:paraId="2DF1E532" w14:textId="77777777" w:rsidR="009D4AE1" w:rsidRDefault="00000000">
      <w:pPr>
        <w:spacing w:after="0" w:line="240" w:lineRule="auto"/>
        <w:rPr>
          <w:rFonts w:asciiTheme="majorBidi" w:hAnsiTheme="majorBidi" w:cstheme="majorBidi"/>
          <w:b/>
          <w:bCs/>
          <w:lang w:val="af-ZA"/>
        </w:rPr>
      </w:pPr>
      <w:r>
        <w:rPr>
          <w:rFonts w:asciiTheme="majorBidi" w:hAnsiTheme="majorBidi" w:cstheme="majorBidi"/>
          <w:b/>
          <w:bCs/>
          <w:lang w:val="af-ZA"/>
        </w:rPr>
        <w:br w:type="page"/>
      </w:r>
    </w:p>
    <w:p w14:paraId="33F289D4" w14:textId="77777777" w:rsidR="009D4AE1" w:rsidRDefault="00000000">
      <w:pPr>
        <w:spacing w:after="0" w:line="480" w:lineRule="auto"/>
        <w:jc w:val="center"/>
        <w:rPr>
          <w:rFonts w:asciiTheme="majorBidi" w:hAnsiTheme="majorBidi" w:cstheme="majorBidi"/>
          <w:b/>
          <w:bCs/>
          <w:lang w:val="af-ZA"/>
        </w:rPr>
      </w:pPr>
      <w:r>
        <w:rPr>
          <w:rFonts w:asciiTheme="majorBidi" w:hAnsiTheme="majorBidi" w:cstheme="majorBidi"/>
          <w:b/>
          <w:bCs/>
          <w:lang w:val="af-ZA"/>
        </w:rPr>
        <w:lastRenderedPageBreak/>
        <w:t>BAB IV</w:t>
      </w:r>
    </w:p>
    <w:p w14:paraId="7A9E5B9C" w14:textId="77777777" w:rsidR="009D4AE1" w:rsidRDefault="00000000">
      <w:pPr>
        <w:spacing w:after="0" w:line="480" w:lineRule="auto"/>
        <w:jc w:val="center"/>
        <w:rPr>
          <w:rFonts w:asciiTheme="majorBidi" w:hAnsiTheme="majorBidi" w:cstheme="majorBidi"/>
          <w:b/>
          <w:bCs/>
          <w:lang w:val="af-ZA"/>
        </w:rPr>
      </w:pPr>
      <w:r>
        <w:rPr>
          <w:rFonts w:asciiTheme="majorBidi" w:hAnsiTheme="majorBidi" w:cstheme="majorBidi"/>
          <w:b/>
          <w:bCs/>
          <w:lang w:val="af-ZA"/>
        </w:rPr>
        <w:t>METODE PENELITIAN</w:t>
      </w:r>
    </w:p>
    <w:p w14:paraId="282D6875" w14:textId="77777777" w:rsidR="009D4AE1" w:rsidRDefault="009D4AE1">
      <w:pPr>
        <w:spacing w:after="0" w:line="480" w:lineRule="auto"/>
        <w:jc w:val="center"/>
        <w:rPr>
          <w:rFonts w:asciiTheme="majorBidi" w:hAnsiTheme="majorBidi" w:cstheme="majorBidi"/>
          <w:b/>
          <w:bCs/>
          <w:lang w:val="af-ZA"/>
        </w:rPr>
      </w:pPr>
    </w:p>
    <w:p w14:paraId="710D22D9" w14:textId="77777777" w:rsidR="009D4AE1" w:rsidRDefault="00000000">
      <w:pPr>
        <w:pStyle w:val="Judul2"/>
        <w:spacing w:before="0"/>
        <w:rPr>
          <w:rFonts w:asciiTheme="majorBidi" w:hAnsiTheme="majorBidi" w:cstheme="majorBidi"/>
          <w:lang w:val="af-ZA"/>
        </w:rPr>
      </w:pPr>
      <w:bookmarkStart w:id="41" w:name="_Toc202334992"/>
      <w:r>
        <w:rPr>
          <w:rFonts w:asciiTheme="majorBidi" w:hAnsiTheme="majorBidi" w:cstheme="majorBidi"/>
          <w:lang w:val="af-ZA"/>
        </w:rPr>
        <w:t>A. Rancangan Penelitian</w:t>
      </w:r>
      <w:bookmarkEnd w:id="41"/>
    </w:p>
    <w:p w14:paraId="1FFED093"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Penelitian ini merupakan studi observasional analitik dengan pendekatan potong lintang (</w:t>
      </w:r>
      <w:r>
        <w:rPr>
          <w:rStyle w:val="Penekanan"/>
          <w:rFonts w:asciiTheme="majorBidi" w:hAnsiTheme="majorBidi" w:cstheme="majorBidi"/>
          <w:color w:val="000000"/>
          <w:lang w:val="af-ZA"/>
        </w:rPr>
        <w:t>cross-sectional</w:t>
      </w:r>
      <w:r>
        <w:rPr>
          <w:rFonts w:asciiTheme="majorBidi" w:hAnsiTheme="majorBidi" w:cstheme="majorBidi"/>
          <w:color w:val="000000"/>
          <w:lang w:val="af-ZA"/>
        </w:rPr>
        <w:t>). Desain ini dipilih untuk mengevaluasi hubungan antara pola makan, sebagaimana diukur melalui</w:t>
      </w:r>
      <w:r>
        <w:rPr>
          <w:rStyle w:val="apple-converted-space"/>
          <w:rFonts w:asciiTheme="majorBidi" w:eastAsia="MS Gothic" w:hAnsiTheme="majorBidi" w:cstheme="majorBidi"/>
          <w:color w:val="000000"/>
          <w:lang w:val="af-ZA"/>
        </w:rPr>
        <w:t> </w:t>
      </w:r>
      <w:r>
        <w:rPr>
          <w:rStyle w:val="Penekanan"/>
          <w:rFonts w:asciiTheme="majorBidi" w:hAnsiTheme="majorBidi" w:cstheme="majorBidi"/>
          <w:color w:val="000000"/>
          <w:lang w:val="af-ZA"/>
        </w:rPr>
        <w:t xml:space="preserve">Food Frequency Questionnaire </w:t>
      </w:r>
      <w:r>
        <w:rPr>
          <w:rFonts w:asciiTheme="majorBidi" w:hAnsiTheme="majorBidi" w:cstheme="majorBidi"/>
          <w:color w:val="000000"/>
          <w:lang w:val="af-ZA"/>
        </w:rPr>
        <w:t>(FFQ), dengan kejadian diabetes melitus pada populasi pasien rawat jalan di RS Qona’ah dalam satu periode tertentu (Siyoto, S. 2019).</w:t>
      </w:r>
    </w:p>
    <w:p w14:paraId="0D94670E" w14:textId="77777777" w:rsidR="009D4AE1" w:rsidRDefault="009D4AE1">
      <w:pPr>
        <w:pStyle w:val="NormalWeb"/>
        <w:spacing w:before="0" w:beforeAutospacing="0" w:after="0" w:afterAutospacing="0" w:line="480" w:lineRule="auto"/>
        <w:ind w:firstLine="720"/>
        <w:jc w:val="both"/>
        <w:rPr>
          <w:rFonts w:asciiTheme="majorBidi" w:hAnsiTheme="majorBidi" w:cstheme="majorBidi"/>
          <w:color w:val="000000"/>
          <w:lang w:val="af-ZA"/>
        </w:rPr>
      </w:pPr>
    </w:p>
    <w:p w14:paraId="11423AC9" w14:textId="77777777" w:rsidR="009D4AE1" w:rsidRDefault="00000000">
      <w:pPr>
        <w:pStyle w:val="Judul2"/>
        <w:spacing w:before="0"/>
        <w:rPr>
          <w:rFonts w:asciiTheme="majorBidi" w:hAnsiTheme="majorBidi" w:cstheme="majorBidi"/>
          <w:lang w:val="af-ZA"/>
        </w:rPr>
      </w:pPr>
      <w:bookmarkStart w:id="42" w:name="_Toc202334993"/>
      <w:r>
        <w:rPr>
          <w:rFonts w:asciiTheme="majorBidi" w:hAnsiTheme="majorBidi" w:cstheme="majorBidi"/>
          <w:lang w:val="af-ZA"/>
        </w:rPr>
        <w:t>B. Lokasi dan Waktu Penelitian</w:t>
      </w:r>
      <w:bookmarkEnd w:id="42"/>
    </w:p>
    <w:p w14:paraId="34D5FB6D"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Penelitian dilaksanakan di Rumah Sakit Qona’ah. Pengumpulan data dilakukan selama bulan Mei sampai Juni 2025, setelah memperoleh izin operasional dari rumah sakit dan persetujuan etik dari Komite Etik Penelitian Kesehatan Universitas Wijaya Kusuma Surabaya.</w:t>
      </w:r>
    </w:p>
    <w:p w14:paraId="101B463D" w14:textId="77777777" w:rsidR="009D4AE1" w:rsidRDefault="009D4AE1">
      <w:pPr>
        <w:pStyle w:val="NormalWeb"/>
        <w:spacing w:before="0" w:beforeAutospacing="0" w:after="0" w:afterAutospacing="0" w:line="480" w:lineRule="auto"/>
        <w:ind w:firstLine="720"/>
        <w:jc w:val="both"/>
        <w:rPr>
          <w:rFonts w:asciiTheme="majorBidi" w:hAnsiTheme="majorBidi" w:cstheme="majorBidi"/>
          <w:color w:val="000000"/>
          <w:lang w:val="af-ZA"/>
        </w:rPr>
      </w:pPr>
    </w:p>
    <w:p w14:paraId="01624A23" w14:textId="77777777" w:rsidR="009D4AE1" w:rsidRDefault="00000000">
      <w:pPr>
        <w:pStyle w:val="Judul2"/>
        <w:spacing w:before="0"/>
        <w:rPr>
          <w:rFonts w:asciiTheme="majorBidi" w:hAnsiTheme="majorBidi" w:cstheme="majorBidi"/>
          <w:lang w:val="af-ZA"/>
        </w:rPr>
      </w:pPr>
      <w:bookmarkStart w:id="43" w:name="_Toc202334994"/>
      <w:r>
        <w:rPr>
          <w:rFonts w:asciiTheme="majorBidi" w:hAnsiTheme="majorBidi" w:cstheme="majorBidi"/>
          <w:lang w:val="af-ZA"/>
        </w:rPr>
        <w:t>C. Populasi dan Sampel</w:t>
      </w:r>
      <w:bookmarkEnd w:id="43"/>
    </w:p>
    <w:p w14:paraId="32C2C821" w14:textId="77777777" w:rsidR="009D4AE1" w:rsidRDefault="00000000">
      <w:pPr>
        <w:pStyle w:val="Judul3"/>
        <w:spacing w:before="0" w:beforeAutospacing="0" w:after="0" w:afterAutospacing="0"/>
        <w:rPr>
          <w:rFonts w:asciiTheme="majorBidi" w:hAnsiTheme="majorBidi" w:cstheme="majorBidi"/>
          <w:b w:val="0"/>
          <w:bCs w:val="0"/>
          <w:lang w:val="af-ZA"/>
        </w:rPr>
      </w:pPr>
      <w:bookmarkStart w:id="44" w:name="_Toc202334995"/>
      <w:r>
        <w:rPr>
          <w:rStyle w:val="Kuat"/>
          <w:rFonts w:asciiTheme="majorBidi" w:hAnsiTheme="majorBidi" w:cstheme="majorBidi"/>
          <w:b/>
          <w:bCs/>
          <w:lang w:val="af-ZA"/>
        </w:rPr>
        <w:t>1. Populasi Target</w:t>
      </w:r>
      <w:bookmarkEnd w:id="44"/>
    </w:p>
    <w:p w14:paraId="7584624B" w14:textId="77777777" w:rsidR="009D4AE1" w:rsidRDefault="00000000">
      <w:pPr>
        <w:pStyle w:val="NormalWeb"/>
        <w:spacing w:before="0" w:beforeAutospacing="0" w:after="0" w:afterAutospacing="0" w:line="480" w:lineRule="auto"/>
        <w:ind w:firstLine="720"/>
        <w:jc w:val="both"/>
        <w:rPr>
          <w:rFonts w:asciiTheme="majorBidi" w:eastAsia="MS Gothic" w:hAnsiTheme="majorBidi" w:cstheme="majorBidi"/>
          <w:b/>
          <w:bCs/>
          <w:color w:val="000000"/>
          <w:lang w:val="af-ZA"/>
        </w:rPr>
      </w:pPr>
      <w:r>
        <w:rPr>
          <w:rFonts w:asciiTheme="majorBidi" w:hAnsiTheme="majorBidi" w:cstheme="majorBidi"/>
          <w:color w:val="000000"/>
          <w:lang w:val="af-ZA"/>
        </w:rPr>
        <w:t>Populasi target dalam penelitian ini adalah seluruh pasien rawat jalan di RS Qona’ah yang berusia ≥18 tahun dan menjalani pemeriksaan rutin atau pengobatan selama periode penelitian.</w:t>
      </w:r>
    </w:p>
    <w:p w14:paraId="72BBC773" w14:textId="77777777" w:rsidR="009D4AE1" w:rsidRDefault="00000000">
      <w:pPr>
        <w:pStyle w:val="Judul3"/>
        <w:spacing w:before="0" w:beforeAutospacing="0" w:after="0" w:afterAutospacing="0"/>
        <w:rPr>
          <w:rFonts w:asciiTheme="majorBidi" w:hAnsiTheme="majorBidi" w:cstheme="majorBidi"/>
          <w:b w:val="0"/>
          <w:bCs w:val="0"/>
          <w:lang w:val="af-ZA"/>
        </w:rPr>
      </w:pPr>
      <w:bookmarkStart w:id="45" w:name="_Toc202334996"/>
      <w:r>
        <w:rPr>
          <w:rStyle w:val="Kuat"/>
          <w:rFonts w:asciiTheme="majorBidi" w:hAnsiTheme="majorBidi" w:cstheme="majorBidi"/>
          <w:b/>
          <w:bCs/>
          <w:lang w:val="af-ZA"/>
        </w:rPr>
        <w:t>2. Teknik Pengambilan Sampel</w:t>
      </w:r>
      <w:bookmarkEnd w:id="45"/>
    </w:p>
    <w:p w14:paraId="28DF7419"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Sampel dipilih secara</w:t>
      </w:r>
      <w:r>
        <w:rPr>
          <w:rStyle w:val="apple-converted-space"/>
          <w:rFonts w:asciiTheme="majorBidi" w:eastAsia="MS Gothic" w:hAnsiTheme="majorBidi" w:cstheme="majorBidi"/>
          <w:color w:val="000000"/>
          <w:lang w:val="af-ZA"/>
        </w:rPr>
        <w:t> </w:t>
      </w:r>
      <w:r>
        <w:rPr>
          <w:rStyle w:val="Penekanan"/>
          <w:rFonts w:asciiTheme="majorBidi" w:hAnsiTheme="majorBidi" w:cstheme="majorBidi"/>
          <w:color w:val="000000"/>
          <w:lang w:val="af-ZA"/>
        </w:rPr>
        <w:t>purposive sampling</w:t>
      </w:r>
      <w:r>
        <w:rPr>
          <w:rStyle w:val="apple-converted-space"/>
          <w:rFonts w:asciiTheme="majorBidi" w:eastAsia="MS Gothic" w:hAnsiTheme="majorBidi" w:cstheme="majorBidi"/>
          <w:color w:val="000000"/>
          <w:lang w:val="af-ZA"/>
        </w:rPr>
        <w:t> </w:t>
      </w:r>
      <w:r>
        <w:rPr>
          <w:rFonts w:asciiTheme="majorBidi" w:hAnsiTheme="majorBidi" w:cstheme="majorBidi"/>
          <w:color w:val="000000"/>
          <w:lang w:val="af-ZA"/>
        </w:rPr>
        <w:t>berdasarkan kriteria inklusi dan eksklusi sebagai berikut:</w:t>
      </w:r>
    </w:p>
    <w:p w14:paraId="1F75BD86" w14:textId="77777777" w:rsidR="009D4AE1" w:rsidRDefault="00000000">
      <w:pPr>
        <w:pStyle w:val="NormalWeb"/>
        <w:spacing w:before="0" w:beforeAutospacing="0" w:after="0" w:afterAutospacing="0" w:line="480" w:lineRule="auto"/>
        <w:jc w:val="both"/>
        <w:rPr>
          <w:rFonts w:asciiTheme="majorBidi" w:hAnsiTheme="majorBidi" w:cstheme="majorBidi"/>
          <w:b/>
          <w:bCs/>
          <w:color w:val="000000"/>
          <w:lang w:val="af-ZA"/>
        </w:rPr>
      </w:pPr>
      <w:r>
        <w:rPr>
          <w:rStyle w:val="Kuat"/>
          <w:rFonts w:asciiTheme="majorBidi" w:eastAsia="MS Gothic" w:hAnsiTheme="majorBidi" w:cstheme="majorBidi"/>
          <w:b w:val="0"/>
          <w:bCs w:val="0"/>
          <w:color w:val="000000"/>
          <w:lang w:val="af-ZA"/>
        </w:rPr>
        <w:t>Kriteria inklusi:</w:t>
      </w:r>
    </w:p>
    <w:p w14:paraId="02F47A60" w14:textId="77777777" w:rsidR="009D4AE1" w:rsidRDefault="00000000">
      <w:pPr>
        <w:pStyle w:val="NormalWeb"/>
        <w:numPr>
          <w:ilvl w:val="0"/>
          <w:numId w:val="17"/>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Pasien berusia ≥18 tahun.</w:t>
      </w:r>
    </w:p>
    <w:p w14:paraId="78076D4B" w14:textId="77777777" w:rsidR="009D4AE1" w:rsidRDefault="00000000">
      <w:pPr>
        <w:pStyle w:val="NormalWeb"/>
        <w:numPr>
          <w:ilvl w:val="0"/>
          <w:numId w:val="17"/>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Bersedia menjadi responden dan menandatangani informed consent.</w:t>
      </w:r>
    </w:p>
    <w:p w14:paraId="4FF8CDD5" w14:textId="77777777" w:rsidR="009D4AE1" w:rsidRDefault="00000000">
      <w:pPr>
        <w:pStyle w:val="NormalWeb"/>
        <w:numPr>
          <w:ilvl w:val="0"/>
          <w:numId w:val="17"/>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lastRenderedPageBreak/>
        <w:t>Mampu berkomunikasi secara verbal.</w:t>
      </w:r>
    </w:p>
    <w:p w14:paraId="16FD5167" w14:textId="77777777" w:rsidR="009D4AE1" w:rsidRDefault="00000000">
      <w:pPr>
        <w:pStyle w:val="NormalWeb"/>
        <w:numPr>
          <w:ilvl w:val="0"/>
          <w:numId w:val="17"/>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Memiliki data pemeriksaan kadar glukosa darah atau diagnosis diabetes.</w:t>
      </w:r>
    </w:p>
    <w:p w14:paraId="0F289AE9" w14:textId="77777777" w:rsidR="009D4AE1" w:rsidRDefault="00000000">
      <w:pPr>
        <w:pStyle w:val="NormalWeb"/>
        <w:spacing w:before="0" w:beforeAutospacing="0" w:after="0" w:afterAutospacing="0" w:line="480" w:lineRule="auto"/>
        <w:jc w:val="both"/>
        <w:rPr>
          <w:rFonts w:asciiTheme="majorBidi" w:hAnsiTheme="majorBidi" w:cstheme="majorBidi"/>
          <w:b/>
          <w:bCs/>
          <w:color w:val="000000"/>
          <w:lang w:val="af-ZA"/>
        </w:rPr>
      </w:pPr>
      <w:r>
        <w:rPr>
          <w:rStyle w:val="Kuat"/>
          <w:rFonts w:asciiTheme="majorBidi" w:eastAsia="MS Gothic" w:hAnsiTheme="majorBidi" w:cstheme="majorBidi"/>
          <w:b w:val="0"/>
          <w:bCs w:val="0"/>
          <w:color w:val="000000"/>
          <w:lang w:val="af-ZA"/>
        </w:rPr>
        <w:t>Kriteria eksklusi:</w:t>
      </w:r>
    </w:p>
    <w:p w14:paraId="23CBA2DB" w14:textId="77777777" w:rsidR="009D4AE1" w:rsidRDefault="00000000">
      <w:pPr>
        <w:pStyle w:val="NormalWeb"/>
        <w:numPr>
          <w:ilvl w:val="0"/>
          <w:numId w:val="18"/>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Pasien dengan gangguan mental berat.</w:t>
      </w:r>
    </w:p>
    <w:p w14:paraId="5633669A" w14:textId="77777777" w:rsidR="009D4AE1" w:rsidRDefault="00000000">
      <w:pPr>
        <w:pStyle w:val="NormalWeb"/>
        <w:numPr>
          <w:ilvl w:val="0"/>
          <w:numId w:val="18"/>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Pasien dengan penyakit akut berat yang memengaruhi asupan nutrisi.</w:t>
      </w:r>
    </w:p>
    <w:p w14:paraId="0CF400E2" w14:textId="77777777" w:rsidR="009D4AE1" w:rsidRDefault="00000000">
      <w:pPr>
        <w:pStyle w:val="NormalWeb"/>
        <w:numPr>
          <w:ilvl w:val="0"/>
          <w:numId w:val="18"/>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Pasien yang menjalani diet medis khusus (selain diet untuk diabetes).</w:t>
      </w:r>
    </w:p>
    <w:p w14:paraId="07D296E7" w14:textId="77777777" w:rsidR="009D4AE1" w:rsidRDefault="00000000">
      <w:pPr>
        <w:spacing w:after="0" w:line="480" w:lineRule="auto"/>
        <w:rPr>
          <w:rFonts w:asciiTheme="majorBidi" w:hAnsiTheme="majorBidi" w:cstheme="majorBidi"/>
          <w:lang w:val="af-ZA"/>
        </w:rPr>
      </w:pPr>
      <w:bookmarkStart w:id="46" w:name="_Toc202334997"/>
      <w:r>
        <w:rPr>
          <w:rStyle w:val="Judul3KAR"/>
          <w:rFonts w:asciiTheme="majorBidi" w:hAnsiTheme="majorBidi" w:cstheme="majorBidi"/>
          <w:lang w:val="af-ZA"/>
        </w:rPr>
        <w:t>3. Besar Sampel</w:t>
      </w:r>
      <w:bookmarkEnd w:id="46"/>
      <w:r>
        <w:rPr>
          <w:rFonts w:asciiTheme="majorBidi" w:hAnsiTheme="majorBidi" w:cstheme="majorBidi"/>
          <w:color w:val="000000"/>
          <w:lang w:val="af-ZA"/>
        </w:rPr>
        <w:br/>
      </w:r>
      <w:r>
        <w:rPr>
          <w:rFonts w:asciiTheme="majorBidi" w:hAnsiTheme="majorBidi" w:cstheme="majorBidi"/>
          <w:lang w:val="af-ZA"/>
        </w:rPr>
        <w:t>Untuk menghitung besar sampel yang dibutuhkan dalam penelitian ini, digunakan rumus perhitungan sampel untuk studi cross-sectional dengan populasi yang tidak diketahui secara pasti.</w:t>
      </w:r>
    </w:p>
    <w:p w14:paraId="34F3C342"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Rumus yang digunakan adalah:</w:t>
      </w:r>
    </w:p>
    <w:p w14:paraId="06967C51"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n = Z^2 x P(1-P) / d^2</w:t>
      </w:r>
    </w:p>
    <w:p w14:paraId="562BF1E3"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Keterangan:</w:t>
      </w:r>
      <w:r>
        <w:rPr>
          <w:rFonts w:asciiTheme="majorBidi" w:hAnsiTheme="majorBidi" w:cstheme="majorBidi"/>
          <w:lang w:val="af-ZA"/>
        </w:rPr>
        <w:br/>
        <w:t>n = Jumlah sampel yang dibutuhkan</w:t>
      </w:r>
    </w:p>
    <w:p w14:paraId="6EEB6FB9"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Z = Nilai Z untuk tingkat kepercayaan 95% (1,96)</w:t>
      </w:r>
    </w:p>
    <w:p w14:paraId="5929F960"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P = Perkiraan proporsi atau prevalensi outcome (diabetes melitus)</w:t>
      </w:r>
    </w:p>
    <w:p w14:paraId="3A50CABE"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d = Margin of error yang dapat diterima (5%)</w:t>
      </w:r>
    </w:p>
    <w:p w14:paraId="487E9FF5"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Berdasarkan data, diketahui:</w:t>
      </w:r>
    </w:p>
    <w:p w14:paraId="3CCB580A" w14:textId="77777777" w:rsidR="009D4AE1" w:rsidRDefault="00000000">
      <w:pPr>
        <w:spacing w:after="0" w:line="480" w:lineRule="auto"/>
        <w:ind w:left="720"/>
        <w:jc w:val="both"/>
        <w:rPr>
          <w:rFonts w:asciiTheme="majorBidi" w:hAnsiTheme="majorBidi" w:cstheme="majorBidi"/>
          <w:lang w:val="af-ZA"/>
        </w:rPr>
      </w:pPr>
      <w:r>
        <w:rPr>
          <w:rFonts w:asciiTheme="majorBidi" w:hAnsiTheme="majorBidi" w:cstheme="majorBidi"/>
          <w:lang w:val="af-ZA"/>
        </w:rPr>
        <w:t>a. Tingkat kepercayaan (Z) = 95% (1,96)</w:t>
      </w:r>
    </w:p>
    <w:p w14:paraId="5FFD4FE6" w14:textId="77777777" w:rsidR="009D4AE1" w:rsidRDefault="00000000">
      <w:pPr>
        <w:spacing w:after="0" w:line="480" w:lineRule="auto"/>
        <w:ind w:left="720"/>
        <w:jc w:val="both"/>
        <w:rPr>
          <w:rFonts w:asciiTheme="majorBidi" w:hAnsiTheme="majorBidi" w:cstheme="majorBidi"/>
          <w:lang w:val="af-ZA"/>
        </w:rPr>
      </w:pPr>
      <w:r>
        <w:rPr>
          <w:rFonts w:asciiTheme="majorBidi" w:hAnsiTheme="majorBidi" w:cstheme="majorBidi"/>
          <w:lang w:val="af-ZA"/>
        </w:rPr>
        <w:t>b.Perkiraan prevalensi diabetes melitus di Indonesia = 10,9% (0,109)</w:t>
      </w:r>
    </w:p>
    <w:p w14:paraId="13EF0359" w14:textId="77777777" w:rsidR="009D4AE1" w:rsidRDefault="00000000">
      <w:pPr>
        <w:spacing w:after="0" w:line="480" w:lineRule="auto"/>
        <w:ind w:left="720"/>
        <w:jc w:val="both"/>
        <w:rPr>
          <w:rFonts w:asciiTheme="majorBidi" w:hAnsiTheme="majorBidi" w:cstheme="majorBidi"/>
          <w:lang w:val="af-ZA"/>
        </w:rPr>
      </w:pPr>
      <w:r>
        <w:rPr>
          <w:rFonts w:asciiTheme="majorBidi" w:hAnsiTheme="majorBidi" w:cstheme="majorBidi"/>
          <w:lang w:val="af-ZA"/>
        </w:rPr>
        <w:t>c. Margin of error (d) = 5% (0,05)</w:t>
      </w:r>
    </w:p>
    <w:p w14:paraId="53602A2C"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Maka, perhitungan besar sampel adalah:</w:t>
      </w:r>
    </w:p>
    <w:p w14:paraId="2B3EC6B5"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n = (1,96)^2 x 0,109(1-0,109) / (0,05)^2</w:t>
      </w:r>
    </w:p>
    <w:p w14:paraId="2259D6BC"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n = 3,8416 x 0,09711 / 0,0025</w:t>
      </w:r>
    </w:p>
    <w:p w14:paraId="6B8FC0FD"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n = 149,58</w:t>
      </w:r>
    </w:p>
    <w:p w14:paraId="04EB89D3"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lastRenderedPageBreak/>
        <w:t>Dibulatkan menjadi 150 responden. (Lapau, B. 2018)</w:t>
      </w:r>
    </w:p>
    <w:p w14:paraId="5B1303F2" w14:textId="77777777" w:rsidR="009D4AE1" w:rsidRDefault="00000000">
      <w:pPr>
        <w:spacing w:after="0" w:line="480" w:lineRule="auto"/>
        <w:rPr>
          <w:rFonts w:asciiTheme="majorBidi" w:hAnsiTheme="majorBidi" w:cstheme="majorBidi"/>
          <w:b/>
          <w:lang w:val="af-ZA"/>
        </w:rPr>
      </w:pPr>
      <w:r>
        <w:rPr>
          <w:rFonts w:asciiTheme="majorBidi" w:hAnsiTheme="majorBidi" w:cstheme="majorBidi"/>
          <w:b/>
          <w:lang w:val="af-ZA"/>
        </w:rPr>
        <w:t>4.Hipotesis penelitian</w:t>
      </w:r>
    </w:p>
    <w:p w14:paraId="038B3FC6"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a. H0: Tidak ada hubungan antara pola makan yang diukur dengan Food Frequency Questionnaire (FFQ) dengan kejadian diabetes melitus di Rumah Sakit Qona'.</w:t>
      </w:r>
    </w:p>
    <w:p w14:paraId="101A2EC7"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b. H1: Ada hubungan antara pola makan yang diukur dengan Food Frequency Questionnaire (FFQ) dengan kejadian diabetes melitus di Rumah Sakit Qona'.</w:t>
      </w:r>
    </w:p>
    <w:p w14:paraId="57814356"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Penjelasan Hipotesis:</w:t>
      </w:r>
    </w:p>
    <w:p w14:paraId="1501192E"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H0 (Hipotesis Nol) : Hipotesis nol (H0) menyatakan bahwa tidak ada hubungan yang signifikan antara pola makan yang diukur dengan FFQ dan kejadian diabetes melitus di Rumah Sakit Qona'. Ini berarti pola makan yang diukur dengan FFQ tidak memiliki pengaruh terhadap risiko terjadinya diabetes melitus pada populasi tersebut.</w:t>
      </w:r>
    </w:p>
    <w:p w14:paraId="662FB281"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H1 (Hipotesis Alternatif) : Hipotesis alternatif (H1) menyatakan bahwa ada hubungan yang signifikan antara pola makan yang diukur dengan FFQ dan kejadian diabetes melitus di Rumah Sakit Qona'. Ini berarti pola makan yang diukur dengan FFQ memiliki pengaruh terhadap risiko terjadinya diabetes melitus pada populasi tersebut.</w:t>
      </w:r>
    </w:p>
    <w:p w14:paraId="4EDFF2ED" w14:textId="77777777" w:rsidR="009D4AE1" w:rsidRDefault="00000000">
      <w:pPr>
        <w:spacing w:after="0" w:line="480" w:lineRule="auto"/>
        <w:jc w:val="both"/>
        <w:rPr>
          <w:rFonts w:asciiTheme="majorBidi" w:hAnsiTheme="majorBidi" w:cstheme="majorBidi"/>
          <w:lang w:val="af-ZA"/>
        </w:rPr>
      </w:pPr>
      <w:r>
        <w:rPr>
          <w:rFonts w:asciiTheme="majorBidi" w:hAnsiTheme="majorBidi" w:cstheme="majorBidi"/>
          <w:lang w:val="af-ZA"/>
        </w:rPr>
        <w:t>Jika hasil penelitian menunjukkan adanya hubungan yang signifikan antara pola makan yang diukur dengan FFQ dan kejadian diabetes melitus, maka hipotesis alternatif (H1) akan diterima. Sebaliknya, jika tidak ditemukan hubungan yang signifikan, maka hipotesis nol (H0) akan diterima.</w:t>
      </w:r>
    </w:p>
    <w:p w14:paraId="007755CD" w14:textId="77777777" w:rsidR="009D4AE1" w:rsidRDefault="00000000">
      <w:pPr>
        <w:spacing w:after="0" w:line="480" w:lineRule="auto"/>
        <w:rPr>
          <w:rFonts w:asciiTheme="majorBidi" w:hAnsiTheme="majorBidi" w:cstheme="majorBidi"/>
          <w:lang w:val="af-ZA"/>
        </w:rPr>
      </w:pPr>
      <w:r>
        <w:rPr>
          <w:rFonts w:asciiTheme="majorBidi" w:hAnsiTheme="majorBidi" w:cstheme="majorBidi"/>
          <w:lang w:val="af-ZA"/>
        </w:rPr>
        <w:t xml:space="preserve">Hasil penelitian ini diharapkan dapat memberikan informasi yang bermanfaat bagi upaya pencegahan dan pengendalian diabetes melitus di masyarakat, khususnya di wilayah Rumah Sakit Qona'ah. </w:t>
      </w:r>
    </w:p>
    <w:p w14:paraId="7D235BEE" w14:textId="77777777" w:rsidR="009D4AE1" w:rsidRDefault="009D4AE1">
      <w:pPr>
        <w:spacing w:after="0" w:line="480" w:lineRule="auto"/>
        <w:rPr>
          <w:rFonts w:asciiTheme="majorBidi" w:hAnsiTheme="majorBidi" w:cstheme="majorBidi"/>
          <w:lang w:val="af-ZA"/>
        </w:rPr>
      </w:pPr>
    </w:p>
    <w:p w14:paraId="508ABE16" w14:textId="77777777" w:rsidR="009D4AE1" w:rsidRDefault="00000000">
      <w:pPr>
        <w:pStyle w:val="Judul2"/>
        <w:spacing w:before="0"/>
        <w:rPr>
          <w:rFonts w:asciiTheme="majorBidi" w:hAnsiTheme="majorBidi" w:cstheme="majorBidi"/>
          <w:lang w:val="af-ZA"/>
        </w:rPr>
      </w:pPr>
      <w:bookmarkStart w:id="47" w:name="_Toc202334998"/>
      <w:r>
        <w:rPr>
          <w:rFonts w:asciiTheme="majorBidi" w:hAnsiTheme="majorBidi" w:cstheme="majorBidi"/>
          <w:lang w:val="af-ZA"/>
        </w:rPr>
        <w:t xml:space="preserve">D. </w:t>
      </w:r>
      <w:bookmarkStart w:id="48" w:name="_Hlk201563294"/>
      <w:r>
        <w:rPr>
          <w:rFonts w:asciiTheme="majorBidi" w:hAnsiTheme="majorBidi" w:cstheme="majorBidi"/>
          <w:lang w:val="af-ZA"/>
        </w:rPr>
        <w:t>Definisi Operasional</w:t>
      </w:r>
      <w:bookmarkEnd w:id="47"/>
    </w:p>
    <w:p w14:paraId="75AB2456" w14:textId="77777777" w:rsidR="009D4AE1" w:rsidRDefault="00000000">
      <w:pPr>
        <w:spacing w:line="240" w:lineRule="auto"/>
        <w:rPr>
          <w:rFonts w:asciiTheme="majorBidi" w:hAnsiTheme="majorBidi" w:cstheme="majorBidi"/>
          <w:lang w:val="af-ZA"/>
        </w:rPr>
      </w:pPr>
      <w:r>
        <w:rPr>
          <w:rFonts w:asciiTheme="majorBidi" w:hAnsiTheme="majorBidi" w:cstheme="majorBidi"/>
          <w:lang w:val="af-ZA"/>
        </w:rPr>
        <w:t>Tabel IV.1 Definisi Operasiona</w:t>
      </w:r>
    </w:p>
    <w:tbl>
      <w:tblPr>
        <w:tblW w:w="8206" w:type="dxa"/>
        <w:tblInd w:w="575" w:type="dxa"/>
        <w:tblLayout w:type="fixed"/>
        <w:tblCellMar>
          <w:left w:w="0" w:type="dxa"/>
          <w:right w:w="0" w:type="dxa"/>
        </w:tblCellMar>
        <w:tblLook w:val="04A0" w:firstRow="1" w:lastRow="0" w:firstColumn="1" w:lastColumn="0" w:noHBand="0" w:noVBand="1"/>
      </w:tblPr>
      <w:tblGrid>
        <w:gridCol w:w="1645"/>
        <w:gridCol w:w="1745"/>
        <w:gridCol w:w="580"/>
        <w:gridCol w:w="1692"/>
        <w:gridCol w:w="1134"/>
        <w:gridCol w:w="1410"/>
      </w:tblGrid>
      <w:tr w:rsidR="009D4AE1" w14:paraId="37F6FF57" w14:textId="77777777">
        <w:trPr>
          <w:trHeight w:val="251"/>
        </w:trPr>
        <w:tc>
          <w:tcPr>
            <w:tcW w:w="1645" w:type="dxa"/>
            <w:tcBorders>
              <w:top w:val="single" w:sz="4" w:space="0" w:color="000000"/>
              <w:bottom w:val="single" w:sz="4" w:space="0" w:color="000000"/>
            </w:tcBorders>
          </w:tcPr>
          <w:p w14:paraId="419DE8FC" w14:textId="77777777" w:rsidR="009D4AE1" w:rsidRDefault="00000000">
            <w:pPr>
              <w:pStyle w:val="TableParagraph"/>
              <w:spacing w:line="232" w:lineRule="exact"/>
              <w:ind w:left="-1"/>
              <w:rPr>
                <w:rFonts w:asciiTheme="majorBidi" w:hAnsiTheme="majorBidi" w:cstheme="majorBidi"/>
                <w:lang w:val="af-ZA"/>
              </w:rPr>
            </w:pPr>
            <w:r>
              <w:rPr>
                <w:rFonts w:asciiTheme="majorBidi" w:hAnsiTheme="majorBidi" w:cstheme="majorBidi"/>
                <w:lang w:val="af-ZA"/>
              </w:rPr>
              <w:lastRenderedPageBreak/>
              <w:t>No</w:t>
            </w:r>
            <w:r>
              <w:rPr>
                <w:rFonts w:asciiTheme="majorBidi" w:hAnsiTheme="majorBidi" w:cstheme="majorBidi"/>
                <w:spacing w:val="72"/>
                <w:w w:val="150"/>
                <w:lang w:val="af-ZA"/>
              </w:rPr>
              <w:t xml:space="preserve"> </w:t>
            </w:r>
            <w:r>
              <w:rPr>
                <w:rFonts w:asciiTheme="majorBidi" w:hAnsiTheme="majorBidi" w:cstheme="majorBidi"/>
                <w:spacing w:val="-2"/>
                <w:lang w:val="af-ZA"/>
              </w:rPr>
              <w:t>Variabel</w:t>
            </w:r>
          </w:p>
        </w:tc>
        <w:tc>
          <w:tcPr>
            <w:tcW w:w="2325" w:type="dxa"/>
            <w:gridSpan w:val="2"/>
            <w:tcBorders>
              <w:top w:val="single" w:sz="4" w:space="0" w:color="000000"/>
              <w:bottom w:val="single" w:sz="4" w:space="0" w:color="000000"/>
            </w:tcBorders>
          </w:tcPr>
          <w:p w14:paraId="61FFDB32" w14:textId="77777777" w:rsidR="009D4AE1" w:rsidRDefault="00000000">
            <w:pPr>
              <w:pStyle w:val="TableParagraph"/>
              <w:spacing w:line="232" w:lineRule="exact"/>
              <w:ind w:left="162"/>
              <w:rPr>
                <w:rFonts w:asciiTheme="majorBidi" w:hAnsiTheme="majorBidi" w:cstheme="majorBidi"/>
                <w:lang w:val="af-ZA"/>
              </w:rPr>
            </w:pPr>
            <w:r>
              <w:rPr>
                <w:rFonts w:asciiTheme="majorBidi" w:hAnsiTheme="majorBidi" w:cstheme="majorBidi"/>
                <w:lang w:val="af-ZA"/>
              </w:rPr>
              <w:t>Defenisi</w:t>
            </w:r>
            <w:r>
              <w:rPr>
                <w:rFonts w:asciiTheme="majorBidi" w:hAnsiTheme="majorBidi" w:cstheme="majorBidi"/>
                <w:spacing w:val="-4"/>
                <w:lang w:val="af-ZA"/>
              </w:rPr>
              <w:t xml:space="preserve"> </w:t>
            </w:r>
            <w:r>
              <w:rPr>
                <w:rFonts w:asciiTheme="majorBidi" w:hAnsiTheme="majorBidi" w:cstheme="majorBidi"/>
                <w:spacing w:val="-2"/>
                <w:lang w:val="af-ZA"/>
              </w:rPr>
              <w:t>Operasional</w:t>
            </w:r>
          </w:p>
        </w:tc>
        <w:tc>
          <w:tcPr>
            <w:tcW w:w="1692" w:type="dxa"/>
            <w:tcBorders>
              <w:top w:val="single" w:sz="4" w:space="0" w:color="000000"/>
              <w:bottom w:val="single" w:sz="4" w:space="0" w:color="000000"/>
            </w:tcBorders>
          </w:tcPr>
          <w:p w14:paraId="2F88EA3A" w14:textId="77777777" w:rsidR="009D4AE1" w:rsidRDefault="00000000">
            <w:pPr>
              <w:pStyle w:val="TableParagraph"/>
              <w:spacing w:line="232" w:lineRule="exact"/>
              <w:ind w:left="162"/>
              <w:rPr>
                <w:rFonts w:asciiTheme="majorBidi" w:hAnsiTheme="majorBidi" w:cstheme="majorBidi"/>
                <w:lang w:val="af-ZA"/>
              </w:rPr>
            </w:pPr>
            <w:r>
              <w:rPr>
                <w:rFonts w:asciiTheme="majorBidi" w:hAnsiTheme="majorBidi" w:cstheme="majorBidi"/>
                <w:lang w:val="af-ZA"/>
              </w:rPr>
              <w:t>Alat</w:t>
            </w:r>
            <w:r>
              <w:rPr>
                <w:rFonts w:asciiTheme="majorBidi" w:hAnsiTheme="majorBidi" w:cstheme="majorBidi"/>
                <w:spacing w:val="1"/>
                <w:lang w:val="af-ZA"/>
              </w:rPr>
              <w:t xml:space="preserve"> </w:t>
            </w:r>
            <w:r>
              <w:rPr>
                <w:rFonts w:asciiTheme="majorBidi" w:hAnsiTheme="majorBidi" w:cstheme="majorBidi"/>
                <w:spacing w:val="-4"/>
                <w:lang w:val="af-ZA"/>
              </w:rPr>
              <w:t>Ukur</w:t>
            </w:r>
          </w:p>
        </w:tc>
        <w:tc>
          <w:tcPr>
            <w:tcW w:w="1134" w:type="dxa"/>
            <w:tcBorders>
              <w:top w:val="single" w:sz="4" w:space="0" w:color="000000"/>
              <w:bottom w:val="single" w:sz="4" w:space="0" w:color="000000"/>
            </w:tcBorders>
          </w:tcPr>
          <w:p w14:paraId="328E7D7A" w14:textId="77777777" w:rsidR="009D4AE1" w:rsidRDefault="00000000">
            <w:pPr>
              <w:pStyle w:val="TableParagraph"/>
              <w:spacing w:line="232" w:lineRule="exact"/>
              <w:ind w:left="541"/>
              <w:rPr>
                <w:rFonts w:asciiTheme="majorBidi" w:hAnsiTheme="majorBidi" w:cstheme="majorBidi"/>
                <w:lang w:val="af-ZA"/>
              </w:rPr>
            </w:pPr>
            <w:r>
              <w:rPr>
                <w:rFonts w:asciiTheme="majorBidi" w:hAnsiTheme="majorBidi" w:cstheme="majorBidi"/>
                <w:spacing w:val="-2"/>
                <w:lang w:val="af-ZA"/>
              </w:rPr>
              <w:t>Skala</w:t>
            </w:r>
          </w:p>
        </w:tc>
        <w:tc>
          <w:tcPr>
            <w:tcW w:w="1410" w:type="dxa"/>
            <w:tcBorders>
              <w:top w:val="single" w:sz="4" w:space="0" w:color="000000"/>
              <w:bottom w:val="single" w:sz="4" w:space="0" w:color="000000"/>
            </w:tcBorders>
          </w:tcPr>
          <w:p w14:paraId="1F7072F6" w14:textId="77777777" w:rsidR="009D4AE1" w:rsidRDefault="00000000">
            <w:pPr>
              <w:pStyle w:val="TableParagraph"/>
              <w:spacing w:line="232" w:lineRule="exact"/>
              <w:ind w:right="248"/>
              <w:jc w:val="right"/>
              <w:rPr>
                <w:rFonts w:asciiTheme="majorBidi" w:hAnsiTheme="majorBidi" w:cstheme="majorBidi"/>
                <w:lang w:val="af-ZA"/>
              </w:rPr>
            </w:pPr>
            <w:r>
              <w:rPr>
                <w:rFonts w:asciiTheme="majorBidi" w:hAnsiTheme="majorBidi" w:cstheme="majorBidi"/>
                <w:lang w:val="af-ZA"/>
              </w:rPr>
              <w:t>Hasil</w:t>
            </w:r>
            <w:r>
              <w:rPr>
                <w:rFonts w:asciiTheme="majorBidi" w:hAnsiTheme="majorBidi" w:cstheme="majorBidi"/>
                <w:spacing w:val="-2"/>
                <w:lang w:val="af-ZA"/>
              </w:rPr>
              <w:t xml:space="preserve"> </w:t>
            </w:r>
            <w:r>
              <w:rPr>
                <w:rFonts w:asciiTheme="majorBidi" w:hAnsiTheme="majorBidi" w:cstheme="majorBidi"/>
                <w:spacing w:val="-4"/>
                <w:lang w:val="af-ZA"/>
              </w:rPr>
              <w:t>ukur</w:t>
            </w:r>
          </w:p>
        </w:tc>
      </w:tr>
      <w:tr w:rsidR="009D4AE1" w14:paraId="19D6109C" w14:textId="77777777">
        <w:trPr>
          <w:trHeight w:val="251"/>
        </w:trPr>
        <w:tc>
          <w:tcPr>
            <w:tcW w:w="1645" w:type="dxa"/>
            <w:tcBorders>
              <w:top w:val="single" w:sz="4" w:space="0" w:color="000000"/>
            </w:tcBorders>
          </w:tcPr>
          <w:p w14:paraId="19AE7A62" w14:textId="77777777" w:rsidR="009D4AE1" w:rsidRDefault="00000000">
            <w:pPr>
              <w:pStyle w:val="TableParagraph"/>
              <w:spacing w:line="232" w:lineRule="exact"/>
              <w:ind w:right="191"/>
              <w:rPr>
                <w:rFonts w:asciiTheme="majorBidi" w:hAnsiTheme="majorBidi" w:cstheme="majorBidi"/>
                <w:lang w:val="af-ZA"/>
              </w:rPr>
            </w:pPr>
            <w:r>
              <w:rPr>
                <w:rFonts w:asciiTheme="majorBidi" w:hAnsiTheme="majorBidi" w:cstheme="majorBidi"/>
                <w:lang w:val="af-ZA"/>
              </w:rPr>
              <w:t>1.</w:t>
            </w:r>
            <w:r>
              <w:rPr>
                <w:rFonts w:asciiTheme="majorBidi" w:hAnsiTheme="majorBidi" w:cstheme="majorBidi"/>
                <w:spacing w:val="68"/>
                <w:w w:val="150"/>
                <w:lang w:val="af-ZA"/>
              </w:rPr>
              <w:t xml:space="preserve"> </w:t>
            </w:r>
            <w:r>
              <w:rPr>
                <w:rFonts w:asciiTheme="majorBidi" w:hAnsiTheme="majorBidi" w:cstheme="majorBidi"/>
                <w:spacing w:val="-2"/>
                <w:lang w:val="af-ZA"/>
              </w:rPr>
              <w:t>Independen</w:t>
            </w:r>
          </w:p>
        </w:tc>
        <w:tc>
          <w:tcPr>
            <w:tcW w:w="2325" w:type="dxa"/>
            <w:gridSpan w:val="2"/>
            <w:tcBorders>
              <w:top w:val="single" w:sz="4" w:space="0" w:color="000000"/>
            </w:tcBorders>
          </w:tcPr>
          <w:p w14:paraId="5599C9E8" w14:textId="77777777" w:rsidR="009D4AE1" w:rsidRDefault="00000000">
            <w:pPr>
              <w:pStyle w:val="TableParagraph"/>
              <w:rPr>
                <w:rFonts w:asciiTheme="majorBidi" w:hAnsiTheme="majorBidi" w:cstheme="majorBidi"/>
                <w:sz w:val="18"/>
                <w:lang w:val="af-ZA"/>
              </w:rPr>
            </w:pPr>
            <w:r>
              <w:rPr>
                <w:rFonts w:asciiTheme="majorBidi" w:hAnsiTheme="majorBidi" w:cstheme="majorBidi"/>
                <w:lang w:val="af-ZA"/>
              </w:rPr>
              <w:t>Pola makan adalah kebiasaan makan seseorang yang diukur menggunakan Food Frequency Questionnaire (FFQ). FFQ adalah metode pengumpulan data asupan makanan</w:t>
            </w:r>
          </w:p>
        </w:tc>
        <w:tc>
          <w:tcPr>
            <w:tcW w:w="1692" w:type="dxa"/>
            <w:tcBorders>
              <w:top w:val="single" w:sz="4" w:space="0" w:color="000000"/>
            </w:tcBorders>
          </w:tcPr>
          <w:p w14:paraId="07E3ADFD" w14:textId="77777777" w:rsidR="009D4AE1" w:rsidRDefault="009D4AE1">
            <w:pPr>
              <w:pStyle w:val="TableParagraph"/>
              <w:rPr>
                <w:rFonts w:asciiTheme="majorBidi" w:hAnsiTheme="majorBidi" w:cstheme="majorBidi"/>
                <w:sz w:val="18"/>
                <w:lang w:val="af-ZA"/>
              </w:rPr>
            </w:pPr>
          </w:p>
        </w:tc>
        <w:tc>
          <w:tcPr>
            <w:tcW w:w="1134" w:type="dxa"/>
            <w:tcBorders>
              <w:top w:val="single" w:sz="4" w:space="0" w:color="000000"/>
            </w:tcBorders>
          </w:tcPr>
          <w:p w14:paraId="44967B2E" w14:textId="77777777" w:rsidR="009D4AE1" w:rsidRDefault="009D4AE1">
            <w:pPr>
              <w:pStyle w:val="TableParagraph"/>
              <w:rPr>
                <w:rFonts w:asciiTheme="majorBidi" w:hAnsiTheme="majorBidi" w:cstheme="majorBidi"/>
                <w:sz w:val="18"/>
                <w:lang w:val="af-ZA"/>
              </w:rPr>
            </w:pPr>
          </w:p>
        </w:tc>
        <w:tc>
          <w:tcPr>
            <w:tcW w:w="1410" w:type="dxa"/>
            <w:tcBorders>
              <w:top w:val="single" w:sz="4" w:space="0" w:color="000000"/>
            </w:tcBorders>
          </w:tcPr>
          <w:p w14:paraId="5C007D5C" w14:textId="77777777" w:rsidR="009D4AE1" w:rsidRDefault="009D4AE1">
            <w:pPr>
              <w:pStyle w:val="TableParagraph"/>
              <w:rPr>
                <w:rFonts w:asciiTheme="majorBidi" w:hAnsiTheme="majorBidi" w:cstheme="majorBidi"/>
                <w:sz w:val="18"/>
                <w:lang w:val="af-ZA"/>
              </w:rPr>
            </w:pPr>
          </w:p>
        </w:tc>
      </w:tr>
      <w:tr w:rsidR="009D4AE1" w14:paraId="413333BF" w14:textId="77777777">
        <w:trPr>
          <w:trHeight w:val="251"/>
        </w:trPr>
        <w:tc>
          <w:tcPr>
            <w:tcW w:w="1645" w:type="dxa"/>
          </w:tcPr>
          <w:p w14:paraId="4447F083" w14:textId="77777777" w:rsidR="009D4AE1" w:rsidRDefault="00000000">
            <w:pPr>
              <w:pStyle w:val="TableParagraph"/>
              <w:spacing w:line="232" w:lineRule="exact"/>
              <w:ind w:right="160"/>
              <w:jc w:val="right"/>
              <w:rPr>
                <w:rFonts w:asciiTheme="majorBidi" w:hAnsiTheme="majorBidi" w:cstheme="majorBidi"/>
                <w:lang w:val="af-ZA"/>
              </w:rPr>
            </w:pPr>
            <w:r>
              <w:rPr>
                <w:rFonts w:asciiTheme="majorBidi" w:hAnsiTheme="majorBidi" w:cstheme="majorBidi"/>
                <w:lang w:val="af-ZA"/>
              </w:rPr>
              <w:t>Pola</w:t>
            </w:r>
            <w:r>
              <w:rPr>
                <w:rFonts w:asciiTheme="majorBidi" w:hAnsiTheme="majorBidi" w:cstheme="majorBidi"/>
                <w:spacing w:val="-2"/>
                <w:lang w:val="af-ZA"/>
              </w:rPr>
              <w:t xml:space="preserve"> </w:t>
            </w:r>
            <w:r>
              <w:rPr>
                <w:rFonts w:asciiTheme="majorBidi" w:hAnsiTheme="majorBidi" w:cstheme="majorBidi"/>
                <w:spacing w:val="-4"/>
                <w:lang w:val="af-ZA"/>
              </w:rPr>
              <w:t>Makan</w:t>
            </w:r>
          </w:p>
        </w:tc>
        <w:tc>
          <w:tcPr>
            <w:tcW w:w="2325" w:type="dxa"/>
            <w:gridSpan w:val="2"/>
          </w:tcPr>
          <w:p w14:paraId="16E2A224" w14:textId="77777777" w:rsidR="009D4AE1" w:rsidRDefault="00000000">
            <w:pPr>
              <w:pStyle w:val="TableParagraph"/>
              <w:tabs>
                <w:tab w:val="left" w:pos="1899"/>
              </w:tabs>
              <w:spacing w:line="232" w:lineRule="exact"/>
              <w:ind w:left="162"/>
              <w:rPr>
                <w:rFonts w:asciiTheme="majorBidi" w:hAnsiTheme="majorBidi" w:cstheme="majorBidi"/>
                <w:lang w:val="af-ZA"/>
              </w:rPr>
            </w:pPr>
            <w:r>
              <w:rPr>
                <w:rFonts w:asciiTheme="majorBidi" w:hAnsiTheme="majorBidi" w:cstheme="majorBidi"/>
                <w:spacing w:val="-2"/>
                <w:lang w:val="af-ZA"/>
              </w:rPr>
              <w:t>Ketepatan</w:t>
            </w:r>
            <w:r>
              <w:rPr>
                <w:rFonts w:asciiTheme="majorBidi" w:hAnsiTheme="majorBidi" w:cstheme="majorBidi"/>
                <w:lang w:val="af-ZA"/>
              </w:rPr>
              <w:tab/>
            </w:r>
            <w:r>
              <w:rPr>
                <w:rFonts w:asciiTheme="majorBidi" w:hAnsiTheme="majorBidi" w:cstheme="majorBidi"/>
                <w:spacing w:val="-5"/>
                <w:lang w:val="af-ZA"/>
              </w:rPr>
              <w:t>dan</w:t>
            </w:r>
          </w:p>
        </w:tc>
        <w:tc>
          <w:tcPr>
            <w:tcW w:w="1692" w:type="dxa"/>
          </w:tcPr>
          <w:p w14:paraId="0F72FCAC" w14:textId="77777777" w:rsidR="009D4AE1" w:rsidRDefault="00000000">
            <w:pPr>
              <w:pStyle w:val="TableParagraph"/>
              <w:spacing w:line="232" w:lineRule="exact"/>
              <w:ind w:left="107"/>
              <w:rPr>
                <w:rFonts w:asciiTheme="majorBidi" w:hAnsiTheme="majorBidi" w:cstheme="majorBidi"/>
                <w:lang w:val="af-ZA"/>
              </w:rPr>
            </w:pPr>
            <w:r>
              <w:rPr>
                <w:rFonts w:asciiTheme="majorBidi" w:hAnsiTheme="majorBidi" w:cstheme="majorBidi"/>
                <w:spacing w:val="-2"/>
                <w:lang w:val="af-ZA"/>
              </w:rPr>
              <w:t>Wawancara</w:t>
            </w:r>
          </w:p>
        </w:tc>
        <w:tc>
          <w:tcPr>
            <w:tcW w:w="1134" w:type="dxa"/>
          </w:tcPr>
          <w:p w14:paraId="495411CC" w14:textId="77777777" w:rsidR="009D4AE1" w:rsidRDefault="00000000">
            <w:pPr>
              <w:pStyle w:val="TableParagraph"/>
              <w:spacing w:line="232" w:lineRule="exact"/>
              <w:rPr>
                <w:rFonts w:asciiTheme="majorBidi" w:hAnsiTheme="majorBidi" w:cstheme="majorBidi"/>
                <w:lang w:val="af-ZA"/>
              </w:rPr>
            </w:pPr>
            <w:r>
              <w:rPr>
                <w:rFonts w:asciiTheme="majorBidi" w:hAnsiTheme="majorBidi" w:cstheme="majorBidi"/>
                <w:spacing w:val="-2"/>
                <w:lang w:val="af-ZA"/>
              </w:rPr>
              <w:t>Ordinal</w:t>
            </w:r>
          </w:p>
        </w:tc>
        <w:tc>
          <w:tcPr>
            <w:tcW w:w="1410" w:type="dxa"/>
          </w:tcPr>
          <w:p w14:paraId="393BAB9B" w14:textId="77777777" w:rsidR="009D4AE1" w:rsidRDefault="00000000">
            <w:pPr>
              <w:pStyle w:val="TableParagraph"/>
              <w:spacing w:line="232" w:lineRule="exact"/>
              <w:ind w:left="108"/>
              <w:rPr>
                <w:rFonts w:asciiTheme="majorBidi" w:hAnsiTheme="majorBidi" w:cstheme="majorBidi"/>
                <w:lang w:val="af-ZA"/>
              </w:rPr>
            </w:pPr>
            <w:r>
              <w:rPr>
                <w:rFonts w:asciiTheme="majorBidi" w:hAnsiTheme="majorBidi" w:cstheme="majorBidi"/>
                <w:lang w:val="af-ZA"/>
              </w:rPr>
              <w:t>1</w:t>
            </w:r>
            <w:r>
              <w:rPr>
                <w:rFonts w:asciiTheme="majorBidi" w:hAnsiTheme="majorBidi" w:cstheme="majorBidi"/>
                <w:spacing w:val="-2"/>
                <w:lang w:val="af-ZA"/>
              </w:rPr>
              <w:t xml:space="preserve"> </w:t>
            </w:r>
            <w:r>
              <w:rPr>
                <w:rFonts w:asciiTheme="majorBidi" w:hAnsiTheme="majorBidi" w:cstheme="majorBidi"/>
                <w:lang w:val="af-ZA"/>
              </w:rPr>
              <w:t>=</w:t>
            </w:r>
            <w:r>
              <w:rPr>
                <w:rFonts w:asciiTheme="majorBidi" w:hAnsiTheme="majorBidi" w:cstheme="majorBidi"/>
                <w:spacing w:val="-2"/>
                <w:lang w:val="af-ZA"/>
              </w:rPr>
              <w:t xml:space="preserve"> </w:t>
            </w:r>
            <w:r>
              <w:rPr>
                <w:rFonts w:asciiTheme="majorBidi" w:hAnsiTheme="majorBidi" w:cstheme="majorBidi"/>
                <w:lang w:val="af-ZA"/>
              </w:rPr>
              <w:t>0-</w:t>
            </w:r>
            <w:r>
              <w:rPr>
                <w:rFonts w:asciiTheme="majorBidi" w:hAnsiTheme="majorBidi" w:cstheme="majorBidi"/>
                <w:spacing w:val="-10"/>
                <w:lang w:val="af-ZA"/>
              </w:rPr>
              <w:t>5</w:t>
            </w:r>
          </w:p>
        </w:tc>
      </w:tr>
      <w:tr w:rsidR="009D4AE1" w14:paraId="2D5812D6" w14:textId="77777777">
        <w:trPr>
          <w:trHeight w:val="206"/>
        </w:trPr>
        <w:tc>
          <w:tcPr>
            <w:tcW w:w="8206" w:type="dxa"/>
            <w:gridSpan w:val="6"/>
          </w:tcPr>
          <w:p w14:paraId="64550971" w14:textId="77777777" w:rsidR="009D4AE1" w:rsidRDefault="00000000">
            <w:pPr>
              <w:pStyle w:val="TableParagraph"/>
              <w:tabs>
                <w:tab w:val="left" w:pos="3042"/>
                <w:tab w:val="left" w:pos="4077"/>
              </w:tabs>
              <w:spacing w:line="187" w:lineRule="exact"/>
              <w:ind w:left="1807"/>
              <w:rPr>
                <w:rFonts w:asciiTheme="majorBidi" w:hAnsiTheme="majorBidi" w:cstheme="majorBidi"/>
                <w:lang w:val="af-ZA"/>
              </w:rPr>
            </w:pPr>
            <w:r>
              <w:rPr>
                <w:rFonts w:asciiTheme="majorBidi" w:hAnsiTheme="majorBidi" w:cstheme="majorBidi"/>
                <w:spacing w:val="-2"/>
                <w:lang w:val="af-ZA"/>
              </w:rPr>
              <w:t>keteraturan</w:t>
            </w:r>
            <w:r>
              <w:rPr>
                <w:rFonts w:asciiTheme="majorBidi" w:hAnsiTheme="majorBidi" w:cstheme="majorBidi"/>
                <w:lang w:val="af-ZA"/>
              </w:rPr>
              <w:tab/>
            </w:r>
            <w:r>
              <w:rPr>
                <w:rFonts w:asciiTheme="majorBidi" w:hAnsiTheme="majorBidi" w:cstheme="majorBidi"/>
                <w:spacing w:val="-2"/>
                <w:lang w:val="af-ZA"/>
              </w:rPr>
              <w:t>penderita</w:t>
            </w:r>
            <w:r>
              <w:rPr>
                <w:rFonts w:asciiTheme="majorBidi" w:hAnsiTheme="majorBidi" w:cstheme="majorBidi"/>
                <w:lang w:val="af-ZA"/>
              </w:rPr>
              <w:tab/>
              <w:t>dengan</w:t>
            </w:r>
            <w:r>
              <w:rPr>
                <w:rFonts w:asciiTheme="majorBidi" w:hAnsiTheme="majorBidi" w:cstheme="majorBidi"/>
                <w:spacing w:val="-3"/>
                <w:lang w:val="af-ZA"/>
              </w:rPr>
              <w:t xml:space="preserve"> </w:t>
            </w:r>
            <w:r>
              <w:rPr>
                <w:rFonts w:asciiTheme="majorBidi" w:hAnsiTheme="majorBidi" w:cstheme="majorBidi"/>
                <w:spacing w:val="-2"/>
                <w:lang w:val="af-ZA"/>
              </w:rPr>
              <w:t>kuesioner</w:t>
            </w:r>
          </w:p>
        </w:tc>
      </w:tr>
      <w:tr w:rsidR="009D4AE1" w14:paraId="10A52935" w14:textId="77777777">
        <w:trPr>
          <w:trHeight w:val="299"/>
        </w:trPr>
        <w:tc>
          <w:tcPr>
            <w:tcW w:w="1645" w:type="dxa"/>
          </w:tcPr>
          <w:p w14:paraId="26D76CF7" w14:textId="77777777" w:rsidR="009D4AE1" w:rsidRDefault="009D4AE1">
            <w:pPr>
              <w:pStyle w:val="TableParagraph"/>
              <w:rPr>
                <w:rFonts w:asciiTheme="majorBidi" w:hAnsiTheme="majorBidi" w:cstheme="majorBidi"/>
                <w:lang w:val="af-ZA"/>
              </w:rPr>
            </w:pPr>
          </w:p>
        </w:tc>
        <w:tc>
          <w:tcPr>
            <w:tcW w:w="1745" w:type="dxa"/>
          </w:tcPr>
          <w:p w14:paraId="317C15AD" w14:textId="77777777" w:rsidR="009D4AE1" w:rsidRDefault="00000000">
            <w:pPr>
              <w:pStyle w:val="TableParagraph"/>
              <w:spacing w:before="41" w:line="238" w:lineRule="exact"/>
              <w:ind w:left="162"/>
              <w:rPr>
                <w:rFonts w:asciiTheme="majorBidi" w:hAnsiTheme="majorBidi" w:cstheme="majorBidi"/>
                <w:lang w:val="af-ZA"/>
              </w:rPr>
            </w:pPr>
            <w:r>
              <w:rPr>
                <w:rFonts w:asciiTheme="majorBidi" w:hAnsiTheme="majorBidi" w:cstheme="majorBidi"/>
                <w:spacing w:val="-2"/>
                <w:lang w:val="af-ZA"/>
              </w:rPr>
              <w:t>dalam</w:t>
            </w:r>
          </w:p>
        </w:tc>
        <w:tc>
          <w:tcPr>
            <w:tcW w:w="580" w:type="dxa"/>
          </w:tcPr>
          <w:p w14:paraId="00584E71" w14:textId="77777777" w:rsidR="009D4AE1" w:rsidRDefault="009D4AE1">
            <w:pPr>
              <w:pStyle w:val="TableParagraph"/>
              <w:rPr>
                <w:rFonts w:asciiTheme="majorBidi" w:hAnsiTheme="majorBidi" w:cstheme="majorBidi"/>
                <w:lang w:val="af-ZA"/>
              </w:rPr>
            </w:pPr>
          </w:p>
        </w:tc>
        <w:tc>
          <w:tcPr>
            <w:tcW w:w="1692" w:type="dxa"/>
          </w:tcPr>
          <w:p w14:paraId="56C5E831" w14:textId="77777777" w:rsidR="009D4AE1" w:rsidRDefault="00000000">
            <w:pPr>
              <w:pStyle w:val="TableParagraph"/>
              <w:spacing w:before="41" w:line="238" w:lineRule="exact"/>
              <w:ind w:left="107"/>
              <w:rPr>
                <w:rFonts w:asciiTheme="majorBidi" w:hAnsiTheme="majorBidi" w:cstheme="majorBidi"/>
                <w:lang w:val="af-ZA"/>
              </w:rPr>
            </w:pPr>
            <w:r>
              <w:rPr>
                <w:rFonts w:asciiTheme="majorBidi" w:hAnsiTheme="majorBidi" w:cstheme="majorBidi"/>
                <w:lang w:val="af-ZA"/>
              </w:rPr>
              <w:t>pola</w:t>
            </w:r>
            <w:r>
              <w:rPr>
                <w:rFonts w:asciiTheme="majorBidi" w:hAnsiTheme="majorBidi" w:cstheme="majorBidi"/>
                <w:spacing w:val="-1"/>
                <w:lang w:val="af-ZA"/>
              </w:rPr>
              <w:t xml:space="preserve"> </w:t>
            </w:r>
            <w:r>
              <w:rPr>
                <w:rFonts w:asciiTheme="majorBidi" w:hAnsiTheme="majorBidi" w:cstheme="majorBidi"/>
                <w:spacing w:val="-2"/>
                <w:lang w:val="af-ZA"/>
              </w:rPr>
              <w:t>makan</w:t>
            </w:r>
          </w:p>
        </w:tc>
        <w:tc>
          <w:tcPr>
            <w:tcW w:w="1134" w:type="dxa"/>
          </w:tcPr>
          <w:p w14:paraId="016980EA" w14:textId="77777777" w:rsidR="009D4AE1" w:rsidRDefault="009D4AE1">
            <w:pPr>
              <w:pStyle w:val="TableParagraph"/>
              <w:rPr>
                <w:rFonts w:asciiTheme="majorBidi" w:hAnsiTheme="majorBidi" w:cstheme="majorBidi"/>
                <w:lang w:val="af-ZA"/>
              </w:rPr>
            </w:pPr>
          </w:p>
        </w:tc>
        <w:tc>
          <w:tcPr>
            <w:tcW w:w="1410" w:type="dxa"/>
          </w:tcPr>
          <w:p w14:paraId="47833C17" w14:textId="77777777" w:rsidR="009D4AE1" w:rsidRDefault="00000000">
            <w:pPr>
              <w:pStyle w:val="TableParagraph"/>
              <w:spacing w:line="244" w:lineRule="exact"/>
              <w:ind w:left="108"/>
              <w:rPr>
                <w:rFonts w:asciiTheme="majorBidi" w:hAnsiTheme="majorBidi" w:cstheme="majorBidi"/>
                <w:lang w:val="af-ZA"/>
              </w:rPr>
            </w:pPr>
            <w:r>
              <w:rPr>
                <w:rFonts w:asciiTheme="majorBidi" w:hAnsiTheme="majorBidi" w:cstheme="majorBidi"/>
                <w:lang w:val="af-ZA"/>
              </w:rPr>
              <w:t>2</w:t>
            </w:r>
            <w:r>
              <w:rPr>
                <w:rFonts w:asciiTheme="majorBidi" w:hAnsiTheme="majorBidi" w:cstheme="majorBidi"/>
                <w:spacing w:val="-2"/>
                <w:lang w:val="af-ZA"/>
              </w:rPr>
              <w:t xml:space="preserve"> </w:t>
            </w:r>
            <w:r>
              <w:rPr>
                <w:rFonts w:asciiTheme="majorBidi" w:hAnsiTheme="majorBidi" w:cstheme="majorBidi"/>
                <w:lang w:val="af-ZA"/>
              </w:rPr>
              <w:t>=</w:t>
            </w:r>
            <w:r>
              <w:rPr>
                <w:rFonts w:asciiTheme="majorBidi" w:hAnsiTheme="majorBidi" w:cstheme="majorBidi"/>
                <w:spacing w:val="-2"/>
                <w:lang w:val="af-ZA"/>
              </w:rPr>
              <w:t xml:space="preserve"> </w:t>
            </w:r>
            <w:r>
              <w:rPr>
                <w:rFonts w:asciiTheme="majorBidi" w:hAnsiTheme="majorBidi" w:cstheme="majorBidi"/>
                <w:lang w:val="af-ZA"/>
              </w:rPr>
              <w:t>6-</w:t>
            </w:r>
            <w:r>
              <w:rPr>
                <w:rFonts w:asciiTheme="majorBidi" w:hAnsiTheme="majorBidi" w:cstheme="majorBidi"/>
                <w:spacing w:val="-5"/>
                <w:lang w:val="af-ZA"/>
              </w:rPr>
              <w:t>10</w:t>
            </w:r>
          </w:p>
        </w:tc>
      </w:tr>
      <w:tr w:rsidR="009D4AE1" w14:paraId="633FC4AF" w14:textId="77777777">
        <w:trPr>
          <w:trHeight w:val="253"/>
        </w:trPr>
        <w:tc>
          <w:tcPr>
            <w:tcW w:w="1645" w:type="dxa"/>
          </w:tcPr>
          <w:p w14:paraId="2B2A95F2" w14:textId="77777777" w:rsidR="009D4AE1" w:rsidRDefault="009D4AE1">
            <w:pPr>
              <w:pStyle w:val="TableParagraph"/>
              <w:rPr>
                <w:rFonts w:asciiTheme="majorBidi" w:hAnsiTheme="majorBidi" w:cstheme="majorBidi"/>
                <w:sz w:val="18"/>
                <w:lang w:val="af-ZA"/>
              </w:rPr>
            </w:pPr>
          </w:p>
        </w:tc>
        <w:tc>
          <w:tcPr>
            <w:tcW w:w="1745" w:type="dxa"/>
          </w:tcPr>
          <w:p w14:paraId="1BC72787" w14:textId="77777777" w:rsidR="009D4AE1" w:rsidRDefault="00000000">
            <w:pPr>
              <w:pStyle w:val="TableParagraph"/>
              <w:spacing w:line="233" w:lineRule="exact"/>
              <w:ind w:left="162"/>
              <w:rPr>
                <w:rFonts w:asciiTheme="majorBidi" w:hAnsiTheme="majorBidi" w:cstheme="majorBidi"/>
                <w:lang w:val="af-ZA"/>
              </w:rPr>
            </w:pPr>
            <w:r>
              <w:rPr>
                <w:rFonts w:asciiTheme="majorBidi" w:hAnsiTheme="majorBidi" w:cstheme="majorBidi"/>
                <w:spacing w:val="-2"/>
                <w:lang w:val="af-ZA"/>
              </w:rPr>
              <w:t>penatalaksanaaan</w:t>
            </w:r>
          </w:p>
        </w:tc>
        <w:tc>
          <w:tcPr>
            <w:tcW w:w="580" w:type="dxa"/>
          </w:tcPr>
          <w:p w14:paraId="42442BE0" w14:textId="77777777" w:rsidR="009D4AE1" w:rsidRDefault="009D4AE1">
            <w:pPr>
              <w:pStyle w:val="TableParagraph"/>
              <w:rPr>
                <w:rFonts w:asciiTheme="majorBidi" w:hAnsiTheme="majorBidi" w:cstheme="majorBidi"/>
                <w:sz w:val="18"/>
                <w:lang w:val="af-ZA"/>
              </w:rPr>
            </w:pPr>
          </w:p>
        </w:tc>
        <w:tc>
          <w:tcPr>
            <w:tcW w:w="1692" w:type="dxa"/>
          </w:tcPr>
          <w:p w14:paraId="4C54154E" w14:textId="77777777" w:rsidR="009D4AE1" w:rsidRDefault="009D4AE1">
            <w:pPr>
              <w:pStyle w:val="TableParagraph"/>
              <w:rPr>
                <w:rFonts w:asciiTheme="majorBidi" w:hAnsiTheme="majorBidi" w:cstheme="majorBidi"/>
                <w:sz w:val="18"/>
                <w:lang w:val="af-ZA"/>
              </w:rPr>
            </w:pPr>
          </w:p>
        </w:tc>
        <w:tc>
          <w:tcPr>
            <w:tcW w:w="1134" w:type="dxa"/>
          </w:tcPr>
          <w:p w14:paraId="50C21E83" w14:textId="77777777" w:rsidR="009D4AE1" w:rsidRDefault="009D4AE1">
            <w:pPr>
              <w:pStyle w:val="TableParagraph"/>
              <w:rPr>
                <w:rFonts w:asciiTheme="majorBidi" w:hAnsiTheme="majorBidi" w:cstheme="majorBidi"/>
                <w:sz w:val="18"/>
                <w:lang w:val="af-ZA"/>
              </w:rPr>
            </w:pPr>
          </w:p>
        </w:tc>
        <w:tc>
          <w:tcPr>
            <w:tcW w:w="1410" w:type="dxa"/>
          </w:tcPr>
          <w:p w14:paraId="421964E0" w14:textId="77777777" w:rsidR="009D4AE1" w:rsidRDefault="009D4AE1">
            <w:pPr>
              <w:pStyle w:val="TableParagraph"/>
              <w:rPr>
                <w:rFonts w:asciiTheme="majorBidi" w:hAnsiTheme="majorBidi" w:cstheme="majorBidi"/>
                <w:sz w:val="18"/>
                <w:lang w:val="af-ZA"/>
              </w:rPr>
            </w:pPr>
          </w:p>
        </w:tc>
      </w:tr>
      <w:tr w:rsidR="009D4AE1" w14:paraId="3A9621BD" w14:textId="77777777">
        <w:trPr>
          <w:trHeight w:val="253"/>
        </w:trPr>
        <w:tc>
          <w:tcPr>
            <w:tcW w:w="1645" w:type="dxa"/>
          </w:tcPr>
          <w:p w14:paraId="20694937" w14:textId="77777777" w:rsidR="009D4AE1" w:rsidRDefault="009D4AE1">
            <w:pPr>
              <w:pStyle w:val="TableParagraph"/>
              <w:rPr>
                <w:rFonts w:asciiTheme="majorBidi" w:hAnsiTheme="majorBidi" w:cstheme="majorBidi"/>
                <w:sz w:val="18"/>
                <w:lang w:val="af-ZA"/>
              </w:rPr>
            </w:pPr>
          </w:p>
        </w:tc>
        <w:tc>
          <w:tcPr>
            <w:tcW w:w="1745" w:type="dxa"/>
          </w:tcPr>
          <w:p w14:paraId="022A7C14" w14:textId="77777777" w:rsidR="009D4AE1" w:rsidRDefault="00000000">
            <w:pPr>
              <w:pStyle w:val="TableParagraph"/>
              <w:tabs>
                <w:tab w:val="left" w:pos="1153"/>
              </w:tabs>
              <w:spacing w:line="233" w:lineRule="exact"/>
              <w:ind w:left="162"/>
              <w:rPr>
                <w:rFonts w:asciiTheme="majorBidi" w:hAnsiTheme="majorBidi" w:cstheme="majorBidi"/>
                <w:lang w:val="af-ZA"/>
              </w:rPr>
            </w:pPr>
            <w:r>
              <w:rPr>
                <w:rFonts w:asciiTheme="majorBidi" w:hAnsiTheme="majorBidi" w:cstheme="majorBidi"/>
                <w:spacing w:val="-2"/>
                <w:lang w:val="af-ZA"/>
              </w:rPr>
              <w:t>jumlah,</w:t>
            </w:r>
            <w:r>
              <w:rPr>
                <w:rFonts w:asciiTheme="majorBidi" w:hAnsiTheme="majorBidi" w:cstheme="majorBidi"/>
                <w:lang w:val="af-ZA"/>
              </w:rPr>
              <w:tab/>
            </w:r>
            <w:r>
              <w:rPr>
                <w:rFonts w:asciiTheme="majorBidi" w:hAnsiTheme="majorBidi" w:cstheme="majorBidi"/>
                <w:spacing w:val="-2"/>
                <w:lang w:val="af-ZA"/>
              </w:rPr>
              <w:t>jenis</w:t>
            </w:r>
          </w:p>
        </w:tc>
        <w:tc>
          <w:tcPr>
            <w:tcW w:w="580" w:type="dxa"/>
          </w:tcPr>
          <w:p w14:paraId="32E6CE7A" w14:textId="77777777" w:rsidR="009D4AE1" w:rsidRDefault="00000000">
            <w:pPr>
              <w:pStyle w:val="TableParagraph"/>
              <w:spacing w:line="233" w:lineRule="exact"/>
              <w:ind w:right="106"/>
              <w:jc w:val="right"/>
              <w:rPr>
                <w:rFonts w:asciiTheme="majorBidi" w:hAnsiTheme="majorBidi" w:cstheme="majorBidi"/>
                <w:lang w:val="af-ZA"/>
              </w:rPr>
            </w:pPr>
            <w:r>
              <w:rPr>
                <w:rFonts w:asciiTheme="majorBidi" w:hAnsiTheme="majorBidi" w:cstheme="majorBidi"/>
                <w:spacing w:val="-5"/>
                <w:lang w:val="af-ZA"/>
              </w:rPr>
              <w:t>dan</w:t>
            </w:r>
          </w:p>
        </w:tc>
        <w:tc>
          <w:tcPr>
            <w:tcW w:w="1692" w:type="dxa"/>
          </w:tcPr>
          <w:p w14:paraId="5B8BF58A" w14:textId="77777777" w:rsidR="009D4AE1" w:rsidRDefault="009D4AE1">
            <w:pPr>
              <w:pStyle w:val="TableParagraph"/>
              <w:rPr>
                <w:rFonts w:asciiTheme="majorBidi" w:hAnsiTheme="majorBidi" w:cstheme="majorBidi"/>
                <w:sz w:val="18"/>
                <w:lang w:val="af-ZA"/>
              </w:rPr>
            </w:pPr>
          </w:p>
        </w:tc>
        <w:tc>
          <w:tcPr>
            <w:tcW w:w="1134" w:type="dxa"/>
          </w:tcPr>
          <w:p w14:paraId="23578A19" w14:textId="77777777" w:rsidR="009D4AE1" w:rsidRDefault="009D4AE1">
            <w:pPr>
              <w:pStyle w:val="TableParagraph"/>
              <w:rPr>
                <w:rFonts w:asciiTheme="majorBidi" w:hAnsiTheme="majorBidi" w:cstheme="majorBidi"/>
                <w:sz w:val="18"/>
                <w:lang w:val="af-ZA"/>
              </w:rPr>
            </w:pPr>
          </w:p>
        </w:tc>
        <w:tc>
          <w:tcPr>
            <w:tcW w:w="1410" w:type="dxa"/>
          </w:tcPr>
          <w:p w14:paraId="7059A830" w14:textId="77777777" w:rsidR="009D4AE1" w:rsidRDefault="009D4AE1">
            <w:pPr>
              <w:pStyle w:val="TableParagraph"/>
              <w:rPr>
                <w:rFonts w:asciiTheme="majorBidi" w:hAnsiTheme="majorBidi" w:cstheme="majorBidi"/>
                <w:sz w:val="18"/>
                <w:lang w:val="af-ZA"/>
              </w:rPr>
            </w:pPr>
          </w:p>
        </w:tc>
      </w:tr>
      <w:tr w:rsidR="009D4AE1" w14:paraId="11840964" w14:textId="77777777">
        <w:trPr>
          <w:trHeight w:val="254"/>
        </w:trPr>
        <w:tc>
          <w:tcPr>
            <w:tcW w:w="1645" w:type="dxa"/>
            <w:tcBorders>
              <w:bottom w:val="single" w:sz="4" w:space="0" w:color="000000"/>
            </w:tcBorders>
          </w:tcPr>
          <w:p w14:paraId="2C992382" w14:textId="77777777" w:rsidR="009D4AE1" w:rsidRDefault="009D4AE1">
            <w:pPr>
              <w:pStyle w:val="TableParagraph"/>
              <w:rPr>
                <w:rFonts w:asciiTheme="majorBidi" w:hAnsiTheme="majorBidi" w:cstheme="majorBidi"/>
                <w:sz w:val="18"/>
                <w:lang w:val="af-ZA"/>
              </w:rPr>
            </w:pPr>
          </w:p>
        </w:tc>
        <w:tc>
          <w:tcPr>
            <w:tcW w:w="1745" w:type="dxa"/>
            <w:tcBorders>
              <w:bottom w:val="single" w:sz="4" w:space="0" w:color="000000"/>
            </w:tcBorders>
          </w:tcPr>
          <w:p w14:paraId="09F3EF86" w14:textId="77777777" w:rsidR="009D4AE1" w:rsidRDefault="00000000">
            <w:pPr>
              <w:pStyle w:val="TableParagraph"/>
              <w:spacing w:line="234" w:lineRule="exact"/>
              <w:ind w:left="162"/>
              <w:rPr>
                <w:rFonts w:asciiTheme="majorBidi" w:hAnsiTheme="majorBidi" w:cstheme="majorBidi"/>
                <w:lang w:val="af-ZA"/>
              </w:rPr>
            </w:pPr>
            <w:r>
              <w:rPr>
                <w:rFonts w:asciiTheme="majorBidi" w:hAnsiTheme="majorBidi" w:cstheme="majorBidi"/>
                <w:lang w:val="af-ZA"/>
              </w:rPr>
              <w:t>jadwal</w:t>
            </w:r>
            <w:r>
              <w:rPr>
                <w:rFonts w:asciiTheme="majorBidi" w:hAnsiTheme="majorBidi" w:cstheme="majorBidi"/>
                <w:spacing w:val="-3"/>
                <w:lang w:val="af-ZA"/>
              </w:rPr>
              <w:t xml:space="preserve"> </w:t>
            </w:r>
            <w:r>
              <w:rPr>
                <w:rFonts w:asciiTheme="majorBidi" w:hAnsiTheme="majorBidi" w:cstheme="majorBidi"/>
                <w:spacing w:val="-4"/>
                <w:lang w:val="af-ZA"/>
              </w:rPr>
              <w:t>makan</w:t>
            </w:r>
          </w:p>
        </w:tc>
        <w:tc>
          <w:tcPr>
            <w:tcW w:w="580" w:type="dxa"/>
            <w:tcBorders>
              <w:bottom w:val="single" w:sz="4" w:space="0" w:color="000000"/>
            </w:tcBorders>
          </w:tcPr>
          <w:p w14:paraId="6E388B1E" w14:textId="77777777" w:rsidR="009D4AE1" w:rsidRDefault="009D4AE1">
            <w:pPr>
              <w:pStyle w:val="TableParagraph"/>
              <w:rPr>
                <w:rFonts w:asciiTheme="majorBidi" w:hAnsiTheme="majorBidi" w:cstheme="majorBidi"/>
                <w:sz w:val="18"/>
                <w:lang w:val="af-ZA"/>
              </w:rPr>
            </w:pPr>
          </w:p>
        </w:tc>
        <w:tc>
          <w:tcPr>
            <w:tcW w:w="1692" w:type="dxa"/>
            <w:tcBorders>
              <w:bottom w:val="single" w:sz="4" w:space="0" w:color="000000"/>
            </w:tcBorders>
          </w:tcPr>
          <w:p w14:paraId="0A3DFAE2" w14:textId="77777777" w:rsidR="009D4AE1" w:rsidRDefault="009D4AE1">
            <w:pPr>
              <w:pStyle w:val="TableParagraph"/>
              <w:rPr>
                <w:rFonts w:asciiTheme="majorBidi" w:hAnsiTheme="majorBidi" w:cstheme="majorBidi"/>
                <w:sz w:val="18"/>
                <w:lang w:val="af-ZA"/>
              </w:rPr>
            </w:pPr>
          </w:p>
        </w:tc>
        <w:tc>
          <w:tcPr>
            <w:tcW w:w="1134" w:type="dxa"/>
            <w:tcBorders>
              <w:bottom w:val="single" w:sz="4" w:space="0" w:color="000000"/>
            </w:tcBorders>
          </w:tcPr>
          <w:p w14:paraId="06CE62AF" w14:textId="77777777" w:rsidR="009D4AE1" w:rsidRDefault="009D4AE1">
            <w:pPr>
              <w:pStyle w:val="TableParagraph"/>
              <w:rPr>
                <w:rFonts w:asciiTheme="majorBidi" w:hAnsiTheme="majorBidi" w:cstheme="majorBidi"/>
                <w:sz w:val="18"/>
                <w:lang w:val="af-ZA"/>
              </w:rPr>
            </w:pPr>
          </w:p>
        </w:tc>
        <w:tc>
          <w:tcPr>
            <w:tcW w:w="1410" w:type="dxa"/>
            <w:tcBorders>
              <w:bottom w:val="single" w:sz="4" w:space="0" w:color="000000"/>
            </w:tcBorders>
          </w:tcPr>
          <w:p w14:paraId="36AC77FE" w14:textId="77777777" w:rsidR="009D4AE1" w:rsidRDefault="009D4AE1">
            <w:pPr>
              <w:pStyle w:val="TableParagraph"/>
              <w:rPr>
                <w:rFonts w:asciiTheme="majorBidi" w:hAnsiTheme="majorBidi" w:cstheme="majorBidi"/>
                <w:sz w:val="18"/>
                <w:lang w:val="af-ZA"/>
              </w:rPr>
            </w:pPr>
          </w:p>
        </w:tc>
      </w:tr>
      <w:tr w:rsidR="009D4AE1" w14:paraId="48133E3D" w14:textId="77777777">
        <w:trPr>
          <w:trHeight w:val="251"/>
        </w:trPr>
        <w:tc>
          <w:tcPr>
            <w:tcW w:w="1645" w:type="dxa"/>
            <w:tcBorders>
              <w:top w:val="single" w:sz="4" w:space="0" w:color="000000"/>
            </w:tcBorders>
          </w:tcPr>
          <w:p w14:paraId="11690B10" w14:textId="77777777" w:rsidR="009D4AE1" w:rsidRDefault="00000000">
            <w:pPr>
              <w:pStyle w:val="TableParagraph"/>
              <w:tabs>
                <w:tab w:val="left" w:pos="532"/>
              </w:tabs>
              <w:spacing w:line="232" w:lineRule="exact"/>
              <w:ind w:left="107"/>
              <w:rPr>
                <w:rFonts w:asciiTheme="majorBidi" w:hAnsiTheme="majorBidi" w:cstheme="majorBidi"/>
                <w:lang w:val="af-ZA"/>
              </w:rPr>
            </w:pPr>
            <w:r>
              <w:rPr>
                <w:rFonts w:asciiTheme="majorBidi" w:hAnsiTheme="majorBidi" w:cstheme="majorBidi"/>
                <w:spacing w:val="-5"/>
                <w:lang w:val="af-ZA"/>
              </w:rPr>
              <w:t>2.</w:t>
            </w:r>
            <w:r>
              <w:rPr>
                <w:rFonts w:asciiTheme="majorBidi" w:hAnsiTheme="majorBidi" w:cstheme="majorBidi"/>
                <w:lang w:val="af-ZA"/>
              </w:rPr>
              <w:tab/>
            </w:r>
            <w:r>
              <w:rPr>
                <w:rFonts w:asciiTheme="majorBidi" w:hAnsiTheme="majorBidi" w:cstheme="majorBidi"/>
                <w:spacing w:val="-2"/>
                <w:lang w:val="af-ZA"/>
              </w:rPr>
              <w:t>Kejadian</w:t>
            </w:r>
          </w:p>
        </w:tc>
        <w:tc>
          <w:tcPr>
            <w:tcW w:w="1745" w:type="dxa"/>
            <w:tcBorders>
              <w:top w:val="single" w:sz="4" w:space="0" w:color="000000"/>
            </w:tcBorders>
          </w:tcPr>
          <w:p w14:paraId="05DA0E1A" w14:textId="77777777" w:rsidR="009D4AE1" w:rsidRDefault="009D4AE1">
            <w:pPr>
              <w:pStyle w:val="TableParagraph"/>
              <w:rPr>
                <w:rFonts w:asciiTheme="majorBidi" w:hAnsiTheme="majorBidi" w:cstheme="majorBidi"/>
                <w:sz w:val="18"/>
                <w:lang w:val="af-ZA"/>
              </w:rPr>
            </w:pPr>
          </w:p>
        </w:tc>
        <w:tc>
          <w:tcPr>
            <w:tcW w:w="580" w:type="dxa"/>
            <w:tcBorders>
              <w:top w:val="single" w:sz="4" w:space="0" w:color="000000"/>
            </w:tcBorders>
          </w:tcPr>
          <w:p w14:paraId="195BB225" w14:textId="77777777" w:rsidR="009D4AE1" w:rsidRDefault="009D4AE1">
            <w:pPr>
              <w:pStyle w:val="TableParagraph"/>
              <w:rPr>
                <w:rFonts w:asciiTheme="majorBidi" w:hAnsiTheme="majorBidi" w:cstheme="majorBidi"/>
                <w:sz w:val="18"/>
                <w:lang w:val="af-ZA"/>
              </w:rPr>
            </w:pPr>
          </w:p>
        </w:tc>
        <w:tc>
          <w:tcPr>
            <w:tcW w:w="1692" w:type="dxa"/>
            <w:tcBorders>
              <w:top w:val="single" w:sz="4" w:space="0" w:color="000000"/>
            </w:tcBorders>
          </w:tcPr>
          <w:p w14:paraId="6DCDFFD8" w14:textId="77777777" w:rsidR="009D4AE1" w:rsidRDefault="009D4AE1">
            <w:pPr>
              <w:pStyle w:val="TableParagraph"/>
              <w:rPr>
                <w:rFonts w:asciiTheme="majorBidi" w:hAnsiTheme="majorBidi" w:cstheme="majorBidi"/>
                <w:sz w:val="18"/>
                <w:lang w:val="af-ZA"/>
              </w:rPr>
            </w:pPr>
          </w:p>
        </w:tc>
        <w:tc>
          <w:tcPr>
            <w:tcW w:w="1134" w:type="dxa"/>
            <w:tcBorders>
              <w:top w:val="single" w:sz="4" w:space="0" w:color="000000"/>
            </w:tcBorders>
          </w:tcPr>
          <w:p w14:paraId="12DCE979" w14:textId="77777777" w:rsidR="009D4AE1" w:rsidRDefault="009D4AE1">
            <w:pPr>
              <w:pStyle w:val="TableParagraph"/>
              <w:rPr>
                <w:rFonts w:asciiTheme="majorBidi" w:hAnsiTheme="majorBidi" w:cstheme="majorBidi"/>
                <w:sz w:val="18"/>
                <w:lang w:val="af-ZA"/>
              </w:rPr>
            </w:pPr>
          </w:p>
        </w:tc>
        <w:tc>
          <w:tcPr>
            <w:tcW w:w="1410" w:type="dxa"/>
            <w:tcBorders>
              <w:top w:val="single" w:sz="4" w:space="0" w:color="000000"/>
            </w:tcBorders>
          </w:tcPr>
          <w:p w14:paraId="3FF57EEE" w14:textId="77777777" w:rsidR="009D4AE1" w:rsidRDefault="009D4AE1">
            <w:pPr>
              <w:pStyle w:val="TableParagraph"/>
              <w:rPr>
                <w:rFonts w:asciiTheme="majorBidi" w:hAnsiTheme="majorBidi" w:cstheme="majorBidi"/>
                <w:sz w:val="18"/>
                <w:lang w:val="af-ZA"/>
              </w:rPr>
            </w:pPr>
          </w:p>
        </w:tc>
      </w:tr>
      <w:tr w:rsidR="009D4AE1" w14:paraId="7E174819" w14:textId="77777777">
        <w:trPr>
          <w:trHeight w:val="253"/>
        </w:trPr>
        <w:tc>
          <w:tcPr>
            <w:tcW w:w="1645" w:type="dxa"/>
          </w:tcPr>
          <w:p w14:paraId="25477278" w14:textId="77777777" w:rsidR="009D4AE1" w:rsidRDefault="00000000">
            <w:pPr>
              <w:pStyle w:val="TableParagraph"/>
              <w:spacing w:line="233" w:lineRule="exact"/>
              <w:ind w:left="532"/>
              <w:rPr>
                <w:rFonts w:asciiTheme="majorBidi" w:hAnsiTheme="majorBidi" w:cstheme="majorBidi"/>
                <w:lang w:val="af-ZA"/>
              </w:rPr>
            </w:pPr>
            <w:r>
              <w:rPr>
                <w:rFonts w:asciiTheme="majorBidi" w:hAnsiTheme="majorBidi" w:cstheme="majorBidi"/>
                <w:spacing w:val="-2"/>
                <w:lang w:val="af-ZA"/>
              </w:rPr>
              <w:t>Diabetes</w:t>
            </w:r>
          </w:p>
        </w:tc>
        <w:tc>
          <w:tcPr>
            <w:tcW w:w="1745" w:type="dxa"/>
          </w:tcPr>
          <w:p w14:paraId="40FF23EF" w14:textId="77777777" w:rsidR="009D4AE1" w:rsidRDefault="00000000">
            <w:pPr>
              <w:pStyle w:val="TableParagraph"/>
              <w:spacing w:line="233" w:lineRule="exact"/>
              <w:ind w:left="162"/>
              <w:rPr>
                <w:rFonts w:asciiTheme="majorBidi" w:hAnsiTheme="majorBidi" w:cstheme="majorBidi"/>
                <w:lang w:val="af-ZA"/>
              </w:rPr>
            </w:pPr>
            <w:r>
              <w:rPr>
                <w:rFonts w:asciiTheme="majorBidi" w:hAnsiTheme="majorBidi" w:cstheme="majorBidi"/>
                <w:spacing w:val="-2"/>
                <w:lang w:val="af-ZA"/>
              </w:rPr>
              <w:t>Gangguan</w:t>
            </w:r>
          </w:p>
        </w:tc>
        <w:tc>
          <w:tcPr>
            <w:tcW w:w="580" w:type="dxa"/>
          </w:tcPr>
          <w:p w14:paraId="17126676" w14:textId="77777777" w:rsidR="009D4AE1" w:rsidRDefault="009D4AE1">
            <w:pPr>
              <w:pStyle w:val="TableParagraph"/>
              <w:rPr>
                <w:rFonts w:asciiTheme="majorBidi" w:hAnsiTheme="majorBidi" w:cstheme="majorBidi"/>
                <w:sz w:val="18"/>
                <w:lang w:val="af-ZA"/>
              </w:rPr>
            </w:pPr>
          </w:p>
        </w:tc>
        <w:tc>
          <w:tcPr>
            <w:tcW w:w="1692" w:type="dxa"/>
          </w:tcPr>
          <w:p w14:paraId="37F18027" w14:textId="77777777" w:rsidR="009D4AE1" w:rsidRDefault="00000000">
            <w:pPr>
              <w:pStyle w:val="TableParagraph"/>
              <w:spacing w:line="233" w:lineRule="exact"/>
              <w:ind w:left="107"/>
              <w:rPr>
                <w:rFonts w:asciiTheme="majorBidi" w:hAnsiTheme="majorBidi" w:cstheme="majorBidi"/>
                <w:lang w:val="af-ZA"/>
              </w:rPr>
            </w:pPr>
            <w:r>
              <w:rPr>
                <w:rFonts w:asciiTheme="majorBidi" w:hAnsiTheme="majorBidi" w:cstheme="majorBidi"/>
                <w:spacing w:val="-2"/>
                <w:lang w:val="af-ZA"/>
              </w:rPr>
              <w:t>Kuesioner</w:t>
            </w:r>
          </w:p>
        </w:tc>
        <w:tc>
          <w:tcPr>
            <w:tcW w:w="1134" w:type="dxa"/>
          </w:tcPr>
          <w:p w14:paraId="46CE365A" w14:textId="77777777" w:rsidR="009D4AE1" w:rsidRDefault="00000000">
            <w:pPr>
              <w:pStyle w:val="TableParagraph"/>
              <w:spacing w:line="233" w:lineRule="exact"/>
              <w:rPr>
                <w:rFonts w:asciiTheme="majorBidi" w:hAnsiTheme="majorBidi" w:cstheme="majorBidi"/>
                <w:lang w:val="af-ZA"/>
              </w:rPr>
            </w:pPr>
            <w:r>
              <w:rPr>
                <w:rFonts w:asciiTheme="majorBidi" w:hAnsiTheme="majorBidi" w:cstheme="majorBidi"/>
                <w:spacing w:val="-2"/>
                <w:lang w:val="af-ZA"/>
              </w:rPr>
              <w:t>Nominal</w:t>
            </w:r>
          </w:p>
        </w:tc>
        <w:tc>
          <w:tcPr>
            <w:tcW w:w="1410" w:type="dxa"/>
          </w:tcPr>
          <w:p w14:paraId="700800E5" w14:textId="77777777" w:rsidR="009D4AE1" w:rsidRDefault="00000000">
            <w:pPr>
              <w:pStyle w:val="TableParagraph"/>
              <w:spacing w:line="233" w:lineRule="exact"/>
              <w:ind w:left="284"/>
              <w:rPr>
                <w:rFonts w:asciiTheme="majorBidi" w:hAnsiTheme="majorBidi" w:cstheme="majorBidi"/>
                <w:lang w:val="af-ZA"/>
              </w:rPr>
            </w:pPr>
            <w:r>
              <w:rPr>
                <w:rFonts w:asciiTheme="majorBidi" w:hAnsiTheme="majorBidi" w:cstheme="majorBidi"/>
                <w:lang w:val="af-ZA"/>
              </w:rPr>
              <w:t>1.</w:t>
            </w:r>
            <w:r>
              <w:rPr>
                <w:rFonts w:asciiTheme="majorBidi" w:hAnsiTheme="majorBidi" w:cstheme="majorBidi"/>
                <w:spacing w:val="42"/>
                <w:lang w:val="af-ZA"/>
              </w:rPr>
              <w:t xml:space="preserve">  </w:t>
            </w:r>
            <w:r>
              <w:rPr>
                <w:rFonts w:asciiTheme="majorBidi" w:hAnsiTheme="majorBidi" w:cstheme="majorBidi"/>
                <w:spacing w:val="-5"/>
                <w:lang w:val="af-ZA"/>
              </w:rPr>
              <w:t>DM</w:t>
            </w:r>
          </w:p>
        </w:tc>
      </w:tr>
      <w:tr w:rsidR="009D4AE1" w14:paraId="2B5B464A" w14:textId="77777777">
        <w:trPr>
          <w:trHeight w:val="248"/>
        </w:trPr>
        <w:tc>
          <w:tcPr>
            <w:tcW w:w="1645" w:type="dxa"/>
          </w:tcPr>
          <w:p w14:paraId="5E35F179" w14:textId="77777777" w:rsidR="009D4AE1" w:rsidRDefault="00000000">
            <w:pPr>
              <w:pStyle w:val="TableParagraph"/>
              <w:spacing w:line="228" w:lineRule="exact"/>
              <w:ind w:left="532"/>
              <w:rPr>
                <w:rFonts w:asciiTheme="majorBidi" w:hAnsiTheme="majorBidi" w:cstheme="majorBidi"/>
                <w:lang w:val="af-ZA"/>
              </w:rPr>
            </w:pPr>
            <w:r>
              <w:rPr>
                <w:rFonts w:asciiTheme="majorBidi" w:hAnsiTheme="majorBidi" w:cstheme="majorBidi"/>
                <w:spacing w:val="-2"/>
                <w:lang w:val="af-ZA"/>
              </w:rPr>
              <w:t>Melitus</w:t>
            </w:r>
          </w:p>
        </w:tc>
        <w:tc>
          <w:tcPr>
            <w:tcW w:w="1745" w:type="dxa"/>
          </w:tcPr>
          <w:p w14:paraId="567D9BAD" w14:textId="77777777" w:rsidR="009D4AE1" w:rsidRDefault="00000000">
            <w:pPr>
              <w:pStyle w:val="TableParagraph"/>
              <w:spacing w:line="228" w:lineRule="exact"/>
              <w:ind w:left="162"/>
              <w:rPr>
                <w:rFonts w:asciiTheme="majorBidi" w:hAnsiTheme="majorBidi" w:cstheme="majorBidi"/>
                <w:lang w:val="af-ZA"/>
              </w:rPr>
            </w:pPr>
            <w:r>
              <w:rPr>
                <w:rFonts w:asciiTheme="majorBidi" w:hAnsiTheme="majorBidi" w:cstheme="majorBidi"/>
                <w:spacing w:val="-2"/>
                <w:lang w:val="af-ZA"/>
              </w:rPr>
              <w:t>metabolisme</w:t>
            </w:r>
          </w:p>
        </w:tc>
        <w:tc>
          <w:tcPr>
            <w:tcW w:w="580" w:type="dxa"/>
          </w:tcPr>
          <w:p w14:paraId="2BCA2B31" w14:textId="77777777" w:rsidR="009D4AE1" w:rsidRDefault="00000000">
            <w:pPr>
              <w:pStyle w:val="TableParagraph"/>
              <w:spacing w:line="228" w:lineRule="exact"/>
              <w:ind w:right="109"/>
              <w:jc w:val="right"/>
              <w:rPr>
                <w:rFonts w:asciiTheme="majorBidi" w:hAnsiTheme="majorBidi" w:cstheme="majorBidi"/>
                <w:lang w:val="af-ZA"/>
              </w:rPr>
            </w:pPr>
            <w:r>
              <w:rPr>
                <w:rFonts w:asciiTheme="majorBidi" w:hAnsiTheme="majorBidi" w:cstheme="majorBidi"/>
                <w:spacing w:val="-4"/>
                <w:lang w:val="af-ZA"/>
              </w:rPr>
              <w:t>yang</w:t>
            </w:r>
          </w:p>
        </w:tc>
        <w:tc>
          <w:tcPr>
            <w:tcW w:w="1692" w:type="dxa"/>
          </w:tcPr>
          <w:p w14:paraId="05E7CD7F" w14:textId="77777777" w:rsidR="009D4AE1" w:rsidRDefault="009D4AE1">
            <w:pPr>
              <w:pStyle w:val="TableParagraph"/>
              <w:rPr>
                <w:rFonts w:asciiTheme="majorBidi" w:hAnsiTheme="majorBidi" w:cstheme="majorBidi"/>
                <w:sz w:val="18"/>
                <w:lang w:val="af-ZA"/>
              </w:rPr>
            </w:pPr>
          </w:p>
        </w:tc>
        <w:tc>
          <w:tcPr>
            <w:tcW w:w="1134" w:type="dxa"/>
          </w:tcPr>
          <w:p w14:paraId="28C33AAF" w14:textId="77777777" w:rsidR="009D4AE1" w:rsidRDefault="009D4AE1">
            <w:pPr>
              <w:pStyle w:val="TableParagraph"/>
              <w:rPr>
                <w:rFonts w:asciiTheme="majorBidi" w:hAnsiTheme="majorBidi" w:cstheme="majorBidi"/>
                <w:sz w:val="18"/>
                <w:lang w:val="af-ZA"/>
              </w:rPr>
            </w:pPr>
          </w:p>
        </w:tc>
        <w:tc>
          <w:tcPr>
            <w:tcW w:w="1410" w:type="dxa"/>
          </w:tcPr>
          <w:p w14:paraId="64AF123B" w14:textId="77777777" w:rsidR="009D4AE1" w:rsidRDefault="00000000">
            <w:pPr>
              <w:pStyle w:val="TableParagraph"/>
              <w:spacing w:line="228" w:lineRule="exact"/>
              <w:ind w:right="260"/>
              <w:jc w:val="right"/>
              <w:rPr>
                <w:rFonts w:asciiTheme="majorBidi" w:hAnsiTheme="majorBidi" w:cstheme="majorBidi"/>
                <w:lang w:val="af-ZA"/>
              </w:rPr>
            </w:pPr>
            <w:r>
              <w:rPr>
                <w:rFonts w:asciiTheme="majorBidi" w:hAnsiTheme="majorBidi" w:cstheme="majorBidi"/>
                <w:lang w:val="af-ZA"/>
              </w:rPr>
              <w:t>2.</w:t>
            </w:r>
            <w:r>
              <w:rPr>
                <w:rFonts w:asciiTheme="majorBidi" w:hAnsiTheme="majorBidi" w:cstheme="majorBidi"/>
                <w:spacing w:val="42"/>
                <w:lang w:val="af-ZA"/>
              </w:rPr>
              <w:t xml:space="preserve">  </w:t>
            </w:r>
            <w:r>
              <w:rPr>
                <w:rFonts w:asciiTheme="majorBidi" w:hAnsiTheme="majorBidi" w:cstheme="majorBidi"/>
                <w:spacing w:val="-2"/>
                <w:lang w:val="af-ZA"/>
              </w:rPr>
              <w:t>Tidak</w:t>
            </w:r>
          </w:p>
        </w:tc>
      </w:tr>
      <w:tr w:rsidR="009D4AE1" w14:paraId="24E192C4" w14:textId="77777777">
        <w:trPr>
          <w:trHeight w:val="254"/>
        </w:trPr>
        <w:tc>
          <w:tcPr>
            <w:tcW w:w="8206" w:type="dxa"/>
            <w:gridSpan w:val="6"/>
          </w:tcPr>
          <w:p w14:paraId="67A44B17" w14:textId="77777777" w:rsidR="009D4AE1" w:rsidRDefault="00000000">
            <w:pPr>
              <w:pStyle w:val="TableParagraph"/>
              <w:tabs>
                <w:tab w:val="left" w:pos="3227"/>
                <w:tab w:val="left" w:pos="7447"/>
              </w:tabs>
              <w:spacing w:before="1" w:line="233" w:lineRule="exact"/>
              <w:ind w:left="1807"/>
              <w:rPr>
                <w:rFonts w:asciiTheme="majorBidi" w:hAnsiTheme="majorBidi" w:cstheme="majorBidi"/>
                <w:lang w:val="af-ZA"/>
              </w:rPr>
            </w:pPr>
            <w:r>
              <w:rPr>
                <w:rFonts w:asciiTheme="majorBidi" w:hAnsiTheme="majorBidi" w:cstheme="majorBidi"/>
                <w:spacing w:val="-2"/>
                <w:lang w:val="af-ZA"/>
              </w:rPr>
              <w:t>ditandai</w:t>
            </w:r>
            <w:r>
              <w:rPr>
                <w:rFonts w:asciiTheme="majorBidi" w:hAnsiTheme="majorBidi" w:cstheme="majorBidi"/>
                <w:lang w:val="af-ZA"/>
              </w:rPr>
              <w:tab/>
            </w:r>
            <w:r>
              <w:rPr>
                <w:rFonts w:asciiTheme="majorBidi" w:hAnsiTheme="majorBidi" w:cstheme="majorBidi"/>
                <w:spacing w:val="-2"/>
                <w:lang w:val="af-ZA"/>
              </w:rPr>
              <w:t>dengan</w:t>
            </w:r>
            <w:r>
              <w:rPr>
                <w:rFonts w:asciiTheme="majorBidi" w:hAnsiTheme="majorBidi" w:cstheme="majorBidi"/>
                <w:lang w:val="af-ZA"/>
              </w:rPr>
              <w:tab/>
            </w:r>
            <w:r>
              <w:rPr>
                <w:rFonts w:asciiTheme="majorBidi" w:hAnsiTheme="majorBidi" w:cstheme="majorBidi"/>
                <w:spacing w:val="-5"/>
                <w:lang w:val="af-ZA"/>
              </w:rPr>
              <w:t>DM</w:t>
            </w:r>
          </w:p>
        </w:tc>
      </w:tr>
    </w:tbl>
    <w:p w14:paraId="7CC821C5" w14:textId="77777777" w:rsidR="009D4AE1" w:rsidRDefault="009D4AE1">
      <w:pPr>
        <w:spacing w:line="240" w:lineRule="auto"/>
        <w:rPr>
          <w:rFonts w:asciiTheme="majorBidi" w:hAnsiTheme="majorBidi" w:cstheme="majorBidi"/>
          <w:lang w:val="af-ZA"/>
        </w:rPr>
      </w:pPr>
    </w:p>
    <w:p w14:paraId="24C48817" w14:textId="77777777" w:rsidR="009D4AE1" w:rsidRDefault="00000000">
      <w:pPr>
        <w:pStyle w:val="Judul2"/>
        <w:spacing w:before="0"/>
        <w:rPr>
          <w:rFonts w:asciiTheme="majorBidi" w:hAnsiTheme="majorBidi" w:cstheme="majorBidi"/>
          <w:lang w:val="af-ZA"/>
        </w:rPr>
      </w:pPr>
      <w:bookmarkStart w:id="49" w:name="_Toc202334999"/>
      <w:bookmarkEnd w:id="48"/>
      <w:r>
        <w:rPr>
          <w:rFonts w:asciiTheme="majorBidi" w:hAnsiTheme="majorBidi" w:cstheme="majorBidi"/>
          <w:lang w:val="af-ZA"/>
        </w:rPr>
        <w:t>E. Prosedur Pengumpulan dan Pengolahan Data</w:t>
      </w:r>
      <w:bookmarkEnd w:id="49"/>
    </w:p>
    <w:p w14:paraId="22A5A835" w14:textId="77777777" w:rsidR="009D4AE1" w:rsidRDefault="00000000">
      <w:pPr>
        <w:pStyle w:val="NormalWeb"/>
        <w:numPr>
          <w:ilvl w:val="0"/>
          <w:numId w:val="19"/>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Peneliti berkoordinasi dengan manajemen RS Qona’ah untuk mendapatkan izin dan dukungan operasional.</w:t>
      </w:r>
    </w:p>
    <w:p w14:paraId="4832C887" w14:textId="77777777" w:rsidR="009D4AE1" w:rsidRDefault="00000000">
      <w:pPr>
        <w:pStyle w:val="NormalWeb"/>
        <w:numPr>
          <w:ilvl w:val="0"/>
          <w:numId w:val="19"/>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Seleksi peserta dilakukan sesuai kriteria inklusi dan eksklusi.</w:t>
      </w:r>
    </w:p>
    <w:p w14:paraId="5F43C3A0" w14:textId="77777777" w:rsidR="009D4AE1" w:rsidRDefault="00000000">
      <w:pPr>
        <w:pStyle w:val="NormalWeb"/>
        <w:numPr>
          <w:ilvl w:val="0"/>
          <w:numId w:val="19"/>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Responden diberikan lembar informasi dan menandatangani informed consent.</w:t>
      </w:r>
    </w:p>
    <w:p w14:paraId="45B4B022" w14:textId="77777777" w:rsidR="009D4AE1" w:rsidRDefault="00000000">
      <w:pPr>
        <w:pStyle w:val="NormalWeb"/>
        <w:numPr>
          <w:ilvl w:val="0"/>
          <w:numId w:val="19"/>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 xml:space="preserve">Pengumpulan data dilakukan melalui wawancara langsung menggunakan </w:t>
      </w:r>
      <w:r>
        <w:rPr>
          <w:rStyle w:val="Penekanan"/>
          <w:rFonts w:asciiTheme="majorBidi" w:hAnsiTheme="majorBidi" w:cstheme="majorBidi"/>
          <w:color w:val="000000"/>
          <w:lang w:val="af-ZA"/>
        </w:rPr>
        <w:t xml:space="preserve">Food Frequency Questionnaire </w:t>
      </w:r>
      <w:r>
        <w:rPr>
          <w:rFonts w:asciiTheme="majorBidi" w:hAnsiTheme="majorBidi" w:cstheme="majorBidi"/>
          <w:color w:val="000000"/>
          <w:lang w:val="af-ZA"/>
        </w:rPr>
        <w:t xml:space="preserve"> oleh peneliti/asisten terlatih.</w:t>
      </w:r>
    </w:p>
    <w:p w14:paraId="3FD5EE7B" w14:textId="77777777" w:rsidR="009D4AE1" w:rsidRDefault="00000000">
      <w:pPr>
        <w:pStyle w:val="NormalWeb"/>
        <w:numPr>
          <w:ilvl w:val="0"/>
          <w:numId w:val="19"/>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Data status diabetes diperoleh dari rekam medis atau hasil pemeriksaan laboratorium terkini.</w:t>
      </w:r>
    </w:p>
    <w:p w14:paraId="396C286A" w14:textId="7453EBE9" w:rsidR="009D4AE1" w:rsidRPr="005F5D83" w:rsidRDefault="00000000" w:rsidP="005F5D83">
      <w:pPr>
        <w:pStyle w:val="NormalWeb"/>
        <w:numPr>
          <w:ilvl w:val="0"/>
          <w:numId w:val="19"/>
        </w:numPr>
        <w:spacing w:before="0" w:beforeAutospacing="0" w:after="0" w:afterAutospacing="0" w:line="480" w:lineRule="auto"/>
        <w:jc w:val="both"/>
        <w:rPr>
          <w:rFonts w:asciiTheme="majorBidi" w:hAnsiTheme="majorBidi" w:cstheme="majorBidi"/>
          <w:color w:val="000000"/>
          <w:lang w:val="af-ZA"/>
        </w:rPr>
      </w:pPr>
      <w:r>
        <w:rPr>
          <w:rFonts w:asciiTheme="majorBidi" w:hAnsiTheme="majorBidi" w:cstheme="majorBidi"/>
          <w:color w:val="000000"/>
          <w:lang w:val="af-ZA"/>
        </w:rPr>
        <w:t>Semua data dikodekan dan disimpan secara anonim untuk menjaga kerahasiaan pasien.</w:t>
      </w:r>
    </w:p>
    <w:p w14:paraId="05574FD1" w14:textId="77777777" w:rsidR="009D4AE1" w:rsidRDefault="00000000">
      <w:pPr>
        <w:pStyle w:val="Judul2"/>
        <w:spacing w:before="0"/>
        <w:rPr>
          <w:rFonts w:asciiTheme="majorBidi" w:hAnsiTheme="majorBidi" w:cstheme="majorBidi"/>
          <w:lang w:val="af-ZA"/>
        </w:rPr>
      </w:pPr>
      <w:bookmarkStart w:id="50" w:name="_Toc202335000"/>
      <w:r>
        <w:rPr>
          <w:rFonts w:asciiTheme="majorBidi" w:hAnsiTheme="majorBidi" w:cstheme="majorBidi"/>
          <w:lang w:val="af-ZA"/>
        </w:rPr>
        <w:t>F. Metode Analisis Data</w:t>
      </w:r>
      <w:bookmarkEnd w:id="50"/>
    </w:p>
    <w:p w14:paraId="019DA839" w14:textId="77777777" w:rsidR="009D4AE1" w:rsidRDefault="00000000">
      <w:pPr>
        <w:pStyle w:val="NormalWeb"/>
        <w:spacing w:before="0" w:beforeAutospacing="0" w:after="0" w:afterAutospacing="0" w:line="480" w:lineRule="auto"/>
        <w:rPr>
          <w:rStyle w:val="Kuat"/>
          <w:rFonts w:asciiTheme="majorBidi" w:eastAsia="MS Gothic" w:hAnsiTheme="majorBidi" w:cstheme="majorBidi"/>
          <w:color w:val="000000"/>
          <w:lang w:val="af-ZA"/>
        </w:rPr>
      </w:pPr>
      <w:r>
        <w:rPr>
          <w:rStyle w:val="Kuat"/>
          <w:rFonts w:asciiTheme="majorBidi" w:eastAsia="MS Gothic" w:hAnsiTheme="majorBidi" w:cstheme="majorBidi"/>
          <w:color w:val="000000"/>
          <w:lang w:val="af-ZA"/>
        </w:rPr>
        <w:t>1. Analisis Univariat</w:t>
      </w:r>
    </w:p>
    <w:p w14:paraId="184B3507" w14:textId="7777777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Dilakukan untuk mendeskripsikan karakteristik demografi dan klinis responden, termasuk distribusi pola makan dan status diabetes, dalam bentuk frekuensi, proporsi, dan ukuran pemusatan data.</w:t>
      </w:r>
    </w:p>
    <w:p w14:paraId="183E085E" w14:textId="77777777" w:rsidR="009D4AE1" w:rsidRDefault="00000000">
      <w:pPr>
        <w:pStyle w:val="NormalWeb"/>
        <w:spacing w:before="0" w:beforeAutospacing="0" w:after="0" w:afterAutospacing="0" w:line="480" w:lineRule="auto"/>
        <w:rPr>
          <w:rFonts w:asciiTheme="majorBidi" w:hAnsiTheme="majorBidi" w:cstheme="majorBidi"/>
          <w:color w:val="000000"/>
          <w:lang w:val="af-ZA"/>
        </w:rPr>
      </w:pPr>
      <w:r>
        <w:rPr>
          <w:rStyle w:val="Kuat"/>
          <w:rFonts w:asciiTheme="majorBidi" w:eastAsia="MS Gothic" w:hAnsiTheme="majorBidi" w:cstheme="majorBidi"/>
          <w:color w:val="000000"/>
          <w:lang w:val="af-ZA"/>
        </w:rPr>
        <w:lastRenderedPageBreak/>
        <w:t>2. Analisis Bivariat</w:t>
      </w:r>
    </w:p>
    <w:p w14:paraId="1ED3AD51" w14:textId="74EE52F7" w:rsidR="009D4AE1" w:rsidRDefault="00000000">
      <w:pPr>
        <w:pStyle w:val="NormalWeb"/>
        <w:spacing w:before="0" w:beforeAutospacing="0" w:after="0" w:afterAutospacing="0" w:line="480" w:lineRule="auto"/>
        <w:ind w:firstLine="720"/>
        <w:jc w:val="both"/>
        <w:rPr>
          <w:rFonts w:asciiTheme="majorBidi" w:hAnsiTheme="majorBidi" w:cstheme="majorBidi"/>
          <w:color w:val="000000"/>
          <w:lang w:val="af-ZA"/>
        </w:rPr>
      </w:pPr>
      <w:r>
        <w:rPr>
          <w:rFonts w:asciiTheme="majorBidi" w:hAnsiTheme="majorBidi" w:cstheme="majorBidi"/>
          <w:color w:val="000000"/>
          <w:lang w:val="af-ZA"/>
        </w:rPr>
        <w:t>Hubungan antara pola makan dan kejadian diabetes dianalisis menggunakan uji chi-square. Bila tidak memenuhi asumsi, maka digunakan uji alternatif seperti</w:t>
      </w:r>
      <w:r>
        <w:rPr>
          <w:rStyle w:val="apple-converted-space"/>
          <w:rFonts w:asciiTheme="majorBidi" w:eastAsia="MS Gothic" w:hAnsiTheme="majorBidi" w:cstheme="majorBidi"/>
          <w:color w:val="000000"/>
          <w:lang w:val="af-ZA"/>
        </w:rPr>
        <w:t> </w:t>
      </w:r>
      <w:r>
        <w:rPr>
          <w:rStyle w:val="Penekanan"/>
          <w:rFonts w:asciiTheme="majorBidi" w:hAnsiTheme="majorBidi" w:cstheme="majorBidi"/>
          <w:color w:val="000000"/>
          <w:lang w:val="af-ZA"/>
        </w:rPr>
        <w:t>Fisher’s exact test</w:t>
      </w:r>
      <w:r>
        <w:rPr>
          <w:rFonts w:asciiTheme="majorBidi" w:hAnsiTheme="majorBidi" w:cstheme="majorBidi"/>
          <w:color w:val="000000"/>
          <w:lang w:val="af-ZA"/>
        </w:rPr>
        <w:t>.</w:t>
      </w:r>
      <w:r w:rsidR="0062602A">
        <w:rPr>
          <w:rFonts w:asciiTheme="majorBidi" w:hAnsiTheme="majorBidi" w:cstheme="majorBidi"/>
          <w:color w:val="000000"/>
          <w:lang w:val="af-ZA"/>
        </w:rPr>
        <w:t xml:space="preserve"> Dengan hasil OR ada hubungan antara pola makan dengan kejadian diabetes melitus</w:t>
      </w:r>
      <w:r w:rsidR="00876EB6">
        <w:rPr>
          <w:rFonts w:asciiTheme="majorBidi" w:hAnsiTheme="majorBidi" w:cstheme="majorBidi"/>
          <w:color w:val="000000"/>
          <w:lang w:val="af-ZA"/>
        </w:rPr>
        <w:t>.</w:t>
      </w:r>
    </w:p>
    <w:p w14:paraId="39ACD03C" w14:textId="77777777" w:rsidR="009D4AE1" w:rsidRDefault="009D4AE1">
      <w:pPr>
        <w:pStyle w:val="NormalWeb"/>
        <w:spacing w:before="0" w:beforeAutospacing="0" w:after="0" w:afterAutospacing="0" w:line="480" w:lineRule="auto"/>
        <w:ind w:firstLine="720"/>
        <w:jc w:val="both"/>
        <w:rPr>
          <w:rFonts w:asciiTheme="majorBidi" w:hAnsiTheme="majorBidi" w:cstheme="majorBidi"/>
          <w:color w:val="000000"/>
          <w:lang w:val="af-ZA"/>
        </w:rPr>
      </w:pPr>
    </w:p>
    <w:p w14:paraId="35BD5AC9" w14:textId="77777777" w:rsidR="009D4AE1" w:rsidRDefault="009D4AE1">
      <w:pPr>
        <w:pStyle w:val="NormalWeb"/>
        <w:spacing w:before="0" w:beforeAutospacing="0" w:after="0" w:afterAutospacing="0" w:line="480" w:lineRule="auto"/>
        <w:ind w:firstLine="720"/>
        <w:jc w:val="both"/>
        <w:rPr>
          <w:rFonts w:asciiTheme="majorBidi" w:hAnsiTheme="majorBidi" w:cstheme="majorBidi"/>
          <w:color w:val="000000"/>
          <w:lang w:val="af-ZA"/>
        </w:rPr>
      </w:pPr>
    </w:p>
    <w:p w14:paraId="3C50B007" w14:textId="77777777" w:rsidR="009D4AE1" w:rsidRDefault="00000000">
      <w:pPr>
        <w:spacing w:after="0" w:line="240" w:lineRule="auto"/>
        <w:rPr>
          <w:rFonts w:asciiTheme="majorBidi" w:hAnsiTheme="majorBidi" w:cstheme="majorBidi"/>
          <w:color w:val="000000"/>
          <w:szCs w:val="24"/>
          <w:lang w:val="af-ZA"/>
        </w:rPr>
      </w:pPr>
      <w:r>
        <w:rPr>
          <w:rFonts w:asciiTheme="majorBidi" w:hAnsiTheme="majorBidi" w:cstheme="majorBidi"/>
          <w:color w:val="000000"/>
          <w:lang w:val="af-ZA"/>
        </w:rPr>
        <w:br w:type="page"/>
      </w:r>
    </w:p>
    <w:p w14:paraId="7E7DE2AB" w14:textId="77777777" w:rsidR="009D4AE1" w:rsidRDefault="00000000">
      <w:pPr>
        <w:pStyle w:val="NormalWeb"/>
        <w:spacing w:before="0" w:beforeAutospacing="0" w:after="0" w:afterAutospacing="0" w:line="480" w:lineRule="auto"/>
        <w:jc w:val="center"/>
        <w:rPr>
          <w:rFonts w:asciiTheme="majorBidi" w:hAnsiTheme="majorBidi" w:cstheme="majorBidi"/>
          <w:b/>
          <w:bCs/>
          <w:color w:val="000000"/>
          <w:lang w:val="af-ZA"/>
        </w:rPr>
      </w:pPr>
      <w:r>
        <w:rPr>
          <w:rFonts w:asciiTheme="majorBidi" w:hAnsiTheme="majorBidi" w:cstheme="majorBidi"/>
          <w:b/>
          <w:bCs/>
          <w:color w:val="000000"/>
          <w:lang w:val="af-ZA"/>
        </w:rPr>
        <w:lastRenderedPageBreak/>
        <w:t>BAB V</w:t>
      </w:r>
    </w:p>
    <w:p w14:paraId="3E6DAA10" w14:textId="77777777" w:rsidR="009D4AE1" w:rsidRDefault="00000000">
      <w:pPr>
        <w:pStyle w:val="NormalWeb"/>
        <w:spacing w:before="0" w:beforeAutospacing="0" w:after="0" w:afterAutospacing="0" w:line="480" w:lineRule="auto"/>
        <w:jc w:val="center"/>
        <w:rPr>
          <w:rFonts w:asciiTheme="majorBidi" w:hAnsiTheme="majorBidi" w:cstheme="majorBidi"/>
          <w:b/>
          <w:bCs/>
          <w:color w:val="000000"/>
          <w:lang w:val="af-ZA"/>
        </w:rPr>
      </w:pPr>
      <w:r>
        <w:rPr>
          <w:rFonts w:asciiTheme="majorBidi" w:hAnsiTheme="majorBidi" w:cstheme="majorBidi"/>
          <w:b/>
          <w:bCs/>
          <w:color w:val="000000"/>
          <w:lang w:val="af-ZA"/>
        </w:rPr>
        <w:t>HASIL PENELITIAN</w:t>
      </w:r>
    </w:p>
    <w:p w14:paraId="1022100A" w14:textId="77777777" w:rsidR="009D4AE1" w:rsidRDefault="009D4AE1">
      <w:pPr>
        <w:pStyle w:val="NormalWeb"/>
        <w:spacing w:before="0" w:beforeAutospacing="0" w:after="0" w:afterAutospacing="0" w:line="480" w:lineRule="auto"/>
        <w:jc w:val="center"/>
        <w:rPr>
          <w:rFonts w:asciiTheme="majorBidi" w:hAnsiTheme="majorBidi" w:cstheme="majorBidi"/>
          <w:b/>
          <w:bCs/>
          <w:color w:val="000000"/>
          <w:lang w:val="af-ZA"/>
        </w:rPr>
      </w:pPr>
    </w:p>
    <w:p w14:paraId="05CE1C83" w14:textId="77777777" w:rsidR="009D4AE1" w:rsidRDefault="00000000">
      <w:pPr>
        <w:pStyle w:val="Judul3"/>
        <w:widowControl w:val="0"/>
        <w:numPr>
          <w:ilvl w:val="0"/>
          <w:numId w:val="20"/>
        </w:numPr>
        <w:autoSpaceDE w:val="0"/>
        <w:autoSpaceDN w:val="0"/>
        <w:spacing w:before="0" w:beforeAutospacing="0" w:after="0" w:afterAutospacing="0"/>
        <w:ind w:left="426" w:hanging="426"/>
        <w:rPr>
          <w:lang w:val="ms-MY"/>
        </w:rPr>
      </w:pPr>
      <w:r>
        <w:rPr>
          <w:lang w:val="ms-MY"/>
        </w:rPr>
        <w:t>Gambaran</w:t>
      </w:r>
      <w:r>
        <w:rPr>
          <w:spacing w:val="-2"/>
          <w:lang w:val="ms-MY"/>
        </w:rPr>
        <w:t xml:space="preserve"> </w:t>
      </w:r>
      <w:r>
        <w:rPr>
          <w:spacing w:val="-4"/>
          <w:lang w:val="ms-MY"/>
        </w:rPr>
        <w:t>Umum</w:t>
      </w:r>
    </w:p>
    <w:p w14:paraId="4F288F00" w14:textId="77777777" w:rsidR="009D4AE1" w:rsidRDefault="00000000">
      <w:pPr>
        <w:pStyle w:val="TeksIsi"/>
        <w:spacing w:after="0" w:line="480" w:lineRule="auto"/>
        <w:ind w:right="3" w:firstLine="709"/>
        <w:jc w:val="both"/>
        <w:rPr>
          <w:lang w:val="ms-MY"/>
        </w:rPr>
      </w:pPr>
      <w:r>
        <w:rPr>
          <w:lang w:val="ms-MY"/>
        </w:rPr>
        <w:t>Penelitian</w:t>
      </w:r>
      <w:r>
        <w:rPr>
          <w:spacing w:val="-13"/>
          <w:lang w:val="ms-MY"/>
        </w:rPr>
        <w:t xml:space="preserve"> </w:t>
      </w:r>
      <w:r>
        <w:rPr>
          <w:lang w:val="ms-MY"/>
        </w:rPr>
        <w:t>ini</w:t>
      </w:r>
      <w:r>
        <w:rPr>
          <w:spacing w:val="-10"/>
          <w:lang w:val="ms-MY"/>
        </w:rPr>
        <w:t xml:space="preserve"> </w:t>
      </w:r>
      <w:r>
        <w:rPr>
          <w:lang w:val="ms-MY"/>
        </w:rPr>
        <w:t>dilaksanakan</w:t>
      </w:r>
      <w:r>
        <w:rPr>
          <w:spacing w:val="-13"/>
          <w:lang w:val="ms-MY"/>
        </w:rPr>
        <w:t xml:space="preserve"> </w:t>
      </w:r>
      <w:r>
        <w:rPr>
          <w:lang w:val="ms-MY"/>
        </w:rPr>
        <w:t>di</w:t>
      </w:r>
      <w:r>
        <w:rPr>
          <w:spacing w:val="-13"/>
          <w:lang w:val="ms-MY"/>
        </w:rPr>
        <w:t xml:space="preserve"> </w:t>
      </w:r>
      <w:r>
        <w:rPr>
          <w:lang w:val="ms-MY"/>
        </w:rPr>
        <w:t>RS Qona’ah Sampang.</w:t>
      </w:r>
      <w:r>
        <w:rPr>
          <w:spacing w:val="-12"/>
          <w:lang w:val="ms-MY"/>
        </w:rPr>
        <w:t xml:space="preserve"> </w:t>
      </w:r>
      <w:r>
        <w:rPr>
          <w:lang w:val="ms-MY"/>
        </w:rPr>
        <w:t>RS Qona’ah Sampang adalah Rumah Sakit  yang terletak di Kecamatan Sampang, Kabupaten sampang. Salah</w:t>
      </w:r>
      <w:r>
        <w:rPr>
          <w:spacing w:val="-5"/>
          <w:lang w:val="ms-MY"/>
        </w:rPr>
        <w:t xml:space="preserve"> </w:t>
      </w:r>
      <w:r>
        <w:rPr>
          <w:lang w:val="ms-MY"/>
        </w:rPr>
        <w:t>satu</w:t>
      </w:r>
      <w:r>
        <w:rPr>
          <w:spacing w:val="-5"/>
          <w:lang w:val="ms-MY"/>
        </w:rPr>
        <w:t xml:space="preserve"> </w:t>
      </w:r>
      <w:r>
        <w:rPr>
          <w:lang w:val="ms-MY"/>
        </w:rPr>
        <w:t>penyakit</w:t>
      </w:r>
      <w:r>
        <w:rPr>
          <w:spacing w:val="-5"/>
          <w:lang w:val="ms-MY"/>
        </w:rPr>
        <w:t xml:space="preserve"> </w:t>
      </w:r>
      <w:r>
        <w:rPr>
          <w:lang w:val="ms-MY"/>
        </w:rPr>
        <w:t>terbanyak kedua di RS Qona’ah yaitu diabetes melitus. Pada 3 bulan terakhir terdapat 386 penderita diabetes melitus, responden penelitian diambil menggunakan rumus korelatif dengan total 150 responden yang masuk ke dalam kriteria inklusi penelitian.</w:t>
      </w:r>
    </w:p>
    <w:p w14:paraId="6202E2CB" w14:textId="77777777" w:rsidR="009D4AE1" w:rsidRDefault="00000000">
      <w:pPr>
        <w:pStyle w:val="TeksIsi"/>
        <w:spacing w:after="0" w:line="480" w:lineRule="auto"/>
        <w:ind w:right="3" w:firstLine="709"/>
        <w:jc w:val="both"/>
        <w:rPr>
          <w:lang w:val="ms-MY"/>
        </w:rPr>
      </w:pPr>
      <w:r>
        <w:rPr>
          <w:lang w:val="ms-MY"/>
        </w:rPr>
        <w:t xml:space="preserve">Pada penelitian ini, pengambilan data dilakukan secara langsung dengan menggunakan </w:t>
      </w:r>
      <w:r>
        <w:rPr>
          <w:lang w:val="id-ID"/>
        </w:rPr>
        <w:t>kuesioner</w:t>
      </w:r>
      <w:r>
        <w:rPr>
          <w:lang w:val="ms-MY"/>
        </w:rPr>
        <w:t xml:space="preserve"> meliputi nama, jenis kelamin, usia, pendidikan, pekerjaan. Terdapat kuesioner Food Frequency Questionnaire (FFQ)  dan </w:t>
      </w:r>
      <w:r>
        <w:rPr>
          <w:lang w:val="id-ID"/>
        </w:rPr>
        <w:t xml:space="preserve">pengukuran gula darah </w:t>
      </w:r>
      <w:r>
        <w:rPr>
          <w:lang w:val="ms-MY"/>
        </w:rPr>
        <w:t xml:space="preserve">. Uji statistik yang digunakan untuk </w:t>
      </w:r>
      <w:r>
        <w:rPr>
          <w:b/>
          <w:bCs/>
          <w:lang w:val="ms-MY"/>
        </w:rPr>
        <w:t>analisis</w:t>
      </w:r>
      <w:r>
        <w:rPr>
          <w:b/>
          <w:bCs/>
          <w:spacing w:val="-2"/>
          <w:lang w:val="ms-MY"/>
        </w:rPr>
        <w:t xml:space="preserve"> </w:t>
      </w:r>
      <w:r>
        <w:rPr>
          <w:b/>
          <w:bCs/>
          <w:lang w:val="ms-MY"/>
        </w:rPr>
        <w:t>univariat</w:t>
      </w:r>
      <w:r>
        <w:rPr>
          <w:b/>
          <w:bCs/>
          <w:spacing w:val="-2"/>
          <w:lang w:val="ms-MY"/>
        </w:rPr>
        <w:t xml:space="preserve"> </w:t>
      </w:r>
      <w:r>
        <w:rPr>
          <w:b/>
          <w:bCs/>
          <w:lang w:val="ms-MY"/>
        </w:rPr>
        <w:t>menggunakan</w:t>
      </w:r>
      <w:r>
        <w:rPr>
          <w:b/>
          <w:bCs/>
          <w:spacing w:val="-2"/>
          <w:lang w:val="ms-MY"/>
        </w:rPr>
        <w:t xml:space="preserve"> </w:t>
      </w:r>
      <w:r>
        <w:rPr>
          <w:b/>
          <w:bCs/>
          <w:lang w:val="ms-MY"/>
        </w:rPr>
        <w:t>uji</w:t>
      </w:r>
      <w:r>
        <w:rPr>
          <w:b/>
          <w:bCs/>
          <w:spacing w:val="-2"/>
          <w:lang w:val="ms-MY"/>
        </w:rPr>
        <w:t xml:space="preserve"> </w:t>
      </w:r>
      <w:r>
        <w:rPr>
          <w:b/>
          <w:bCs/>
          <w:lang w:val="ms-MY"/>
        </w:rPr>
        <w:t>deskriptif</w:t>
      </w:r>
      <w:r>
        <w:rPr>
          <w:b/>
          <w:bCs/>
          <w:spacing w:val="-3"/>
          <w:lang w:val="ms-MY"/>
        </w:rPr>
        <w:t xml:space="preserve"> </w:t>
      </w:r>
      <w:r>
        <w:rPr>
          <w:b/>
          <w:bCs/>
          <w:lang w:val="ms-MY"/>
        </w:rPr>
        <w:t>statistik</w:t>
      </w:r>
      <w:r>
        <w:rPr>
          <w:spacing w:val="-2"/>
          <w:lang w:val="ms-MY"/>
        </w:rPr>
        <w:t xml:space="preserve"> </w:t>
      </w:r>
      <w:r>
        <w:rPr>
          <w:lang w:val="ms-MY"/>
        </w:rPr>
        <w:t>yang</w:t>
      </w:r>
      <w:r>
        <w:rPr>
          <w:spacing w:val="-2"/>
          <w:lang w:val="ms-MY"/>
        </w:rPr>
        <w:t xml:space="preserve"> </w:t>
      </w:r>
      <w:r>
        <w:rPr>
          <w:lang w:val="ms-MY"/>
        </w:rPr>
        <w:t>bertujuan</w:t>
      </w:r>
      <w:r>
        <w:rPr>
          <w:spacing w:val="-2"/>
          <w:lang w:val="ms-MY"/>
        </w:rPr>
        <w:t xml:space="preserve"> </w:t>
      </w:r>
      <w:r>
        <w:rPr>
          <w:lang w:val="ms-MY"/>
        </w:rPr>
        <w:t xml:space="preserve">untuk mendeskripsikan karakteristik responden dan penelitian juga dapat mengetahui distribusi data, </w:t>
      </w:r>
      <w:r>
        <w:rPr>
          <w:b/>
          <w:bCs/>
          <w:lang w:val="ms-MY"/>
        </w:rPr>
        <w:t>untuk analisis bivariat menggunakan uji chi square</w:t>
      </w:r>
      <w:r>
        <w:rPr>
          <w:lang w:val="ms-MY"/>
        </w:rPr>
        <w:t>. Penelitian ini bertujuan untuk menganalisis hubungan pola makan dengan kejadian diabetes melitus  di RS Qona’ah.</w:t>
      </w:r>
    </w:p>
    <w:p w14:paraId="23C35FE3" w14:textId="77777777" w:rsidR="009D4AE1" w:rsidRDefault="00000000">
      <w:pPr>
        <w:pStyle w:val="Judul3"/>
        <w:widowControl w:val="0"/>
        <w:autoSpaceDE w:val="0"/>
        <w:autoSpaceDN w:val="0"/>
        <w:spacing w:before="0" w:beforeAutospacing="0" w:after="0" w:afterAutospacing="0"/>
        <w:ind w:left="426" w:hanging="426"/>
        <w:jc w:val="left"/>
        <w:rPr>
          <w:lang w:val="ms-MY"/>
        </w:rPr>
      </w:pPr>
      <w:r>
        <w:rPr>
          <w:lang w:val="ms-MY"/>
        </w:rPr>
        <w:t>B.</w:t>
      </w:r>
      <w:r>
        <w:rPr>
          <w:lang w:val="ms-MY"/>
        </w:rPr>
        <w:tab/>
        <w:t xml:space="preserve">Hasil Analisa </w:t>
      </w:r>
      <w:r>
        <w:rPr>
          <w:spacing w:val="-2"/>
          <w:lang w:val="ms-MY"/>
        </w:rPr>
        <w:t>Univariat</w:t>
      </w:r>
    </w:p>
    <w:p w14:paraId="19424EA6" w14:textId="77777777" w:rsidR="009D4AE1" w:rsidRDefault="00000000">
      <w:pPr>
        <w:pStyle w:val="Judul3"/>
        <w:widowControl w:val="0"/>
        <w:numPr>
          <w:ilvl w:val="1"/>
          <w:numId w:val="21"/>
        </w:numPr>
        <w:autoSpaceDE w:val="0"/>
        <w:autoSpaceDN w:val="0"/>
        <w:spacing w:before="0" w:beforeAutospacing="0" w:after="0" w:afterAutospacing="0"/>
        <w:ind w:left="426" w:hanging="468"/>
        <w:jc w:val="left"/>
        <w:rPr>
          <w:lang w:val="ms-MY"/>
        </w:rPr>
      </w:pPr>
      <w:bookmarkStart w:id="51" w:name="_bookmark58"/>
      <w:bookmarkEnd w:id="51"/>
      <w:r>
        <w:rPr>
          <w:lang w:val="ms-MY"/>
        </w:rPr>
        <w:t>Karakteristik</w:t>
      </w:r>
      <w:r>
        <w:rPr>
          <w:spacing w:val="-2"/>
          <w:lang w:val="ms-MY"/>
        </w:rPr>
        <w:t xml:space="preserve"> Responden</w:t>
      </w:r>
    </w:p>
    <w:p w14:paraId="1FCFFF36" w14:textId="77777777" w:rsidR="009D4AE1" w:rsidRDefault="00000000">
      <w:pPr>
        <w:pStyle w:val="TeksIsi"/>
        <w:spacing w:after="0" w:line="480" w:lineRule="auto"/>
        <w:ind w:right="3" w:firstLine="709"/>
        <w:jc w:val="both"/>
        <w:rPr>
          <w:lang w:val="ms-MY"/>
        </w:rPr>
      </w:pPr>
      <w:r>
        <w:rPr>
          <w:lang w:val="ms-MY"/>
        </w:rPr>
        <w:t>Karakteristik</w:t>
      </w:r>
      <w:r>
        <w:rPr>
          <w:spacing w:val="80"/>
          <w:lang w:val="ms-MY"/>
        </w:rPr>
        <w:t xml:space="preserve"> </w:t>
      </w:r>
      <w:r>
        <w:rPr>
          <w:lang w:val="ms-MY"/>
        </w:rPr>
        <w:t>responden</w:t>
      </w:r>
      <w:r>
        <w:rPr>
          <w:spacing w:val="80"/>
          <w:lang w:val="ms-MY"/>
        </w:rPr>
        <w:t xml:space="preserve"> </w:t>
      </w:r>
      <w:r>
        <w:rPr>
          <w:lang w:val="ms-MY"/>
        </w:rPr>
        <w:t>meliputi</w:t>
      </w:r>
      <w:r>
        <w:rPr>
          <w:spacing w:val="80"/>
          <w:lang w:val="ms-MY"/>
        </w:rPr>
        <w:t xml:space="preserve"> </w:t>
      </w:r>
      <w:r>
        <w:rPr>
          <w:lang w:val="ms-MY"/>
        </w:rPr>
        <w:t>jenis</w:t>
      </w:r>
      <w:r>
        <w:rPr>
          <w:spacing w:val="80"/>
          <w:lang w:val="ms-MY"/>
        </w:rPr>
        <w:t xml:space="preserve"> </w:t>
      </w:r>
      <w:r>
        <w:rPr>
          <w:lang w:val="ms-MY"/>
        </w:rPr>
        <w:t>kelamin,</w:t>
      </w:r>
      <w:r>
        <w:rPr>
          <w:spacing w:val="80"/>
          <w:lang w:val="ms-MY"/>
        </w:rPr>
        <w:t xml:space="preserve"> </w:t>
      </w:r>
      <w:r>
        <w:rPr>
          <w:lang w:val="ms-MY"/>
        </w:rPr>
        <w:t>usia,</w:t>
      </w:r>
      <w:r>
        <w:rPr>
          <w:spacing w:val="80"/>
          <w:lang w:val="ms-MY"/>
        </w:rPr>
        <w:t xml:space="preserve"> </w:t>
      </w:r>
      <w:r>
        <w:rPr>
          <w:lang w:val="ms-MY"/>
        </w:rPr>
        <w:t>pendidikan, pekerjaan yang dapat dilihat dari Tabel 5.1.</w:t>
      </w:r>
    </w:p>
    <w:p w14:paraId="097E8A58" w14:textId="77777777" w:rsidR="009D4AE1" w:rsidRDefault="00000000">
      <w:pPr>
        <w:pStyle w:val="TeksIsi"/>
        <w:spacing w:after="0" w:line="480" w:lineRule="auto"/>
        <w:ind w:left="426" w:right="3" w:hanging="426"/>
        <w:jc w:val="both"/>
        <w:rPr>
          <w:b/>
          <w:bCs/>
          <w:spacing w:val="-2"/>
          <w:lang w:val="ms-MY"/>
        </w:rPr>
      </w:pPr>
      <w:r>
        <w:rPr>
          <w:b/>
          <w:bCs/>
          <w:lang w:val="ms-MY"/>
        </w:rPr>
        <w:tab/>
        <w:t>Tabel</w:t>
      </w:r>
      <w:r>
        <w:rPr>
          <w:b/>
          <w:bCs/>
          <w:spacing w:val="-5"/>
          <w:lang w:val="ms-MY"/>
        </w:rPr>
        <w:t xml:space="preserve"> </w:t>
      </w:r>
      <w:r>
        <w:rPr>
          <w:b/>
          <w:bCs/>
          <w:lang w:val="ms-MY"/>
        </w:rPr>
        <w:t>5.</w:t>
      </w:r>
      <w:r>
        <w:rPr>
          <w:b/>
          <w:bCs/>
          <w:spacing w:val="-4"/>
          <w:lang w:val="ms-MY"/>
        </w:rPr>
        <w:t xml:space="preserve"> </w:t>
      </w:r>
      <w:r>
        <w:rPr>
          <w:b/>
          <w:bCs/>
          <w:lang w:val="ms-MY"/>
        </w:rPr>
        <w:t xml:space="preserve">1 Hasil Analisa </w:t>
      </w:r>
      <w:r>
        <w:rPr>
          <w:b/>
          <w:bCs/>
          <w:spacing w:val="-2"/>
          <w:lang w:val="ms-MY"/>
        </w:rPr>
        <w:t>Univariat</w:t>
      </w:r>
    </w:p>
    <w:tbl>
      <w:tblPr>
        <w:tblW w:w="0" w:type="auto"/>
        <w:tblInd w:w="988" w:type="dxa"/>
        <w:tblLayout w:type="fixed"/>
        <w:tblCellMar>
          <w:left w:w="0" w:type="dxa"/>
          <w:right w:w="0" w:type="dxa"/>
        </w:tblCellMar>
        <w:tblLook w:val="04A0" w:firstRow="1" w:lastRow="0" w:firstColumn="1" w:lastColumn="0" w:noHBand="0" w:noVBand="1"/>
      </w:tblPr>
      <w:tblGrid>
        <w:gridCol w:w="2817"/>
        <w:gridCol w:w="1770"/>
        <w:gridCol w:w="2296"/>
      </w:tblGrid>
      <w:tr w:rsidR="009D4AE1" w14:paraId="10B50268" w14:textId="77777777">
        <w:trPr>
          <w:trHeight w:val="415"/>
        </w:trPr>
        <w:tc>
          <w:tcPr>
            <w:tcW w:w="2817" w:type="dxa"/>
            <w:tcBorders>
              <w:top w:val="single" w:sz="4" w:space="0" w:color="000000"/>
              <w:bottom w:val="single" w:sz="4" w:space="0" w:color="000000"/>
            </w:tcBorders>
          </w:tcPr>
          <w:p w14:paraId="568E0FA2" w14:textId="77777777" w:rsidR="009D4AE1" w:rsidRDefault="00000000">
            <w:pPr>
              <w:pStyle w:val="TableParagraph"/>
              <w:spacing w:line="272" w:lineRule="exact"/>
              <w:ind w:left="780"/>
              <w:rPr>
                <w:b/>
                <w:sz w:val="24"/>
              </w:rPr>
            </w:pPr>
            <w:proofErr w:type="spellStart"/>
            <w:r>
              <w:rPr>
                <w:b/>
                <w:spacing w:val="-2"/>
                <w:sz w:val="24"/>
              </w:rPr>
              <w:t>Variabel</w:t>
            </w:r>
            <w:proofErr w:type="spellEnd"/>
          </w:p>
        </w:tc>
        <w:tc>
          <w:tcPr>
            <w:tcW w:w="1770" w:type="dxa"/>
            <w:tcBorders>
              <w:top w:val="single" w:sz="4" w:space="0" w:color="000000"/>
              <w:bottom w:val="single" w:sz="4" w:space="0" w:color="000000"/>
            </w:tcBorders>
          </w:tcPr>
          <w:p w14:paraId="22FAA680" w14:textId="53C1D70D" w:rsidR="009D4AE1" w:rsidRDefault="00876EB6">
            <w:pPr>
              <w:pStyle w:val="TableParagraph"/>
              <w:spacing w:line="272" w:lineRule="exact"/>
              <w:ind w:left="654"/>
              <w:rPr>
                <w:b/>
                <w:sz w:val="24"/>
              </w:rPr>
            </w:pPr>
            <w:r>
              <w:rPr>
                <w:b/>
                <w:spacing w:val="-10"/>
                <w:sz w:val="24"/>
              </w:rPr>
              <w:t>N = 150</w:t>
            </w:r>
          </w:p>
        </w:tc>
        <w:tc>
          <w:tcPr>
            <w:tcW w:w="2296" w:type="dxa"/>
            <w:tcBorders>
              <w:top w:val="single" w:sz="4" w:space="0" w:color="000000"/>
              <w:bottom w:val="single" w:sz="4" w:space="0" w:color="000000"/>
            </w:tcBorders>
          </w:tcPr>
          <w:p w14:paraId="04D23E84" w14:textId="77777777" w:rsidR="009D4AE1" w:rsidRDefault="00000000">
            <w:pPr>
              <w:pStyle w:val="TableParagraph"/>
              <w:spacing w:line="272" w:lineRule="exact"/>
              <w:ind w:left="64" w:right="10"/>
              <w:jc w:val="center"/>
              <w:rPr>
                <w:b/>
                <w:sz w:val="24"/>
              </w:rPr>
            </w:pPr>
            <w:r>
              <w:rPr>
                <w:b/>
                <w:spacing w:val="-10"/>
                <w:sz w:val="24"/>
              </w:rPr>
              <w:t>%</w:t>
            </w:r>
          </w:p>
        </w:tc>
      </w:tr>
      <w:tr w:rsidR="009D4AE1" w14:paraId="2298AB4D" w14:textId="77777777">
        <w:trPr>
          <w:trHeight w:val="349"/>
        </w:trPr>
        <w:tc>
          <w:tcPr>
            <w:tcW w:w="2817" w:type="dxa"/>
            <w:tcBorders>
              <w:top w:val="single" w:sz="4" w:space="0" w:color="000000"/>
            </w:tcBorders>
          </w:tcPr>
          <w:p w14:paraId="0B2A08F5" w14:textId="77777777" w:rsidR="009D4AE1" w:rsidRDefault="00000000">
            <w:pPr>
              <w:pStyle w:val="TableParagraph"/>
              <w:spacing w:line="272" w:lineRule="exact"/>
              <w:ind w:left="135"/>
              <w:rPr>
                <w:sz w:val="24"/>
              </w:rPr>
            </w:pPr>
            <w:r>
              <w:rPr>
                <w:sz w:val="24"/>
              </w:rPr>
              <w:t>Jenis</w:t>
            </w:r>
            <w:r>
              <w:rPr>
                <w:spacing w:val="-1"/>
                <w:sz w:val="24"/>
              </w:rPr>
              <w:t xml:space="preserve"> </w:t>
            </w:r>
            <w:proofErr w:type="spellStart"/>
            <w:r>
              <w:rPr>
                <w:spacing w:val="-2"/>
                <w:sz w:val="24"/>
              </w:rPr>
              <w:t>Kelamin</w:t>
            </w:r>
            <w:proofErr w:type="spellEnd"/>
          </w:p>
        </w:tc>
        <w:tc>
          <w:tcPr>
            <w:tcW w:w="1770" w:type="dxa"/>
            <w:tcBorders>
              <w:top w:val="single" w:sz="4" w:space="0" w:color="000000"/>
            </w:tcBorders>
          </w:tcPr>
          <w:p w14:paraId="66A642D1" w14:textId="77777777" w:rsidR="009D4AE1" w:rsidRDefault="009D4AE1">
            <w:pPr>
              <w:pStyle w:val="TableParagraph"/>
              <w:rPr>
                <w:sz w:val="24"/>
              </w:rPr>
            </w:pPr>
          </w:p>
        </w:tc>
        <w:tc>
          <w:tcPr>
            <w:tcW w:w="2296" w:type="dxa"/>
            <w:tcBorders>
              <w:top w:val="single" w:sz="4" w:space="0" w:color="000000"/>
            </w:tcBorders>
          </w:tcPr>
          <w:p w14:paraId="135E4563" w14:textId="77777777" w:rsidR="009D4AE1" w:rsidRDefault="009D4AE1">
            <w:pPr>
              <w:pStyle w:val="TableParagraph"/>
              <w:rPr>
                <w:sz w:val="24"/>
              </w:rPr>
            </w:pPr>
          </w:p>
        </w:tc>
      </w:tr>
      <w:tr w:rsidR="009D4AE1" w14:paraId="370B25FA" w14:textId="77777777">
        <w:trPr>
          <w:trHeight w:val="415"/>
        </w:trPr>
        <w:tc>
          <w:tcPr>
            <w:tcW w:w="2817" w:type="dxa"/>
          </w:tcPr>
          <w:p w14:paraId="55F075A0" w14:textId="77777777" w:rsidR="009D4AE1" w:rsidRDefault="00000000">
            <w:pPr>
              <w:pStyle w:val="TableParagraph"/>
              <w:spacing w:before="67"/>
              <w:ind w:left="375"/>
              <w:rPr>
                <w:sz w:val="24"/>
              </w:rPr>
            </w:pPr>
            <w:r>
              <w:rPr>
                <w:spacing w:val="-2"/>
                <w:sz w:val="24"/>
              </w:rPr>
              <w:t>Laki-</w:t>
            </w:r>
            <w:proofErr w:type="spellStart"/>
            <w:r>
              <w:rPr>
                <w:spacing w:val="-4"/>
                <w:sz w:val="24"/>
              </w:rPr>
              <w:t>laki</w:t>
            </w:r>
            <w:proofErr w:type="spellEnd"/>
          </w:p>
        </w:tc>
        <w:tc>
          <w:tcPr>
            <w:tcW w:w="1770" w:type="dxa"/>
          </w:tcPr>
          <w:p w14:paraId="04DD4E00" w14:textId="77777777" w:rsidR="009D4AE1" w:rsidRDefault="00000000">
            <w:pPr>
              <w:pStyle w:val="TableParagraph"/>
              <w:spacing w:before="67"/>
              <w:ind w:left="599"/>
              <w:rPr>
                <w:sz w:val="24"/>
              </w:rPr>
            </w:pPr>
            <w:r>
              <w:rPr>
                <w:spacing w:val="-5"/>
                <w:sz w:val="24"/>
              </w:rPr>
              <w:t>71</w:t>
            </w:r>
          </w:p>
        </w:tc>
        <w:tc>
          <w:tcPr>
            <w:tcW w:w="2296" w:type="dxa"/>
          </w:tcPr>
          <w:p w14:paraId="3906056E" w14:textId="77777777" w:rsidR="009D4AE1" w:rsidRDefault="00000000">
            <w:pPr>
              <w:pStyle w:val="TableParagraph"/>
              <w:spacing w:before="67"/>
              <w:ind w:left="64"/>
              <w:jc w:val="center"/>
              <w:rPr>
                <w:sz w:val="24"/>
              </w:rPr>
            </w:pPr>
            <w:r>
              <w:rPr>
                <w:sz w:val="24"/>
              </w:rPr>
              <w:t xml:space="preserve">37,7 </w:t>
            </w:r>
            <w:r>
              <w:rPr>
                <w:spacing w:val="-10"/>
                <w:sz w:val="24"/>
              </w:rPr>
              <w:t>%</w:t>
            </w:r>
          </w:p>
        </w:tc>
      </w:tr>
      <w:tr w:rsidR="009D4AE1" w14:paraId="3C423601" w14:textId="77777777">
        <w:trPr>
          <w:trHeight w:val="472"/>
        </w:trPr>
        <w:tc>
          <w:tcPr>
            <w:tcW w:w="2817" w:type="dxa"/>
            <w:tcBorders>
              <w:bottom w:val="single" w:sz="4" w:space="0" w:color="000000"/>
            </w:tcBorders>
          </w:tcPr>
          <w:p w14:paraId="41BCB991" w14:textId="77777777" w:rsidR="009D4AE1" w:rsidRDefault="00000000">
            <w:pPr>
              <w:pStyle w:val="TableParagraph"/>
              <w:spacing w:before="62"/>
              <w:ind w:left="375"/>
              <w:rPr>
                <w:sz w:val="24"/>
              </w:rPr>
            </w:pPr>
            <w:r>
              <w:rPr>
                <w:spacing w:val="-2"/>
                <w:sz w:val="24"/>
              </w:rPr>
              <w:t>Perempuan</w:t>
            </w:r>
          </w:p>
        </w:tc>
        <w:tc>
          <w:tcPr>
            <w:tcW w:w="1770" w:type="dxa"/>
            <w:tcBorders>
              <w:bottom w:val="single" w:sz="4" w:space="0" w:color="000000"/>
            </w:tcBorders>
          </w:tcPr>
          <w:p w14:paraId="0027D00A" w14:textId="77777777" w:rsidR="009D4AE1" w:rsidRDefault="00000000">
            <w:pPr>
              <w:pStyle w:val="TableParagraph"/>
              <w:spacing w:before="62"/>
              <w:ind w:left="599"/>
              <w:rPr>
                <w:sz w:val="24"/>
              </w:rPr>
            </w:pPr>
            <w:r>
              <w:rPr>
                <w:spacing w:val="-5"/>
                <w:sz w:val="24"/>
              </w:rPr>
              <w:t>79</w:t>
            </w:r>
          </w:p>
        </w:tc>
        <w:tc>
          <w:tcPr>
            <w:tcW w:w="2296" w:type="dxa"/>
            <w:tcBorders>
              <w:bottom w:val="single" w:sz="4" w:space="0" w:color="000000"/>
            </w:tcBorders>
          </w:tcPr>
          <w:p w14:paraId="1264B360" w14:textId="77777777" w:rsidR="009D4AE1" w:rsidRDefault="00000000">
            <w:pPr>
              <w:pStyle w:val="TableParagraph"/>
              <w:spacing w:before="62"/>
              <w:ind w:left="64"/>
              <w:jc w:val="center"/>
              <w:rPr>
                <w:sz w:val="24"/>
              </w:rPr>
            </w:pPr>
            <w:r>
              <w:rPr>
                <w:sz w:val="24"/>
              </w:rPr>
              <w:t xml:space="preserve">62, </w:t>
            </w:r>
            <w:r>
              <w:rPr>
                <w:spacing w:val="-5"/>
                <w:sz w:val="24"/>
              </w:rPr>
              <w:t>3%</w:t>
            </w:r>
          </w:p>
        </w:tc>
      </w:tr>
      <w:tr w:rsidR="009D4AE1" w14:paraId="2D0CF0EE" w14:textId="77777777">
        <w:trPr>
          <w:trHeight w:val="345"/>
        </w:trPr>
        <w:tc>
          <w:tcPr>
            <w:tcW w:w="2817" w:type="dxa"/>
            <w:tcBorders>
              <w:top w:val="single" w:sz="4" w:space="0" w:color="000000"/>
            </w:tcBorders>
          </w:tcPr>
          <w:p w14:paraId="531E9B30" w14:textId="77777777" w:rsidR="009D4AE1" w:rsidRDefault="00000000">
            <w:pPr>
              <w:pStyle w:val="TableParagraph"/>
              <w:spacing w:line="257" w:lineRule="exact"/>
              <w:ind w:left="135"/>
              <w:rPr>
                <w:sz w:val="24"/>
              </w:rPr>
            </w:pPr>
            <w:proofErr w:type="spellStart"/>
            <w:r>
              <w:rPr>
                <w:sz w:val="24"/>
              </w:rPr>
              <w:lastRenderedPageBreak/>
              <w:t>Usia</w:t>
            </w:r>
            <w:proofErr w:type="spellEnd"/>
            <w:r>
              <w:rPr>
                <w:spacing w:val="-1"/>
                <w:sz w:val="24"/>
              </w:rPr>
              <w:t xml:space="preserve"> </w:t>
            </w:r>
            <w:r>
              <w:rPr>
                <w:spacing w:val="-2"/>
                <w:sz w:val="24"/>
              </w:rPr>
              <w:t>(</w:t>
            </w:r>
            <w:proofErr w:type="spellStart"/>
            <w:r>
              <w:rPr>
                <w:spacing w:val="-2"/>
                <w:sz w:val="24"/>
              </w:rPr>
              <w:t>tahun</w:t>
            </w:r>
            <w:proofErr w:type="spellEnd"/>
            <w:r>
              <w:rPr>
                <w:spacing w:val="-2"/>
                <w:sz w:val="24"/>
              </w:rPr>
              <w:t>)</w:t>
            </w:r>
          </w:p>
        </w:tc>
        <w:tc>
          <w:tcPr>
            <w:tcW w:w="1770" w:type="dxa"/>
            <w:tcBorders>
              <w:top w:val="single" w:sz="4" w:space="0" w:color="000000"/>
            </w:tcBorders>
          </w:tcPr>
          <w:p w14:paraId="58344FC9" w14:textId="77777777" w:rsidR="009D4AE1" w:rsidRDefault="009D4AE1">
            <w:pPr>
              <w:pStyle w:val="TableParagraph"/>
              <w:rPr>
                <w:sz w:val="24"/>
              </w:rPr>
            </w:pPr>
          </w:p>
        </w:tc>
        <w:tc>
          <w:tcPr>
            <w:tcW w:w="2296" w:type="dxa"/>
            <w:tcBorders>
              <w:top w:val="single" w:sz="4" w:space="0" w:color="000000"/>
            </w:tcBorders>
          </w:tcPr>
          <w:p w14:paraId="69E5B991" w14:textId="77777777" w:rsidR="009D4AE1" w:rsidRDefault="009D4AE1">
            <w:pPr>
              <w:pStyle w:val="TableParagraph"/>
              <w:rPr>
                <w:sz w:val="24"/>
              </w:rPr>
            </w:pPr>
          </w:p>
        </w:tc>
      </w:tr>
      <w:tr w:rsidR="009D4AE1" w14:paraId="7DD3738D" w14:textId="77777777">
        <w:trPr>
          <w:trHeight w:val="422"/>
        </w:trPr>
        <w:tc>
          <w:tcPr>
            <w:tcW w:w="2817" w:type="dxa"/>
          </w:tcPr>
          <w:p w14:paraId="64839A99" w14:textId="77777777" w:rsidR="009D4AE1" w:rsidRDefault="00000000">
            <w:pPr>
              <w:pStyle w:val="TableParagraph"/>
              <w:spacing w:before="74"/>
              <w:ind w:left="375"/>
              <w:rPr>
                <w:sz w:val="24"/>
              </w:rPr>
            </w:pPr>
            <w:proofErr w:type="spellStart"/>
            <w:r>
              <w:rPr>
                <w:sz w:val="24"/>
              </w:rPr>
              <w:t>Dewasa</w:t>
            </w:r>
            <w:proofErr w:type="spellEnd"/>
            <w:r>
              <w:rPr>
                <w:spacing w:val="-7"/>
                <w:sz w:val="24"/>
              </w:rPr>
              <w:t xml:space="preserve"> </w:t>
            </w:r>
            <w:r>
              <w:rPr>
                <w:sz w:val="24"/>
              </w:rPr>
              <w:t>Awal</w:t>
            </w:r>
            <w:r>
              <w:rPr>
                <w:spacing w:val="-1"/>
                <w:sz w:val="24"/>
              </w:rPr>
              <w:t xml:space="preserve"> </w:t>
            </w:r>
            <w:r>
              <w:rPr>
                <w:spacing w:val="-4"/>
                <w:sz w:val="24"/>
              </w:rPr>
              <w:t>(31-</w:t>
            </w:r>
          </w:p>
        </w:tc>
        <w:tc>
          <w:tcPr>
            <w:tcW w:w="1770" w:type="dxa"/>
          </w:tcPr>
          <w:p w14:paraId="27CECC01" w14:textId="77777777" w:rsidR="009D4AE1" w:rsidRDefault="00000000">
            <w:pPr>
              <w:pStyle w:val="TableParagraph"/>
              <w:spacing w:before="74"/>
              <w:ind w:left="659"/>
              <w:rPr>
                <w:sz w:val="24"/>
              </w:rPr>
            </w:pPr>
            <w:r>
              <w:rPr>
                <w:spacing w:val="-5"/>
                <w:sz w:val="24"/>
              </w:rPr>
              <w:t>51</w:t>
            </w:r>
          </w:p>
        </w:tc>
        <w:tc>
          <w:tcPr>
            <w:tcW w:w="2296" w:type="dxa"/>
          </w:tcPr>
          <w:p w14:paraId="437515D5" w14:textId="77777777" w:rsidR="009D4AE1" w:rsidRDefault="00000000">
            <w:pPr>
              <w:pStyle w:val="TableParagraph"/>
              <w:spacing w:before="74"/>
              <w:ind w:left="64"/>
              <w:jc w:val="center"/>
              <w:rPr>
                <w:sz w:val="24"/>
              </w:rPr>
            </w:pPr>
            <w:r>
              <w:rPr>
                <w:sz w:val="24"/>
              </w:rPr>
              <w:t>1,8</w:t>
            </w:r>
            <w:r>
              <w:rPr>
                <w:spacing w:val="59"/>
                <w:sz w:val="24"/>
              </w:rPr>
              <w:t xml:space="preserve"> </w:t>
            </w:r>
            <w:r>
              <w:rPr>
                <w:spacing w:val="-10"/>
                <w:sz w:val="24"/>
              </w:rPr>
              <w:t>%</w:t>
            </w:r>
          </w:p>
        </w:tc>
      </w:tr>
      <w:tr w:rsidR="009D4AE1" w14:paraId="26E10A1A" w14:textId="77777777">
        <w:trPr>
          <w:trHeight w:val="412"/>
        </w:trPr>
        <w:tc>
          <w:tcPr>
            <w:tcW w:w="2817" w:type="dxa"/>
          </w:tcPr>
          <w:p w14:paraId="3404ECFF" w14:textId="77777777" w:rsidR="009D4AE1" w:rsidRDefault="00000000">
            <w:pPr>
              <w:pStyle w:val="TableParagraph"/>
              <w:spacing w:before="62"/>
              <w:ind w:left="375"/>
              <w:rPr>
                <w:sz w:val="24"/>
              </w:rPr>
            </w:pPr>
            <w:r>
              <w:rPr>
                <w:sz w:val="24"/>
              </w:rPr>
              <w:t>39</w:t>
            </w:r>
            <w:r>
              <w:rPr>
                <w:spacing w:val="-2"/>
                <w:sz w:val="24"/>
              </w:rPr>
              <w:t xml:space="preserve"> </w:t>
            </w:r>
            <w:proofErr w:type="spellStart"/>
            <w:r>
              <w:rPr>
                <w:spacing w:val="-2"/>
                <w:sz w:val="24"/>
              </w:rPr>
              <w:t>tahun</w:t>
            </w:r>
            <w:proofErr w:type="spellEnd"/>
            <w:r>
              <w:rPr>
                <w:spacing w:val="-2"/>
                <w:sz w:val="24"/>
              </w:rPr>
              <w:t>)</w:t>
            </w:r>
          </w:p>
        </w:tc>
        <w:tc>
          <w:tcPr>
            <w:tcW w:w="1770" w:type="dxa"/>
          </w:tcPr>
          <w:p w14:paraId="3C04C762" w14:textId="77777777" w:rsidR="009D4AE1" w:rsidRDefault="009D4AE1">
            <w:pPr>
              <w:pStyle w:val="TableParagraph"/>
              <w:rPr>
                <w:sz w:val="24"/>
              </w:rPr>
            </w:pPr>
          </w:p>
        </w:tc>
        <w:tc>
          <w:tcPr>
            <w:tcW w:w="2296" w:type="dxa"/>
          </w:tcPr>
          <w:p w14:paraId="1E61BECA" w14:textId="77777777" w:rsidR="009D4AE1" w:rsidRDefault="009D4AE1">
            <w:pPr>
              <w:pStyle w:val="TableParagraph"/>
              <w:rPr>
                <w:sz w:val="24"/>
              </w:rPr>
            </w:pPr>
          </w:p>
        </w:tc>
      </w:tr>
      <w:tr w:rsidR="009D4AE1" w14:paraId="304D15A8" w14:textId="77777777">
        <w:trPr>
          <w:trHeight w:val="415"/>
        </w:trPr>
        <w:tc>
          <w:tcPr>
            <w:tcW w:w="2817" w:type="dxa"/>
          </w:tcPr>
          <w:p w14:paraId="224D3C32" w14:textId="77777777" w:rsidR="009D4AE1" w:rsidRDefault="00000000">
            <w:pPr>
              <w:pStyle w:val="TableParagraph"/>
              <w:spacing w:before="64"/>
              <w:ind w:left="375"/>
              <w:rPr>
                <w:sz w:val="24"/>
              </w:rPr>
            </w:pPr>
            <w:proofErr w:type="spellStart"/>
            <w:r>
              <w:rPr>
                <w:sz w:val="24"/>
              </w:rPr>
              <w:t>Dewasa</w:t>
            </w:r>
            <w:proofErr w:type="spellEnd"/>
            <w:r>
              <w:rPr>
                <w:spacing w:val="-7"/>
                <w:sz w:val="24"/>
              </w:rPr>
              <w:t xml:space="preserve"> </w:t>
            </w:r>
            <w:r>
              <w:rPr>
                <w:spacing w:val="-2"/>
                <w:sz w:val="24"/>
              </w:rPr>
              <w:t>Tengah</w:t>
            </w:r>
          </w:p>
        </w:tc>
        <w:tc>
          <w:tcPr>
            <w:tcW w:w="1770" w:type="dxa"/>
          </w:tcPr>
          <w:p w14:paraId="080B1F36" w14:textId="77777777" w:rsidR="009D4AE1" w:rsidRDefault="00000000">
            <w:pPr>
              <w:pStyle w:val="TableParagraph"/>
              <w:spacing w:before="64"/>
              <w:ind w:left="599"/>
              <w:rPr>
                <w:sz w:val="24"/>
              </w:rPr>
            </w:pPr>
            <w:r>
              <w:rPr>
                <w:spacing w:val="-5"/>
                <w:sz w:val="24"/>
              </w:rPr>
              <w:t>99</w:t>
            </w:r>
          </w:p>
        </w:tc>
        <w:tc>
          <w:tcPr>
            <w:tcW w:w="2296" w:type="dxa"/>
          </w:tcPr>
          <w:p w14:paraId="2DB91450" w14:textId="77777777" w:rsidR="009D4AE1" w:rsidRDefault="00000000">
            <w:pPr>
              <w:pStyle w:val="TableParagraph"/>
              <w:spacing w:before="64"/>
              <w:ind w:left="64"/>
              <w:jc w:val="center"/>
              <w:rPr>
                <w:sz w:val="24"/>
              </w:rPr>
            </w:pPr>
            <w:r>
              <w:rPr>
                <w:sz w:val="24"/>
              </w:rPr>
              <w:t xml:space="preserve">98,2 </w:t>
            </w:r>
            <w:r>
              <w:rPr>
                <w:spacing w:val="-10"/>
                <w:sz w:val="24"/>
              </w:rPr>
              <w:t>%</w:t>
            </w:r>
          </w:p>
        </w:tc>
      </w:tr>
      <w:tr w:rsidR="009D4AE1" w14:paraId="3D7F5275" w14:textId="77777777">
        <w:trPr>
          <w:trHeight w:val="885"/>
        </w:trPr>
        <w:tc>
          <w:tcPr>
            <w:tcW w:w="2817" w:type="dxa"/>
            <w:tcBorders>
              <w:bottom w:val="single" w:sz="4" w:space="0" w:color="000000"/>
            </w:tcBorders>
          </w:tcPr>
          <w:p w14:paraId="1844AAA5" w14:textId="77777777" w:rsidR="009D4AE1" w:rsidRDefault="00000000">
            <w:pPr>
              <w:pStyle w:val="TableParagraph"/>
              <w:spacing w:before="64"/>
              <w:ind w:left="375"/>
              <w:rPr>
                <w:sz w:val="24"/>
              </w:rPr>
            </w:pPr>
            <w:r>
              <w:rPr>
                <w:sz w:val="24"/>
              </w:rPr>
              <w:t>(40-59</w:t>
            </w:r>
            <w:r>
              <w:rPr>
                <w:spacing w:val="-3"/>
                <w:sz w:val="24"/>
              </w:rPr>
              <w:t xml:space="preserve"> </w:t>
            </w:r>
            <w:proofErr w:type="spellStart"/>
            <w:r>
              <w:rPr>
                <w:spacing w:val="-2"/>
                <w:sz w:val="24"/>
              </w:rPr>
              <w:t>tahun</w:t>
            </w:r>
            <w:proofErr w:type="spellEnd"/>
            <w:r>
              <w:rPr>
                <w:spacing w:val="-2"/>
                <w:sz w:val="24"/>
              </w:rPr>
              <w:t>)</w:t>
            </w:r>
          </w:p>
        </w:tc>
        <w:tc>
          <w:tcPr>
            <w:tcW w:w="1770" w:type="dxa"/>
            <w:tcBorders>
              <w:bottom w:val="single" w:sz="4" w:space="0" w:color="000000"/>
            </w:tcBorders>
          </w:tcPr>
          <w:p w14:paraId="1D5342E7" w14:textId="77777777" w:rsidR="009D4AE1" w:rsidRDefault="009D4AE1">
            <w:pPr>
              <w:pStyle w:val="TableParagraph"/>
              <w:rPr>
                <w:sz w:val="24"/>
              </w:rPr>
            </w:pPr>
          </w:p>
        </w:tc>
        <w:tc>
          <w:tcPr>
            <w:tcW w:w="2296" w:type="dxa"/>
            <w:tcBorders>
              <w:bottom w:val="single" w:sz="4" w:space="0" w:color="000000"/>
            </w:tcBorders>
          </w:tcPr>
          <w:p w14:paraId="1E3A4BEC" w14:textId="77777777" w:rsidR="009D4AE1" w:rsidRDefault="009D4AE1">
            <w:pPr>
              <w:pStyle w:val="TableParagraph"/>
              <w:rPr>
                <w:sz w:val="24"/>
              </w:rPr>
            </w:pPr>
          </w:p>
        </w:tc>
      </w:tr>
      <w:tr w:rsidR="009D4AE1" w14:paraId="0723C202" w14:textId="77777777">
        <w:trPr>
          <w:trHeight w:val="345"/>
        </w:trPr>
        <w:tc>
          <w:tcPr>
            <w:tcW w:w="2817" w:type="dxa"/>
            <w:tcBorders>
              <w:top w:val="single" w:sz="4" w:space="0" w:color="000000"/>
            </w:tcBorders>
          </w:tcPr>
          <w:p w14:paraId="588B3568" w14:textId="77777777" w:rsidR="009D4AE1" w:rsidRDefault="00000000">
            <w:pPr>
              <w:pStyle w:val="TableParagraph"/>
              <w:spacing w:line="257" w:lineRule="exact"/>
              <w:ind w:left="135"/>
              <w:rPr>
                <w:sz w:val="24"/>
              </w:rPr>
            </w:pPr>
            <w:r>
              <w:rPr>
                <w:spacing w:val="-2"/>
                <w:sz w:val="24"/>
              </w:rPr>
              <w:t>Pendidikan</w:t>
            </w:r>
          </w:p>
        </w:tc>
        <w:tc>
          <w:tcPr>
            <w:tcW w:w="1770" w:type="dxa"/>
            <w:tcBorders>
              <w:top w:val="single" w:sz="4" w:space="0" w:color="000000"/>
            </w:tcBorders>
          </w:tcPr>
          <w:p w14:paraId="6F8CCDFD" w14:textId="77777777" w:rsidR="009D4AE1" w:rsidRDefault="009D4AE1">
            <w:pPr>
              <w:pStyle w:val="TableParagraph"/>
              <w:rPr>
                <w:sz w:val="24"/>
              </w:rPr>
            </w:pPr>
          </w:p>
        </w:tc>
        <w:tc>
          <w:tcPr>
            <w:tcW w:w="2296" w:type="dxa"/>
            <w:tcBorders>
              <w:top w:val="single" w:sz="4" w:space="0" w:color="000000"/>
            </w:tcBorders>
          </w:tcPr>
          <w:p w14:paraId="07C762BE" w14:textId="77777777" w:rsidR="009D4AE1" w:rsidRDefault="009D4AE1">
            <w:pPr>
              <w:pStyle w:val="TableParagraph"/>
              <w:rPr>
                <w:sz w:val="24"/>
              </w:rPr>
            </w:pPr>
          </w:p>
        </w:tc>
      </w:tr>
      <w:tr w:rsidR="009D4AE1" w14:paraId="5BB47A0F" w14:textId="77777777">
        <w:trPr>
          <w:trHeight w:val="422"/>
        </w:trPr>
        <w:tc>
          <w:tcPr>
            <w:tcW w:w="2817" w:type="dxa"/>
          </w:tcPr>
          <w:p w14:paraId="01D675EF" w14:textId="77777777" w:rsidR="009D4AE1" w:rsidRDefault="00000000">
            <w:pPr>
              <w:pStyle w:val="TableParagraph"/>
              <w:spacing w:before="74"/>
              <w:ind w:left="375"/>
              <w:rPr>
                <w:sz w:val="24"/>
              </w:rPr>
            </w:pPr>
            <w:r>
              <w:rPr>
                <w:spacing w:val="-5"/>
                <w:sz w:val="24"/>
              </w:rPr>
              <w:t>SD</w:t>
            </w:r>
          </w:p>
        </w:tc>
        <w:tc>
          <w:tcPr>
            <w:tcW w:w="1770" w:type="dxa"/>
          </w:tcPr>
          <w:p w14:paraId="1B7715F0" w14:textId="77777777" w:rsidR="009D4AE1" w:rsidRDefault="00000000">
            <w:pPr>
              <w:pStyle w:val="TableParagraph"/>
              <w:spacing w:before="74"/>
              <w:ind w:left="659"/>
              <w:rPr>
                <w:sz w:val="24"/>
              </w:rPr>
            </w:pPr>
            <w:r>
              <w:rPr>
                <w:spacing w:val="-5"/>
                <w:sz w:val="24"/>
              </w:rPr>
              <w:t>15</w:t>
            </w:r>
          </w:p>
        </w:tc>
        <w:tc>
          <w:tcPr>
            <w:tcW w:w="2296" w:type="dxa"/>
          </w:tcPr>
          <w:p w14:paraId="42914FF0" w14:textId="77777777" w:rsidR="009D4AE1" w:rsidRDefault="00000000">
            <w:pPr>
              <w:pStyle w:val="TableParagraph"/>
              <w:spacing w:before="74"/>
              <w:ind w:left="64"/>
              <w:jc w:val="center"/>
              <w:rPr>
                <w:sz w:val="24"/>
              </w:rPr>
            </w:pPr>
            <w:r>
              <w:rPr>
                <w:sz w:val="24"/>
              </w:rPr>
              <w:t xml:space="preserve">10,7 </w:t>
            </w:r>
            <w:r>
              <w:rPr>
                <w:spacing w:val="-10"/>
                <w:sz w:val="24"/>
              </w:rPr>
              <w:t>%</w:t>
            </w:r>
          </w:p>
        </w:tc>
      </w:tr>
      <w:tr w:rsidR="009D4AE1" w14:paraId="5AA30569" w14:textId="77777777">
        <w:trPr>
          <w:trHeight w:val="412"/>
        </w:trPr>
        <w:tc>
          <w:tcPr>
            <w:tcW w:w="2817" w:type="dxa"/>
          </w:tcPr>
          <w:p w14:paraId="35BB836B" w14:textId="77777777" w:rsidR="009D4AE1" w:rsidRDefault="00000000">
            <w:pPr>
              <w:pStyle w:val="TableParagraph"/>
              <w:spacing w:before="62"/>
              <w:ind w:left="375"/>
              <w:rPr>
                <w:sz w:val="24"/>
              </w:rPr>
            </w:pPr>
            <w:r>
              <w:rPr>
                <w:spacing w:val="-5"/>
                <w:sz w:val="24"/>
              </w:rPr>
              <w:t>SMP</w:t>
            </w:r>
          </w:p>
        </w:tc>
        <w:tc>
          <w:tcPr>
            <w:tcW w:w="1770" w:type="dxa"/>
          </w:tcPr>
          <w:p w14:paraId="75AD5DE9" w14:textId="77777777" w:rsidR="009D4AE1" w:rsidRDefault="00000000">
            <w:pPr>
              <w:pStyle w:val="TableParagraph"/>
              <w:spacing w:before="62"/>
              <w:ind w:left="659"/>
              <w:rPr>
                <w:sz w:val="24"/>
              </w:rPr>
            </w:pPr>
            <w:r>
              <w:rPr>
                <w:spacing w:val="-5"/>
                <w:sz w:val="24"/>
              </w:rPr>
              <w:t>17</w:t>
            </w:r>
          </w:p>
        </w:tc>
        <w:tc>
          <w:tcPr>
            <w:tcW w:w="2296" w:type="dxa"/>
          </w:tcPr>
          <w:p w14:paraId="16F89CC6" w14:textId="77777777" w:rsidR="009D4AE1" w:rsidRDefault="00000000">
            <w:pPr>
              <w:pStyle w:val="TableParagraph"/>
              <w:spacing w:before="62"/>
              <w:ind w:left="64"/>
              <w:jc w:val="center"/>
              <w:rPr>
                <w:sz w:val="24"/>
              </w:rPr>
            </w:pPr>
            <w:r>
              <w:rPr>
                <w:sz w:val="24"/>
              </w:rPr>
              <w:t>14,3</w:t>
            </w:r>
            <w:r>
              <w:rPr>
                <w:spacing w:val="60"/>
                <w:sz w:val="24"/>
              </w:rPr>
              <w:t xml:space="preserve"> </w:t>
            </w:r>
            <w:r>
              <w:rPr>
                <w:spacing w:val="-10"/>
                <w:sz w:val="24"/>
              </w:rPr>
              <w:t>%</w:t>
            </w:r>
          </w:p>
        </w:tc>
      </w:tr>
      <w:tr w:rsidR="009D4AE1" w14:paraId="07C42917" w14:textId="77777777">
        <w:trPr>
          <w:trHeight w:val="415"/>
        </w:trPr>
        <w:tc>
          <w:tcPr>
            <w:tcW w:w="2817" w:type="dxa"/>
          </w:tcPr>
          <w:p w14:paraId="3B1370CD" w14:textId="77777777" w:rsidR="009D4AE1" w:rsidRDefault="00000000">
            <w:pPr>
              <w:pStyle w:val="TableParagraph"/>
              <w:spacing w:before="64"/>
              <w:ind w:left="375"/>
              <w:rPr>
                <w:sz w:val="24"/>
              </w:rPr>
            </w:pPr>
            <w:r>
              <w:rPr>
                <w:spacing w:val="-5"/>
                <w:sz w:val="24"/>
              </w:rPr>
              <w:t>SMA</w:t>
            </w:r>
          </w:p>
        </w:tc>
        <w:tc>
          <w:tcPr>
            <w:tcW w:w="1770" w:type="dxa"/>
          </w:tcPr>
          <w:p w14:paraId="73DB3246" w14:textId="77777777" w:rsidR="009D4AE1" w:rsidRDefault="00000000">
            <w:pPr>
              <w:pStyle w:val="TableParagraph"/>
              <w:spacing w:before="64"/>
              <w:ind w:left="599"/>
              <w:rPr>
                <w:sz w:val="24"/>
              </w:rPr>
            </w:pPr>
            <w:r>
              <w:rPr>
                <w:spacing w:val="-5"/>
                <w:sz w:val="24"/>
              </w:rPr>
              <w:t>98</w:t>
            </w:r>
          </w:p>
        </w:tc>
        <w:tc>
          <w:tcPr>
            <w:tcW w:w="2296" w:type="dxa"/>
          </w:tcPr>
          <w:p w14:paraId="3B24A469" w14:textId="77777777" w:rsidR="009D4AE1" w:rsidRDefault="00000000">
            <w:pPr>
              <w:pStyle w:val="TableParagraph"/>
              <w:spacing w:before="64"/>
              <w:ind w:left="64"/>
              <w:jc w:val="center"/>
              <w:rPr>
                <w:sz w:val="24"/>
              </w:rPr>
            </w:pPr>
            <w:r>
              <w:rPr>
                <w:sz w:val="24"/>
              </w:rPr>
              <w:t>42,5</w:t>
            </w:r>
            <w:r>
              <w:rPr>
                <w:spacing w:val="-1"/>
                <w:sz w:val="24"/>
              </w:rPr>
              <w:t xml:space="preserve"> </w:t>
            </w:r>
            <w:r>
              <w:rPr>
                <w:spacing w:val="-10"/>
                <w:sz w:val="24"/>
              </w:rPr>
              <w:t>%</w:t>
            </w:r>
          </w:p>
        </w:tc>
      </w:tr>
      <w:tr w:rsidR="009D4AE1" w14:paraId="7254E100" w14:textId="77777777">
        <w:trPr>
          <w:trHeight w:val="474"/>
        </w:trPr>
        <w:tc>
          <w:tcPr>
            <w:tcW w:w="2817" w:type="dxa"/>
            <w:tcBorders>
              <w:bottom w:val="single" w:sz="4" w:space="0" w:color="000000"/>
            </w:tcBorders>
          </w:tcPr>
          <w:p w14:paraId="0B68FBC6" w14:textId="77777777" w:rsidR="009D4AE1" w:rsidRDefault="00000000">
            <w:pPr>
              <w:pStyle w:val="TableParagraph"/>
              <w:spacing w:before="64"/>
              <w:ind w:left="375"/>
              <w:rPr>
                <w:sz w:val="24"/>
              </w:rPr>
            </w:pPr>
            <w:proofErr w:type="spellStart"/>
            <w:r>
              <w:rPr>
                <w:sz w:val="24"/>
              </w:rPr>
              <w:t>Perguruan</w:t>
            </w:r>
            <w:proofErr w:type="spellEnd"/>
            <w:r>
              <w:rPr>
                <w:spacing w:val="-8"/>
                <w:sz w:val="24"/>
              </w:rPr>
              <w:t xml:space="preserve"> </w:t>
            </w:r>
            <w:r>
              <w:rPr>
                <w:spacing w:val="-2"/>
                <w:sz w:val="24"/>
              </w:rPr>
              <w:t>Tinggi</w:t>
            </w:r>
          </w:p>
        </w:tc>
        <w:tc>
          <w:tcPr>
            <w:tcW w:w="1770" w:type="dxa"/>
            <w:tcBorders>
              <w:bottom w:val="single" w:sz="4" w:space="0" w:color="000000"/>
            </w:tcBorders>
          </w:tcPr>
          <w:p w14:paraId="558F990B" w14:textId="77777777" w:rsidR="009D4AE1" w:rsidRDefault="00000000">
            <w:pPr>
              <w:pStyle w:val="TableParagraph"/>
              <w:spacing w:before="64"/>
              <w:ind w:left="599"/>
              <w:rPr>
                <w:sz w:val="24"/>
              </w:rPr>
            </w:pPr>
            <w:r>
              <w:rPr>
                <w:spacing w:val="-5"/>
                <w:sz w:val="24"/>
              </w:rPr>
              <w:t>20</w:t>
            </w:r>
          </w:p>
        </w:tc>
        <w:tc>
          <w:tcPr>
            <w:tcW w:w="2296" w:type="dxa"/>
            <w:tcBorders>
              <w:bottom w:val="single" w:sz="4" w:space="0" w:color="000000"/>
            </w:tcBorders>
          </w:tcPr>
          <w:p w14:paraId="00EF2B18" w14:textId="77777777" w:rsidR="009D4AE1" w:rsidRDefault="00000000">
            <w:pPr>
              <w:pStyle w:val="TableParagraph"/>
              <w:spacing w:before="64"/>
              <w:ind w:left="64"/>
              <w:jc w:val="center"/>
              <w:rPr>
                <w:sz w:val="24"/>
              </w:rPr>
            </w:pPr>
            <w:r>
              <w:rPr>
                <w:sz w:val="24"/>
              </w:rPr>
              <w:t>30,5</w:t>
            </w:r>
            <w:r>
              <w:rPr>
                <w:spacing w:val="60"/>
                <w:sz w:val="24"/>
              </w:rPr>
              <w:t xml:space="preserve"> </w:t>
            </w:r>
            <w:r>
              <w:rPr>
                <w:spacing w:val="-10"/>
                <w:sz w:val="24"/>
              </w:rPr>
              <w:t>%</w:t>
            </w:r>
          </w:p>
        </w:tc>
      </w:tr>
      <w:tr w:rsidR="009D4AE1" w14:paraId="2272B980" w14:textId="77777777">
        <w:trPr>
          <w:trHeight w:val="342"/>
        </w:trPr>
        <w:tc>
          <w:tcPr>
            <w:tcW w:w="2817" w:type="dxa"/>
            <w:tcBorders>
              <w:top w:val="single" w:sz="4" w:space="0" w:color="000000"/>
            </w:tcBorders>
          </w:tcPr>
          <w:p w14:paraId="3D48C06D" w14:textId="77777777" w:rsidR="009D4AE1" w:rsidRDefault="00000000">
            <w:pPr>
              <w:pStyle w:val="TableParagraph"/>
              <w:spacing w:line="257" w:lineRule="exact"/>
              <w:ind w:left="135"/>
              <w:rPr>
                <w:sz w:val="24"/>
              </w:rPr>
            </w:pPr>
            <w:proofErr w:type="spellStart"/>
            <w:r>
              <w:rPr>
                <w:spacing w:val="-2"/>
                <w:sz w:val="24"/>
              </w:rPr>
              <w:t>Pekerjaan</w:t>
            </w:r>
            <w:proofErr w:type="spellEnd"/>
          </w:p>
        </w:tc>
        <w:tc>
          <w:tcPr>
            <w:tcW w:w="1770" w:type="dxa"/>
            <w:tcBorders>
              <w:top w:val="single" w:sz="4" w:space="0" w:color="000000"/>
            </w:tcBorders>
          </w:tcPr>
          <w:p w14:paraId="2B0AEB8B" w14:textId="77777777" w:rsidR="009D4AE1" w:rsidRDefault="009D4AE1">
            <w:pPr>
              <w:pStyle w:val="TableParagraph"/>
              <w:rPr>
                <w:sz w:val="24"/>
              </w:rPr>
            </w:pPr>
          </w:p>
        </w:tc>
        <w:tc>
          <w:tcPr>
            <w:tcW w:w="2296" w:type="dxa"/>
            <w:tcBorders>
              <w:top w:val="single" w:sz="4" w:space="0" w:color="000000"/>
            </w:tcBorders>
          </w:tcPr>
          <w:p w14:paraId="5CFAF415" w14:textId="77777777" w:rsidR="009D4AE1" w:rsidRDefault="009D4AE1">
            <w:pPr>
              <w:pStyle w:val="TableParagraph"/>
              <w:rPr>
                <w:sz w:val="24"/>
              </w:rPr>
            </w:pPr>
          </w:p>
        </w:tc>
      </w:tr>
      <w:tr w:rsidR="009D4AE1" w14:paraId="6768624D" w14:textId="77777777">
        <w:trPr>
          <w:trHeight w:val="422"/>
        </w:trPr>
        <w:tc>
          <w:tcPr>
            <w:tcW w:w="2817" w:type="dxa"/>
          </w:tcPr>
          <w:p w14:paraId="26431E3F" w14:textId="77777777" w:rsidR="009D4AE1" w:rsidRDefault="00000000">
            <w:pPr>
              <w:pStyle w:val="TableParagraph"/>
              <w:spacing w:before="72"/>
              <w:ind w:left="375"/>
              <w:rPr>
                <w:sz w:val="24"/>
              </w:rPr>
            </w:pPr>
            <w:proofErr w:type="spellStart"/>
            <w:r>
              <w:rPr>
                <w:spacing w:val="-2"/>
                <w:sz w:val="24"/>
              </w:rPr>
              <w:t>Wiraswasta</w:t>
            </w:r>
            <w:proofErr w:type="spellEnd"/>
          </w:p>
        </w:tc>
        <w:tc>
          <w:tcPr>
            <w:tcW w:w="1770" w:type="dxa"/>
          </w:tcPr>
          <w:p w14:paraId="77EC19F2" w14:textId="77777777" w:rsidR="009D4AE1" w:rsidRDefault="00000000">
            <w:pPr>
              <w:pStyle w:val="TableParagraph"/>
              <w:spacing w:before="72"/>
              <w:ind w:left="659"/>
              <w:rPr>
                <w:sz w:val="24"/>
              </w:rPr>
            </w:pPr>
            <w:r>
              <w:rPr>
                <w:spacing w:val="-5"/>
                <w:sz w:val="24"/>
              </w:rPr>
              <w:t>20</w:t>
            </w:r>
          </w:p>
        </w:tc>
        <w:tc>
          <w:tcPr>
            <w:tcW w:w="2296" w:type="dxa"/>
          </w:tcPr>
          <w:p w14:paraId="37AC488F" w14:textId="77777777" w:rsidR="009D4AE1" w:rsidRDefault="00000000">
            <w:pPr>
              <w:pStyle w:val="TableParagraph"/>
              <w:spacing w:before="72"/>
              <w:ind w:left="64"/>
              <w:jc w:val="center"/>
              <w:rPr>
                <w:sz w:val="24"/>
              </w:rPr>
            </w:pPr>
            <w:r>
              <w:rPr>
                <w:sz w:val="24"/>
              </w:rPr>
              <w:t xml:space="preserve">13,6 </w:t>
            </w:r>
            <w:r>
              <w:rPr>
                <w:spacing w:val="-10"/>
                <w:sz w:val="24"/>
              </w:rPr>
              <w:t>%</w:t>
            </w:r>
          </w:p>
        </w:tc>
      </w:tr>
      <w:tr w:rsidR="009D4AE1" w14:paraId="36BA6A32" w14:textId="77777777">
        <w:trPr>
          <w:trHeight w:val="415"/>
        </w:trPr>
        <w:tc>
          <w:tcPr>
            <w:tcW w:w="2817" w:type="dxa"/>
          </w:tcPr>
          <w:p w14:paraId="2A900156" w14:textId="77777777" w:rsidR="009D4AE1" w:rsidRDefault="00000000">
            <w:pPr>
              <w:pStyle w:val="TableParagraph"/>
              <w:spacing w:before="64"/>
              <w:ind w:left="375"/>
              <w:rPr>
                <w:sz w:val="24"/>
              </w:rPr>
            </w:pPr>
            <w:r>
              <w:rPr>
                <w:spacing w:val="-5"/>
                <w:sz w:val="24"/>
              </w:rPr>
              <w:t>PNS</w:t>
            </w:r>
          </w:p>
        </w:tc>
        <w:tc>
          <w:tcPr>
            <w:tcW w:w="1770" w:type="dxa"/>
          </w:tcPr>
          <w:p w14:paraId="71900027" w14:textId="77777777" w:rsidR="009D4AE1" w:rsidRDefault="00000000">
            <w:pPr>
              <w:pStyle w:val="TableParagraph"/>
              <w:spacing w:before="64"/>
              <w:ind w:left="659"/>
              <w:rPr>
                <w:sz w:val="24"/>
              </w:rPr>
            </w:pPr>
            <w:r>
              <w:rPr>
                <w:spacing w:val="-5"/>
                <w:sz w:val="24"/>
              </w:rPr>
              <w:t>19</w:t>
            </w:r>
          </w:p>
        </w:tc>
        <w:tc>
          <w:tcPr>
            <w:tcW w:w="2296" w:type="dxa"/>
          </w:tcPr>
          <w:p w14:paraId="3C62D60C" w14:textId="77777777" w:rsidR="009D4AE1" w:rsidRDefault="00000000">
            <w:pPr>
              <w:pStyle w:val="TableParagraph"/>
              <w:spacing w:before="64"/>
              <w:ind w:left="64"/>
              <w:jc w:val="center"/>
              <w:rPr>
                <w:sz w:val="24"/>
              </w:rPr>
            </w:pPr>
            <w:r>
              <w:rPr>
                <w:sz w:val="24"/>
              </w:rPr>
              <w:t>5,4</w:t>
            </w:r>
            <w:r>
              <w:rPr>
                <w:spacing w:val="59"/>
                <w:sz w:val="24"/>
              </w:rPr>
              <w:t xml:space="preserve"> </w:t>
            </w:r>
            <w:r>
              <w:rPr>
                <w:spacing w:val="-10"/>
                <w:sz w:val="24"/>
              </w:rPr>
              <w:t>%</w:t>
            </w:r>
          </w:p>
        </w:tc>
      </w:tr>
      <w:tr w:rsidR="009D4AE1" w14:paraId="46F3EEDB" w14:textId="77777777">
        <w:trPr>
          <w:trHeight w:val="412"/>
        </w:trPr>
        <w:tc>
          <w:tcPr>
            <w:tcW w:w="2817" w:type="dxa"/>
          </w:tcPr>
          <w:p w14:paraId="2888BFDB" w14:textId="77777777" w:rsidR="009D4AE1" w:rsidRDefault="00000000">
            <w:pPr>
              <w:pStyle w:val="TableParagraph"/>
              <w:spacing w:before="64"/>
              <w:ind w:left="375"/>
              <w:rPr>
                <w:sz w:val="24"/>
              </w:rPr>
            </w:pPr>
            <w:proofErr w:type="spellStart"/>
            <w:r>
              <w:rPr>
                <w:spacing w:val="-2"/>
                <w:sz w:val="24"/>
              </w:rPr>
              <w:t>Buruh</w:t>
            </w:r>
            <w:proofErr w:type="spellEnd"/>
          </w:p>
        </w:tc>
        <w:tc>
          <w:tcPr>
            <w:tcW w:w="1770" w:type="dxa"/>
          </w:tcPr>
          <w:p w14:paraId="2134F72C" w14:textId="77777777" w:rsidR="009D4AE1" w:rsidRDefault="00000000">
            <w:pPr>
              <w:pStyle w:val="TableParagraph"/>
              <w:spacing w:before="64"/>
              <w:ind w:left="659"/>
              <w:rPr>
                <w:sz w:val="24"/>
              </w:rPr>
            </w:pPr>
            <w:r>
              <w:rPr>
                <w:spacing w:val="-10"/>
                <w:sz w:val="24"/>
              </w:rPr>
              <w:t>6</w:t>
            </w:r>
          </w:p>
        </w:tc>
        <w:tc>
          <w:tcPr>
            <w:tcW w:w="2296" w:type="dxa"/>
          </w:tcPr>
          <w:p w14:paraId="07FB18D2" w14:textId="77777777" w:rsidR="009D4AE1" w:rsidRDefault="00000000">
            <w:pPr>
              <w:pStyle w:val="TableParagraph"/>
              <w:spacing w:before="64"/>
              <w:ind w:left="64"/>
              <w:jc w:val="center"/>
              <w:rPr>
                <w:sz w:val="24"/>
              </w:rPr>
            </w:pPr>
            <w:r>
              <w:rPr>
                <w:sz w:val="24"/>
              </w:rPr>
              <w:t xml:space="preserve">5,3 </w:t>
            </w:r>
            <w:r>
              <w:rPr>
                <w:spacing w:val="-10"/>
                <w:sz w:val="24"/>
              </w:rPr>
              <w:t>%</w:t>
            </w:r>
          </w:p>
        </w:tc>
      </w:tr>
      <w:tr w:rsidR="009D4AE1" w14:paraId="3D91A053" w14:textId="77777777">
        <w:trPr>
          <w:trHeight w:val="476"/>
        </w:trPr>
        <w:tc>
          <w:tcPr>
            <w:tcW w:w="2817" w:type="dxa"/>
            <w:tcBorders>
              <w:bottom w:val="single" w:sz="4" w:space="0" w:color="000000"/>
            </w:tcBorders>
          </w:tcPr>
          <w:p w14:paraId="171F14BD" w14:textId="77777777" w:rsidR="009D4AE1" w:rsidRDefault="00000000">
            <w:pPr>
              <w:pStyle w:val="TableParagraph"/>
              <w:spacing w:before="62"/>
              <w:ind w:left="375"/>
              <w:rPr>
                <w:sz w:val="24"/>
              </w:rPr>
            </w:pPr>
            <w:r>
              <w:rPr>
                <w:sz w:val="24"/>
              </w:rPr>
              <w:t>Ibu</w:t>
            </w:r>
            <w:r>
              <w:rPr>
                <w:spacing w:val="-3"/>
                <w:sz w:val="24"/>
              </w:rPr>
              <w:t xml:space="preserve"> </w:t>
            </w:r>
            <w:r>
              <w:rPr>
                <w:sz w:val="24"/>
              </w:rPr>
              <w:t>Rumah</w:t>
            </w:r>
            <w:r>
              <w:rPr>
                <w:spacing w:val="-2"/>
                <w:sz w:val="24"/>
              </w:rPr>
              <w:t xml:space="preserve"> </w:t>
            </w:r>
            <w:proofErr w:type="spellStart"/>
            <w:r>
              <w:rPr>
                <w:spacing w:val="-2"/>
                <w:sz w:val="24"/>
              </w:rPr>
              <w:t>Tangga</w:t>
            </w:r>
            <w:proofErr w:type="spellEnd"/>
          </w:p>
        </w:tc>
        <w:tc>
          <w:tcPr>
            <w:tcW w:w="1770" w:type="dxa"/>
            <w:tcBorders>
              <w:bottom w:val="single" w:sz="4" w:space="0" w:color="000000"/>
            </w:tcBorders>
          </w:tcPr>
          <w:p w14:paraId="1E6B4D96" w14:textId="77777777" w:rsidR="009D4AE1" w:rsidRDefault="00000000">
            <w:pPr>
              <w:pStyle w:val="TableParagraph"/>
              <w:spacing w:before="62"/>
              <w:ind w:left="599"/>
              <w:rPr>
                <w:sz w:val="24"/>
              </w:rPr>
            </w:pPr>
            <w:r>
              <w:rPr>
                <w:spacing w:val="-5"/>
                <w:sz w:val="24"/>
              </w:rPr>
              <w:t>105</w:t>
            </w:r>
          </w:p>
        </w:tc>
        <w:tc>
          <w:tcPr>
            <w:tcW w:w="2296" w:type="dxa"/>
            <w:tcBorders>
              <w:bottom w:val="single" w:sz="4" w:space="0" w:color="000000"/>
            </w:tcBorders>
          </w:tcPr>
          <w:p w14:paraId="158C2C71" w14:textId="77777777" w:rsidR="009D4AE1" w:rsidRDefault="00000000">
            <w:pPr>
              <w:pStyle w:val="TableParagraph"/>
              <w:spacing w:before="62"/>
              <w:ind w:left="64"/>
              <w:jc w:val="center"/>
              <w:rPr>
                <w:sz w:val="24"/>
              </w:rPr>
            </w:pPr>
            <w:r>
              <w:rPr>
                <w:sz w:val="24"/>
              </w:rPr>
              <w:t>49,4</w:t>
            </w:r>
            <w:r>
              <w:rPr>
                <w:spacing w:val="-1"/>
                <w:sz w:val="24"/>
              </w:rPr>
              <w:t xml:space="preserve"> </w:t>
            </w:r>
            <w:r>
              <w:rPr>
                <w:spacing w:val="-10"/>
                <w:sz w:val="24"/>
              </w:rPr>
              <w:t>%</w:t>
            </w:r>
          </w:p>
        </w:tc>
      </w:tr>
    </w:tbl>
    <w:p w14:paraId="16C06F9D" w14:textId="5B3A5FBC" w:rsidR="009D4AE1" w:rsidRDefault="00000000">
      <w:pPr>
        <w:pStyle w:val="TeksIsi"/>
        <w:spacing w:after="0" w:line="480" w:lineRule="auto"/>
        <w:ind w:left="426" w:right="3" w:hanging="426"/>
        <w:jc w:val="both"/>
        <w:rPr>
          <w:b/>
          <w:bCs/>
          <w:lang w:val="ms-MY"/>
        </w:rPr>
      </w:pPr>
      <w:r>
        <w:rPr>
          <w:i/>
          <w:lang w:val="ms-MY"/>
        </w:rPr>
        <w:tab/>
        <w:t>Sumber:</w:t>
      </w:r>
      <w:r>
        <w:rPr>
          <w:i/>
          <w:spacing w:val="-1"/>
          <w:lang w:val="ms-MY"/>
        </w:rPr>
        <w:t xml:space="preserve"> </w:t>
      </w:r>
      <w:r>
        <w:rPr>
          <w:i/>
          <w:lang w:val="ms-MY"/>
        </w:rPr>
        <w:t>Data</w:t>
      </w:r>
      <w:r>
        <w:rPr>
          <w:i/>
          <w:spacing w:val="-1"/>
          <w:lang w:val="ms-MY"/>
        </w:rPr>
        <w:t xml:space="preserve"> </w:t>
      </w:r>
      <w:r>
        <w:rPr>
          <w:i/>
          <w:lang w:val="ms-MY"/>
        </w:rPr>
        <w:t>Primer (</w:t>
      </w:r>
      <w:r w:rsidR="00876EB6">
        <w:rPr>
          <w:i/>
          <w:lang w:val="ms-MY"/>
        </w:rPr>
        <w:t>2025).</w:t>
      </w:r>
    </w:p>
    <w:p w14:paraId="6F869D3E" w14:textId="77777777" w:rsidR="009D4AE1" w:rsidRDefault="00000000">
      <w:pPr>
        <w:pStyle w:val="TeksIsi"/>
        <w:spacing w:line="480" w:lineRule="auto"/>
        <w:ind w:left="570" w:right="847" w:firstLine="710"/>
        <w:jc w:val="both"/>
      </w:pPr>
      <w:proofErr w:type="spellStart"/>
      <w:r>
        <w:t>Berdasarkan</w:t>
      </w:r>
      <w:proofErr w:type="spellEnd"/>
      <w:r>
        <w:rPr>
          <w:spacing w:val="-15"/>
        </w:rPr>
        <w:t xml:space="preserve"> </w:t>
      </w:r>
      <w:r>
        <w:t>Tabel</w:t>
      </w:r>
      <w:r>
        <w:rPr>
          <w:spacing w:val="-15"/>
        </w:rPr>
        <w:t xml:space="preserve"> </w:t>
      </w:r>
      <w:r>
        <w:t>5.1</w:t>
      </w:r>
      <w:r>
        <w:rPr>
          <w:spacing w:val="-15"/>
        </w:rPr>
        <w:t xml:space="preserve"> </w:t>
      </w:r>
      <w:proofErr w:type="spellStart"/>
      <w:r>
        <w:t>hasil</w:t>
      </w:r>
      <w:proofErr w:type="spellEnd"/>
      <w:r>
        <w:rPr>
          <w:spacing w:val="-15"/>
        </w:rPr>
        <w:t xml:space="preserve"> </w:t>
      </w:r>
      <w:proofErr w:type="spellStart"/>
      <w:r>
        <w:t>analisis</w:t>
      </w:r>
      <w:proofErr w:type="spellEnd"/>
      <w:r>
        <w:rPr>
          <w:spacing w:val="-15"/>
        </w:rPr>
        <w:t xml:space="preserve"> </w:t>
      </w:r>
      <w:proofErr w:type="spellStart"/>
      <w:r>
        <w:t>didapatkan</w:t>
      </w:r>
      <w:proofErr w:type="spellEnd"/>
      <w:r>
        <w:rPr>
          <w:spacing w:val="-15"/>
        </w:rPr>
        <w:t xml:space="preserve"> </w:t>
      </w:r>
      <w:proofErr w:type="spellStart"/>
      <w:r>
        <w:t>bahwa</w:t>
      </w:r>
      <w:proofErr w:type="spellEnd"/>
      <w:r>
        <w:rPr>
          <w:spacing w:val="-15"/>
        </w:rPr>
        <w:t xml:space="preserve"> </w:t>
      </w:r>
      <w:proofErr w:type="spellStart"/>
      <w:r>
        <w:t>mayoritas</w:t>
      </w:r>
      <w:proofErr w:type="spellEnd"/>
      <w:r>
        <w:rPr>
          <w:spacing w:val="-14"/>
        </w:rPr>
        <w:t xml:space="preserve"> </w:t>
      </w:r>
      <w:proofErr w:type="spellStart"/>
      <w:r>
        <w:t>responden</w:t>
      </w:r>
      <w:proofErr w:type="spellEnd"/>
      <w:r>
        <w:t xml:space="preserve"> </w:t>
      </w:r>
      <w:proofErr w:type="spellStart"/>
      <w:r>
        <w:t>berjenis</w:t>
      </w:r>
      <w:proofErr w:type="spellEnd"/>
      <w:r>
        <w:t xml:space="preserve"> </w:t>
      </w:r>
      <w:proofErr w:type="spellStart"/>
      <w:r>
        <w:t>kelamin</w:t>
      </w:r>
      <w:proofErr w:type="spellEnd"/>
      <w:r>
        <w:t xml:space="preserve"> </w:t>
      </w:r>
      <w:proofErr w:type="spellStart"/>
      <w:r>
        <w:t>perempuan</w:t>
      </w:r>
      <w:proofErr w:type="spellEnd"/>
      <w:r>
        <w:t xml:space="preserve"> </w:t>
      </w:r>
      <w:proofErr w:type="spellStart"/>
      <w:r>
        <w:t>sebanyak</w:t>
      </w:r>
      <w:proofErr w:type="spellEnd"/>
      <w:r>
        <w:t xml:space="preserve"> 79 </w:t>
      </w:r>
      <w:proofErr w:type="spellStart"/>
      <w:r>
        <w:t>responden</w:t>
      </w:r>
      <w:proofErr w:type="spellEnd"/>
      <w:r>
        <w:t xml:space="preserve"> (62,3%), </w:t>
      </w:r>
      <w:proofErr w:type="spellStart"/>
      <w:r>
        <w:t>sedangkan</w:t>
      </w:r>
      <w:proofErr w:type="spellEnd"/>
      <w:r>
        <w:t xml:space="preserve"> </w:t>
      </w:r>
      <w:proofErr w:type="spellStart"/>
      <w:r>
        <w:t>laki-laki</w:t>
      </w:r>
      <w:proofErr w:type="spellEnd"/>
      <w:r>
        <w:t xml:space="preserve"> </w:t>
      </w:r>
      <w:proofErr w:type="spellStart"/>
      <w:r>
        <w:t>sebanyak</w:t>
      </w:r>
      <w:proofErr w:type="spellEnd"/>
      <w:r>
        <w:t xml:space="preserve"> 71 </w:t>
      </w:r>
      <w:proofErr w:type="spellStart"/>
      <w:r>
        <w:t>responden</w:t>
      </w:r>
      <w:proofErr w:type="spellEnd"/>
      <w:r>
        <w:t xml:space="preserve"> (37,7%), </w:t>
      </w:r>
      <w:proofErr w:type="spellStart"/>
      <w:r>
        <w:t>mayoritas</w:t>
      </w:r>
      <w:proofErr w:type="spellEnd"/>
      <w:r>
        <w:t xml:space="preserve"> </w:t>
      </w:r>
      <w:proofErr w:type="spellStart"/>
      <w:r>
        <w:t>usia</w:t>
      </w:r>
      <w:proofErr w:type="spellEnd"/>
      <w:r>
        <w:t xml:space="preserve"> </w:t>
      </w:r>
      <w:proofErr w:type="spellStart"/>
      <w:r>
        <w:t>responden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rPr>
          <w:spacing w:val="-2"/>
        </w:rPr>
        <w:t>yaitu</w:t>
      </w:r>
      <w:proofErr w:type="spellEnd"/>
      <w:r>
        <w:rPr>
          <w:spacing w:val="-15"/>
        </w:rPr>
        <w:t xml:space="preserve"> </w:t>
      </w:r>
      <w:proofErr w:type="spellStart"/>
      <w:r>
        <w:rPr>
          <w:spacing w:val="-2"/>
        </w:rPr>
        <w:t>dewasa</w:t>
      </w:r>
      <w:proofErr w:type="spellEnd"/>
      <w:r>
        <w:rPr>
          <w:spacing w:val="-13"/>
        </w:rPr>
        <w:t xml:space="preserve"> </w:t>
      </w:r>
      <w:proofErr w:type="spellStart"/>
      <w:r>
        <w:rPr>
          <w:spacing w:val="-2"/>
        </w:rPr>
        <w:t>tengah</w:t>
      </w:r>
      <w:proofErr w:type="spellEnd"/>
      <w:r>
        <w:rPr>
          <w:spacing w:val="-13"/>
        </w:rPr>
        <w:t xml:space="preserve"> </w:t>
      </w:r>
      <w:proofErr w:type="spellStart"/>
      <w:r>
        <w:rPr>
          <w:spacing w:val="-2"/>
        </w:rPr>
        <w:t>berusia</w:t>
      </w:r>
      <w:proofErr w:type="spellEnd"/>
      <w:r>
        <w:rPr>
          <w:spacing w:val="-13"/>
        </w:rPr>
        <w:t xml:space="preserve"> </w:t>
      </w:r>
      <w:r>
        <w:rPr>
          <w:spacing w:val="-2"/>
        </w:rPr>
        <w:t>40-59</w:t>
      </w:r>
      <w:r>
        <w:rPr>
          <w:spacing w:val="-13"/>
        </w:rPr>
        <w:t xml:space="preserve"> </w:t>
      </w:r>
      <w:proofErr w:type="spellStart"/>
      <w:r>
        <w:rPr>
          <w:spacing w:val="-2"/>
        </w:rPr>
        <w:t>tahun</w:t>
      </w:r>
      <w:proofErr w:type="spellEnd"/>
      <w:r>
        <w:rPr>
          <w:spacing w:val="-13"/>
        </w:rPr>
        <w:t xml:space="preserve"> </w:t>
      </w:r>
      <w:proofErr w:type="spellStart"/>
      <w:r>
        <w:rPr>
          <w:spacing w:val="-2"/>
        </w:rPr>
        <w:t>sebanyak</w:t>
      </w:r>
      <w:proofErr w:type="spellEnd"/>
      <w:r>
        <w:rPr>
          <w:spacing w:val="-13"/>
        </w:rPr>
        <w:t xml:space="preserve"> </w:t>
      </w:r>
      <w:r>
        <w:rPr>
          <w:spacing w:val="-2"/>
        </w:rPr>
        <w:t>99</w:t>
      </w:r>
      <w:r>
        <w:rPr>
          <w:spacing w:val="-13"/>
        </w:rPr>
        <w:t xml:space="preserve"> </w:t>
      </w:r>
      <w:proofErr w:type="spellStart"/>
      <w:r>
        <w:rPr>
          <w:spacing w:val="-2"/>
        </w:rPr>
        <w:t>responden</w:t>
      </w:r>
      <w:proofErr w:type="spellEnd"/>
      <w:r>
        <w:rPr>
          <w:spacing w:val="-13"/>
        </w:rPr>
        <w:t xml:space="preserve"> </w:t>
      </w:r>
      <w:r>
        <w:rPr>
          <w:spacing w:val="-2"/>
        </w:rPr>
        <w:t>(98,2%),</w:t>
      </w:r>
      <w:r>
        <w:rPr>
          <w:spacing w:val="-13"/>
        </w:rPr>
        <w:t xml:space="preserve"> </w:t>
      </w:r>
      <w:proofErr w:type="spellStart"/>
      <w:r>
        <w:rPr>
          <w:spacing w:val="-2"/>
        </w:rPr>
        <w:t>sedangkan</w:t>
      </w:r>
      <w:proofErr w:type="spellEnd"/>
      <w:r>
        <w:rPr>
          <w:spacing w:val="-2"/>
        </w:rPr>
        <w:t xml:space="preserve"> </w:t>
      </w:r>
      <w:proofErr w:type="spellStart"/>
      <w:r>
        <w:t>dewasa</w:t>
      </w:r>
      <w:proofErr w:type="spellEnd"/>
      <w:r>
        <w:rPr>
          <w:spacing w:val="-8"/>
        </w:rPr>
        <w:t xml:space="preserve"> </w:t>
      </w:r>
      <w:proofErr w:type="spellStart"/>
      <w:r>
        <w:t>awal</w:t>
      </w:r>
      <w:proofErr w:type="spellEnd"/>
      <w:r>
        <w:rPr>
          <w:spacing w:val="-3"/>
        </w:rPr>
        <w:t xml:space="preserve"> </w:t>
      </w:r>
      <w:r>
        <w:t>yang</w:t>
      </w:r>
      <w:r>
        <w:rPr>
          <w:spacing w:val="-7"/>
        </w:rPr>
        <w:t xml:space="preserve"> </w:t>
      </w:r>
      <w:proofErr w:type="spellStart"/>
      <w:r>
        <w:t>berusia</w:t>
      </w:r>
      <w:proofErr w:type="spellEnd"/>
      <w:r>
        <w:rPr>
          <w:spacing w:val="-8"/>
        </w:rPr>
        <w:t xml:space="preserve"> </w:t>
      </w:r>
      <w:r>
        <w:t>31</w:t>
      </w:r>
      <w:r>
        <w:rPr>
          <w:spacing w:val="-1"/>
        </w:rPr>
        <w:t xml:space="preserve"> </w:t>
      </w:r>
      <w:r>
        <w:t>-39</w:t>
      </w:r>
      <w:r>
        <w:rPr>
          <w:spacing w:val="-7"/>
        </w:rPr>
        <w:t xml:space="preserve"> </w:t>
      </w:r>
      <w:proofErr w:type="spellStart"/>
      <w:r>
        <w:t>tahun</w:t>
      </w:r>
      <w:proofErr w:type="spellEnd"/>
      <w:r>
        <w:rPr>
          <w:spacing w:val="53"/>
        </w:rPr>
        <w:t xml:space="preserve"> </w:t>
      </w:r>
      <w:proofErr w:type="spellStart"/>
      <w:r>
        <w:t>sebanyak</w:t>
      </w:r>
      <w:proofErr w:type="spellEnd"/>
      <w:r>
        <w:rPr>
          <w:spacing w:val="-1"/>
        </w:rPr>
        <w:t xml:space="preserve"> </w:t>
      </w:r>
      <w:r>
        <w:t>51</w:t>
      </w:r>
      <w:r>
        <w:rPr>
          <w:spacing w:val="-1"/>
        </w:rPr>
        <w:t xml:space="preserve"> </w:t>
      </w:r>
      <w:proofErr w:type="spellStart"/>
      <w:r>
        <w:t>responden</w:t>
      </w:r>
      <w:proofErr w:type="spellEnd"/>
      <w:r>
        <w:rPr>
          <w:spacing w:val="-7"/>
        </w:rPr>
        <w:t xml:space="preserve"> </w:t>
      </w:r>
      <w:r>
        <w:t>(1,8%)</w:t>
      </w:r>
      <w:r>
        <w:rPr>
          <w:spacing w:val="-6"/>
        </w:rPr>
        <w:t xml:space="preserve"> </w:t>
      </w:r>
      <w:r>
        <w:t xml:space="preserve">, </w:t>
      </w:r>
      <w:proofErr w:type="spellStart"/>
      <w:r>
        <w:rPr>
          <w:spacing w:val="-2"/>
        </w:rPr>
        <w:t>mayoritas</w:t>
      </w:r>
      <w:proofErr w:type="spellEnd"/>
    </w:p>
    <w:p w14:paraId="1A4B511B" w14:textId="77777777" w:rsidR="009D4AE1" w:rsidRDefault="009D4AE1">
      <w:pPr>
        <w:pStyle w:val="TeksIsi"/>
        <w:spacing w:line="480" w:lineRule="auto"/>
        <w:jc w:val="both"/>
        <w:sectPr w:rsidR="009D4AE1">
          <w:pgSz w:w="11910" w:h="16840"/>
          <w:pgMar w:top="1640" w:right="850" w:bottom="1220" w:left="1700" w:header="0" w:footer="1034" w:gutter="0"/>
          <w:cols w:space="720"/>
        </w:sectPr>
      </w:pPr>
    </w:p>
    <w:p w14:paraId="56733CC4" w14:textId="77777777" w:rsidR="009D4AE1" w:rsidRDefault="00000000">
      <w:pPr>
        <w:pStyle w:val="TeksIsi"/>
        <w:spacing w:before="61" w:line="480" w:lineRule="auto"/>
        <w:ind w:left="570" w:right="842"/>
        <w:jc w:val="both"/>
      </w:pPr>
      <w:proofErr w:type="spellStart"/>
      <w:r>
        <w:lastRenderedPageBreak/>
        <w:t>tingkat</w:t>
      </w:r>
      <w:proofErr w:type="spellEnd"/>
      <w:r>
        <w:t xml:space="preserve"> </w:t>
      </w:r>
      <w:proofErr w:type="spellStart"/>
      <w:r>
        <w:t>pendidikan</w:t>
      </w:r>
      <w:proofErr w:type="spellEnd"/>
      <w:r>
        <w:t xml:space="preserve"> </w:t>
      </w:r>
      <w:proofErr w:type="spellStart"/>
      <w:r>
        <w:t>responden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yaitu</w:t>
      </w:r>
      <w:proofErr w:type="spellEnd"/>
      <w:r>
        <w:t xml:space="preserve"> SMA 98 </w:t>
      </w:r>
      <w:proofErr w:type="spellStart"/>
      <w:r>
        <w:t>responden</w:t>
      </w:r>
      <w:proofErr w:type="spellEnd"/>
      <w:r>
        <w:t xml:space="preserve"> (42,5%)</w:t>
      </w:r>
      <w:r>
        <w:rPr>
          <w:spacing w:val="-14"/>
        </w:rPr>
        <w:t xml:space="preserve"> </w:t>
      </w:r>
      <w:r>
        <w:t>dan</w:t>
      </w:r>
      <w:r>
        <w:rPr>
          <w:spacing w:val="-14"/>
        </w:rPr>
        <w:t xml:space="preserve"> </w:t>
      </w:r>
      <w:proofErr w:type="spellStart"/>
      <w:r>
        <w:t>perguruan</w:t>
      </w:r>
      <w:proofErr w:type="spellEnd"/>
      <w:r>
        <w:rPr>
          <w:spacing w:val="-10"/>
        </w:rPr>
        <w:t xml:space="preserve"> </w:t>
      </w:r>
      <w:proofErr w:type="spellStart"/>
      <w:r>
        <w:t>tinggi</w:t>
      </w:r>
      <w:proofErr w:type="spellEnd"/>
      <w:r>
        <w:rPr>
          <w:spacing w:val="-11"/>
        </w:rPr>
        <w:t xml:space="preserve"> </w:t>
      </w:r>
      <w:r>
        <w:t>20</w:t>
      </w:r>
      <w:r>
        <w:rPr>
          <w:spacing w:val="-14"/>
        </w:rPr>
        <w:t xml:space="preserve"> </w:t>
      </w:r>
      <w:proofErr w:type="spellStart"/>
      <w:r>
        <w:t>responden</w:t>
      </w:r>
      <w:proofErr w:type="spellEnd"/>
      <w:r>
        <w:rPr>
          <w:spacing w:val="-14"/>
        </w:rPr>
        <w:t xml:space="preserve"> </w:t>
      </w:r>
      <w:r>
        <w:t>(30,5%),</w:t>
      </w:r>
      <w:r>
        <w:rPr>
          <w:spacing w:val="-10"/>
        </w:rPr>
        <w:t xml:space="preserve"> </w:t>
      </w:r>
      <w:proofErr w:type="spellStart"/>
      <w:r>
        <w:t>sedangkan</w:t>
      </w:r>
      <w:proofErr w:type="spellEnd"/>
      <w:r>
        <w:rPr>
          <w:spacing w:val="-14"/>
        </w:rPr>
        <w:t xml:space="preserve"> </w:t>
      </w:r>
      <w:proofErr w:type="spellStart"/>
      <w:r>
        <w:t>tingkat</w:t>
      </w:r>
      <w:proofErr w:type="spellEnd"/>
      <w:r>
        <w:rPr>
          <w:spacing w:val="-7"/>
        </w:rPr>
        <w:t xml:space="preserve"> </w:t>
      </w:r>
      <w:proofErr w:type="spellStart"/>
      <w:r>
        <w:t>pendidikan</w:t>
      </w:r>
      <w:proofErr w:type="spellEnd"/>
      <w:r>
        <w:t xml:space="preserve"> SMP </w:t>
      </w:r>
      <w:proofErr w:type="spellStart"/>
      <w:r>
        <w:t>dengan</w:t>
      </w:r>
      <w:proofErr w:type="spellEnd"/>
      <w:r>
        <w:t xml:space="preserve"> 17 </w:t>
      </w:r>
      <w:proofErr w:type="spellStart"/>
      <w:r>
        <w:t>responden</w:t>
      </w:r>
      <w:proofErr w:type="spellEnd"/>
      <w:r>
        <w:t xml:space="preserve"> (14,3%) dan SD </w:t>
      </w:r>
      <w:proofErr w:type="spellStart"/>
      <w:r>
        <w:t>sebanyak</w:t>
      </w:r>
      <w:proofErr w:type="spellEnd"/>
      <w:r>
        <w:t xml:space="preserve"> 15</w:t>
      </w:r>
      <w:r>
        <w:rPr>
          <w:spacing w:val="40"/>
        </w:rPr>
        <w:t xml:space="preserve"> </w:t>
      </w:r>
      <w:proofErr w:type="spellStart"/>
      <w:r>
        <w:t>responden</w:t>
      </w:r>
      <w:proofErr w:type="spellEnd"/>
      <w:r>
        <w:t xml:space="preserve"> (10,7%), </w:t>
      </w:r>
      <w:proofErr w:type="spellStart"/>
      <w:r>
        <w:t>mayoritas</w:t>
      </w:r>
      <w:proofErr w:type="spellEnd"/>
      <w:r>
        <w:t xml:space="preserve"> </w:t>
      </w:r>
      <w:proofErr w:type="spellStart"/>
      <w:r>
        <w:t>pekerjaan</w:t>
      </w:r>
      <w:proofErr w:type="spellEnd"/>
      <w:r>
        <w:t xml:space="preserve"> </w:t>
      </w:r>
      <w:proofErr w:type="spellStart"/>
      <w:r>
        <w:t>responden</w:t>
      </w:r>
      <w:proofErr w:type="spellEnd"/>
      <w:r>
        <w:t xml:space="preserve"> </w:t>
      </w:r>
      <w:proofErr w:type="spellStart"/>
      <w:r>
        <w:t>dalam</w:t>
      </w:r>
      <w:proofErr w:type="spellEnd"/>
      <w:r>
        <w:t xml:space="preserve"> </w:t>
      </w:r>
      <w:proofErr w:type="spellStart"/>
      <w:r>
        <w:t>penelitian</w:t>
      </w:r>
      <w:proofErr w:type="spellEnd"/>
      <w:r>
        <w:t xml:space="preserve"> </w:t>
      </w:r>
      <w:proofErr w:type="spellStart"/>
      <w:r>
        <w:t>ini</w:t>
      </w:r>
      <w:proofErr w:type="spellEnd"/>
      <w:r>
        <w:t xml:space="preserve"> </w:t>
      </w:r>
      <w:proofErr w:type="spellStart"/>
      <w:r>
        <w:t>yaitu</w:t>
      </w:r>
      <w:proofErr w:type="spellEnd"/>
      <w:r>
        <w:t xml:space="preserve"> Ibu Rumah </w:t>
      </w:r>
      <w:proofErr w:type="spellStart"/>
      <w:r>
        <w:t>Tangga</w:t>
      </w:r>
      <w:proofErr w:type="spellEnd"/>
      <w:r>
        <w:t xml:space="preserve"> </w:t>
      </w:r>
      <w:proofErr w:type="spellStart"/>
      <w:r>
        <w:t>sebanyak</w:t>
      </w:r>
      <w:proofErr w:type="spellEnd"/>
      <w:r>
        <w:rPr>
          <w:spacing w:val="22"/>
        </w:rPr>
        <w:t xml:space="preserve"> </w:t>
      </w:r>
      <w:r>
        <w:t>105</w:t>
      </w:r>
      <w:r>
        <w:rPr>
          <w:spacing w:val="20"/>
        </w:rPr>
        <w:t xml:space="preserve"> </w:t>
      </w:r>
      <w:proofErr w:type="spellStart"/>
      <w:r>
        <w:t>responden</w:t>
      </w:r>
      <w:proofErr w:type="spellEnd"/>
      <w:r>
        <w:rPr>
          <w:spacing w:val="20"/>
        </w:rPr>
        <w:t xml:space="preserve"> </w:t>
      </w:r>
      <w:r>
        <w:t>(49,4%),</w:t>
      </w:r>
      <w:r>
        <w:rPr>
          <w:spacing w:val="20"/>
        </w:rPr>
        <w:t xml:space="preserve"> </w:t>
      </w:r>
      <w:proofErr w:type="spellStart"/>
      <w:r>
        <w:t>sedangkan</w:t>
      </w:r>
      <w:proofErr w:type="spellEnd"/>
      <w:r>
        <w:rPr>
          <w:spacing w:val="29"/>
        </w:rPr>
        <w:t xml:space="preserve"> </w:t>
      </w:r>
      <w:proofErr w:type="spellStart"/>
      <w:r>
        <w:t>pekerjaan</w:t>
      </w:r>
      <w:proofErr w:type="spellEnd"/>
      <w:r>
        <w:rPr>
          <w:spacing w:val="28"/>
        </w:rPr>
        <w:t xml:space="preserve"> </w:t>
      </w:r>
      <w:proofErr w:type="spellStart"/>
      <w:r>
        <w:t>wiraswasta</w:t>
      </w:r>
      <w:proofErr w:type="spellEnd"/>
      <w:r>
        <w:rPr>
          <w:spacing w:val="31"/>
        </w:rPr>
        <w:t xml:space="preserve"> </w:t>
      </w:r>
      <w:proofErr w:type="spellStart"/>
      <w:r>
        <w:t>sebanyak</w:t>
      </w:r>
      <w:proofErr w:type="spellEnd"/>
      <w:r>
        <w:rPr>
          <w:spacing w:val="38"/>
        </w:rPr>
        <w:t xml:space="preserve"> </w:t>
      </w:r>
      <w:r>
        <w:rPr>
          <w:spacing w:val="-5"/>
        </w:rPr>
        <w:t>20</w:t>
      </w:r>
      <w:r>
        <w:t xml:space="preserve"> </w:t>
      </w:r>
      <w:proofErr w:type="spellStart"/>
      <w:r>
        <w:t>responden</w:t>
      </w:r>
      <w:proofErr w:type="spellEnd"/>
      <w:r>
        <w:rPr>
          <w:spacing w:val="34"/>
        </w:rPr>
        <w:t xml:space="preserve"> </w:t>
      </w:r>
      <w:r>
        <w:t>(13,6%),</w:t>
      </w:r>
      <w:r>
        <w:rPr>
          <w:spacing w:val="31"/>
        </w:rPr>
        <w:t xml:space="preserve"> </w:t>
      </w:r>
      <w:r>
        <w:t>PNS</w:t>
      </w:r>
      <w:r>
        <w:rPr>
          <w:spacing w:val="29"/>
        </w:rPr>
        <w:t xml:space="preserve"> </w:t>
      </w:r>
      <w:proofErr w:type="spellStart"/>
      <w:r>
        <w:t>sebanyak</w:t>
      </w:r>
      <w:proofErr w:type="spellEnd"/>
      <w:r>
        <w:rPr>
          <w:spacing w:val="37"/>
        </w:rPr>
        <w:t xml:space="preserve"> </w:t>
      </w:r>
      <w:r>
        <w:t>19</w:t>
      </w:r>
      <w:r>
        <w:rPr>
          <w:spacing w:val="37"/>
        </w:rPr>
        <w:t xml:space="preserve"> </w:t>
      </w:r>
      <w:proofErr w:type="spellStart"/>
      <w:r>
        <w:t>responden</w:t>
      </w:r>
      <w:proofErr w:type="spellEnd"/>
      <w:r>
        <w:rPr>
          <w:spacing w:val="37"/>
        </w:rPr>
        <w:t xml:space="preserve"> </w:t>
      </w:r>
      <w:r>
        <w:t>(6,3%)</w:t>
      </w:r>
      <w:r>
        <w:rPr>
          <w:spacing w:val="36"/>
        </w:rPr>
        <w:t xml:space="preserve"> </w:t>
      </w:r>
      <w:r>
        <w:t>dan</w:t>
      </w:r>
      <w:r>
        <w:rPr>
          <w:spacing w:val="17"/>
        </w:rPr>
        <w:t xml:space="preserve"> </w:t>
      </w:r>
      <w:proofErr w:type="spellStart"/>
      <w:r>
        <w:t>Buruh</w:t>
      </w:r>
      <w:proofErr w:type="spellEnd"/>
      <w:r>
        <w:rPr>
          <w:spacing w:val="22"/>
        </w:rPr>
        <w:t xml:space="preserve"> </w:t>
      </w:r>
      <w:proofErr w:type="spellStart"/>
      <w:r>
        <w:t>sebanyak</w:t>
      </w:r>
      <w:proofErr w:type="spellEnd"/>
      <w:r>
        <w:rPr>
          <w:spacing w:val="32"/>
        </w:rPr>
        <w:t xml:space="preserve"> </w:t>
      </w:r>
      <w:r>
        <w:rPr>
          <w:spacing w:val="-10"/>
        </w:rPr>
        <w:t>6</w:t>
      </w:r>
      <w:r>
        <w:t xml:space="preserve"> </w:t>
      </w:r>
      <w:proofErr w:type="spellStart"/>
      <w:r>
        <w:t>responden</w:t>
      </w:r>
      <w:proofErr w:type="spellEnd"/>
      <w:r>
        <w:rPr>
          <w:spacing w:val="-3"/>
        </w:rPr>
        <w:t xml:space="preserve"> </w:t>
      </w:r>
      <w:r>
        <w:rPr>
          <w:spacing w:val="-2"/>
        </w:rPr>
        <w:t>(5,4%).</w:t>
      </w:r>
    </w:p>
    <w:p w14:paraId="1DEF21BE" w14:textId="77777777" w:rsidR="009D4AE1" w:rsidRDefault="00000000">
      <w:pPr>
        <w:pStyle w:val="Judul3"/>
        <w:widowControl w:val="0"/>
        <w:autoSpaceDE w:val="0"/>
        <w:autoSpaceDN w:val="0"/>
        <w:spacing w:before="0" w:beforeAutospacing="0" w:after="0" w:afterAutospacing="0"/>
        <w:ind w:left="426" w:hanging="426"/>
        <w:rPr>
          <w:lang w:val="ms-MY"/>
        </w:rPr>
      </w:pPr>
      <w:r>
        <w:rPr>
          <w:lang w:val="ms-MY"/>
        </w:rPr>
        <w:t>2.</w:t>
      </w:r>
      <w:r>
        <w:rPr>
          <w:lang w:val="ms-MY"/>
        </w:rPr>
        <w:tab/>
        <w:t xml:space="preserve">Pola </w:t>
      </w:r>
      <w:r>
        <w:rPr>
          <w:spacing w:val="-2"/>
          <w:lang w:val="ms-MY"/>
        </w:rPr>
        <w:t>Makan</w:t>
      </w:r>
    </w:p>
    <w:p w14:paraId="79EE3722" w14:textId="77777777" w:rsidR="009D4AE1" w:rsidRDefault="00000000">
      <w:pPr>
        <w:pStyle w:val="TeksIsi"/>
        <w:spacing w:after="0" w:line="480" w:lineRule="auto"/>
        <w:ind w:right="3" w:firstLine="709"/>
        <w:jc w:val="both"/>
        <w:rPr>
          <w:lang w:val="ms-MY"/>
        </w:rPr>
      </w:pPr>
      <w:r>
        <w:rPr>
          <w:lang w:val="ms-MY"/>
        </w:rPr>
        <w:t>Pola</w:t>
      </w:r>
      <w:r>
        <w:rPr>
          <w:spacing w:val="-12"/>
          <w:lang w:val="ms-MY"/>
        </w:rPr>
        <w:t xml:space="preserve"> </w:t>
      </w:r>
      <w:r>
        <w:rPr>
          <w:lang w:val="ms-MY"/>
        </w:rPr>
        <w:t>Makan</w:t>
      </w:r>
      <w:r>
        <w:rPr>
          <w:spacing w:val="-12"/>
          <w:lang w:val="ms-MY"/>
        </w:rPr>
        <w:t xml:space="preserve"> </w:t>
      </w:r>
      <w:r>
        <w:rPr>
          <w:lang w:val="ms-MY"/>
        </w:rPr>
        <w:t>dikategorikan</w:t>
      </w:r>
      <w:r>
        <w:rPr>
          <w:spacing w:val="-12"/>
          <w:lang w:val="ms-MY"/>
        </w:rPr>
        <w:t xml:space="preserve"> </w:t>
      </w:r>
      <w:r>
        <w:rPr>
          <w:lang w:val="ms-MY"/>
        </w:rPr>
        <w:t>menjadi</w:t>
      </w:r>
      <w:r>
        <w:rPr>
          <w:spacing w:val="-12"/>
          <w:lang w:val="ms-MY"/>
        </w:rPr>
        <w:t xml:space="preserve"> </w:t>
      </w:r>
      <w:r>
        <w:rPr>
          <w:lang w:val="ms-MY"/>
        </w:rPr>
        <w:t>dua</w:t>
      </w:r>
      <w:r>
        <w:rPr>
          <w:spacing w:val="-13"/>
          <w:lang w:val="ms-MY"/>
        </w:rPr>
        <w:t xml:space="preserve"> </w:t>
      </w:r>
      <w:r>
        <w:rPr>
          <w:lang w:val="ms-MY"/>
        </w:rPr>
        <w:t>yaitu,</w:t>
      </w:r>
      <w:r>
        <w:rPr>
          <w:spacing w:val="-12"/>
          <w:lang w:val="ms-MY"/>
        </w:rPr>
        <w:t xml:space="preserve"> </w:t>
      </w:r>
      <w:r>
        <w:rPr>
          <w:lang w:val="ms-MY"/>
        </w:rPr>
        <w:t>Pola</w:t>
      </w:r>
      <w:r>
        <w:rPr>
          <w:spacing w:val="-12"/>
          <w:lang w:val="ms-MY"/>
        </w:rPr>
        <w:t xml:space="preserve"> </w:t>
      </w:r>
      <w:r>
        <w:rPr>
          <w:lang w:val="ms-MY"/>
        </w:rPr>
        <w:t>makan</w:t>
      </w:r>
      <w:r>
        <w:rPr>
          <w:spacing w:val="-12"/>
          <w:lang w:val="ms-MY"/>
        </w:rPr>
        <w:t xml:space="preserve"> </w:t>
      </w:r>
      <w:r>
        <w:rPr>
          <w:lang w:val="ms-MY"/>
        </w:rPr>
        <w:t>buruk</w:t>
      </w:r>
      <w:r>
        <w:rPr>
          <w:spacing w:val="-12"/>
          <w:lang w:val="ms-MY"/>
        </w:rPr>
        <w:t xml:space="preserve"> </w:t>
      </w:r>
      <w:r>
        <w:rPr>
          <w:lang w:val="ms-MY"/>
        </w:rPr>
        <w:t>apabila nilai jumlah skor ≤790 dan pola makan baik apabila jumlah skor ≥790. Nilai 790 didapatkan dari nilai median seluruh jumlah skor.</w:t>
      </w:r>
    </w:p>
    <w:p w14:paraId="42C60DA2" w14:textId="77777777" w:rsidR="009D4AE1" w:rsidRDefault="00000000">
      <w:pPr>
        <w:pStyle w:val="TeksIsi"/>
        <w:spacing w:after="0" w:line="480" w:lineRule="auto"/>
        <w:ind w:right="3" w:firstLine="426"/>
        <w:jc w:val="both"/>
        <w:rPr>
          <w:b/>
          <w:bCs/>
          <w:lang w:val="ms-MY"/>
        </w:rPr>
      </w:pPr>
      <w:r>
        <w:rPr>
          <w:b/>
          <w:bCs/>
          <w:lang w:val="ms-MY"/>
        </w:rPr>
        <w:t>Tabel</w:t>
      </w:r>
      <w:r>
        <w:rPr>
          <w:b/>
          <w:bCs/>
          <w:spacing w:val="-5"/>
          <w:lang w:val="ms-MY"/>
        </w:rPr>
        <w:t xml:space="preserve"> </w:t>
      </w:r>
      <w:r>
        <w:rPr>
          <w:b/>
          <w:bCs/>
          <w:lang w:val="ms-MY"/>
        </w:rPr>
        <w:t>5.</w:t>
      </w:r>
      <w:r>
        <w:rPr>
          <w:b/>
          <w:bCs/>
          <w:spacing w:val="-4"/>
          <w:lang w:val="ms-MY"/>
        </w:rPr>
        <w:t xml:space="preserve"> </w:t>
      </w:r>
      <w:r>
        <w:rPr>
          <w:b/>
          <w:bCs/>
          <w:lang w:val="ms-MY"/>
        </w:rPr>
        <w:t>2</w:t>
      </w:r>
      <w:r>
        <w:rPr>
          <w:b/>
          <w:bCs/>
          <w:spacing w:val="-5"/>
          <w:lang w:val="ms-MY"/>
        </w:rPr>
        <w:t xml:space="preserve"> </w:t>
      </w:r>
      <w:r>
        <w:rPr>
          <w:b/>
          <w:bCs/>
          <w:lang w:val="ms-MY"/>
        </w:rPr>
        <w:t>Distribusi</w:t>
      </w:r>
      <w:r>
        <w:rPr>
          <w:b/>
          <w:bCs/>
          <w:spacing w:val="-7"/>
          <w:lang w:val="ms-MY"/>
        </w:rPr>
        <w:t xml:space="preserve"> </w:t>
      </w:r>
      <w:r>
        <w:rPr>
          <w:b/>
          <w:bCs/>
          <w:lang w:val="ms-MY"/>
        </w:rPr>
        <w:t>pola</w:t>
      </w:r>
      <w:r>
        <w:rPr>
          <w:b/>
          <w:bCs/>
          <w:spacing w:val="-5"/>
          <w:lang w:val="ms-MY"/>
        </w:rPr>
        <w:t xml:space="preserve"> </w:t>
      </w:r>
      <w:r>
        <w:rPr>
          <w:b/>
          <w:bCs/>
          <w:lang w:val="ms-MY"/>
        </w:rPr>
        <w:t>makan</w:t>
      </w:r>
      <w:r>
        <w:rPr>
          <w:b/>
          <w:bCs/>
          <w:spacing w:val="-5"/>
          <w:lang w:val="ms-MY"/>
        </w:rPr>
        <w:t xml:space="preserve"> </w:t>
      </w:r>
      <w:r>
        <w:rPr>
          <w:b/>
          <w:bCs/>
          <w:lang w:val="ms-MY"/>
        </w:rPr>
        <w:t>penderita</w:t>
      </w:r>
      <w:r>
        <w:rPr>
          <w:b/>
          <w:bCs/>
          <w:spacing w:val="-5"/>
          <w:lang w:val="ms-MY"/>
        </w:rPr>
        <w:t xml:space="preserve"> </w:t>
      </w:r>
      <w:r>
        <w:rPr>
          <w:b/>
          <w:bCs/>
          <w:lang w:val="ms-MY"/>
        </w:rPr>
        <w:t>diabetes</w:t>
      </w:r>
      <w:r>
        <w:rPr>
          <w:b/>
          <w:bCs/>
          <w:spacing w:val="-5"/>
          <w:lang w:val="ms-MY"/>
        </w:rPr>
        <w:t xml:space="preserve"> </w:t>
      </w:r>
      <w:r>
        <w:rPr>
          <w:b/>
          <w:bCs/>
          <w:lang w:val="ms-MY"/>
        </w:rPr>
        <w:t>melitus RS Qona’ah</w:t>
      </w:r>
    </w:p>
    <w:tbl>
      <w:tblPr>
        <w:tblW w:w="0" w:type="auto"/>
        <w:tblInd w:w="1098" w:type="dxa"/>
        <w:tblLayout w:type="fixed"/>
        <w:tblCellMar>
          <w:left w:w="0" w:type="dxa"/>
          <w:right w:w="0" w:type="dxa"/>
        </w:tblCellMar>
        <w:tblLook w:val="04A0" w:firstRow="1" w:lastRow="0" w:firstColumn="1" w:lastColumn="0" w:noHBand="0" w:noVBand="1"/>
      </w:tblPr>
      <w:tblGrid>
        <w:gridCol w:w="2864"/>
        <w:gridCol w:w="2151"/>
        <w:gridCol w:w="2514"/>
      </w:tblGrid>
      <w:tr w:rsidR="009D4AE1" w14:paraId="5305F17A" w14:textId="77777777">
        <w:trPr>
          <w:trHeight w:val="395"/>
        </w:trPr>
        <w:tc>
          <w:tcPr>
            <w:tcW w:w="2864" w:type="dxa"/>
            <w:tcBorders>
              <w:top w:val="single" w:sz="4" w:space="0" w:color="000000"/>
              <w:bottom w:val="single" w:sz="4" w:space="0" w:color="000000"/>
            </w:tcBorders>
          </w:tcPr>
          <w:p w14:paraId="4305EA7A" w14:textId="77777777" w:rsidR="009D4AE1" w:rsidRDefault="00000000">
            <w:pPr>
              <w:pStyle w:val="TableParagraph"/>
              <w:spacing w:before="61"/>
              <w:ind w:left="920"/>
              <w:rPr>
                <w:b/>
                <w:sz w:val="24"/>
              </w:rPr>
            </w:pPr>
            <w:proofErr w:type="spellStart"/>
            <w:r>
              <w:rPr>
                <w:b/>
                <w:spacing w:val="-2"/>
                <w:sz w:val="24"/>
              </w:rPr>
              <w:t>Variabel</w:t>
            </w:r>
            <w:proofErr w:type="spellEnd"/>
          </w:p>
        </w:tc>
        <w:tc>
          <w:tcPr>
            <w:tcW w:w="2151" w:type="dxa"/>
            <w:tcBorders>
              <w:top w:val="single" w:sz="4" w:space="0" w:color="000000"/>
              <w:bottom w:val="single" w:sz="4" w:space="0" w:color="000000"/>
            </w:tcBorders>
          </w:tcPr>
          <w:p w14:paraId="55011001" w14:textId="50491444" w:rsidR="009D4AE1" w:rsidRDefault="00876EB6">
            <w:pPr>
              <w:pStyle w:val="TableParagraph"/>
              <w:spacing w:before="61"/>
              <w:ind w:right="1022"/>
              <w:jc w:val="right"/>
              <w:rPr>
                <w:b/>
                <w:sz w:val="24"/>
              </w:rPr>
            </w:pPr>
            <w:r>
              <w:rPr>
                <w:b/>
                <w:spacing w:val="-10"/>
                <w:sz w:val="24"/>
              </w:rPr>
              <w:t>N= 150</w:t>
            </w:r>
          </w:p>
        </w:tc>
        <w:tc>
          <w:tcPr>
            <w:tcW w:w="2514" w:type="dxa"/>
            <w:tcBorders>
              <w:top w:val="single" w:sz="4" w:space="0" w:color="000000"/>
              <w:bottom w:val="single" w:sz="4" w:space="0" w:color="000000"/>
            </w:tcBorders>
          </w:tcPr>
          <w:p w14:paraId="24CFCD5B" w14:textId="77777777" w:rsidR="009D4AE1" w:rsidRDefault="00000000">
            <w:pPr>
              <w:pStyle w:val="TableParagraph"/>
              <w:spacing w:before="61"/>
              <w:ind w:left="111" w:right="9"/>
              <w:jc w:val="center"/>
              <w:rPr>
                <w:b/>
                <w:sz w:val="24"/>
              </w:rPr>
            </w:pPr>
            <w:r>
              <w:rPr>
                <w:b/>
                <w:spacing w:val="-10"/>
                <w:sz w:val="24"/>
              </w:rPr>
              <w:t>%</w:t>
            </w:r>
          </w:p>
        </w:tc>
      </w:tr>
      <w:tr w:rsidR="009D4AE1" w14:paraId="06CFF6C7" w14:textId="77777777">
        <w:trPr>
          <w:trHeight w:val="401"/>
        </w:trPr>
        <w:tc>
          <w:tcPr>
            <w:tcW w:w="2864" w:type="dxa"/>
            <w:tcBorders>
              <w:top w:val="single" w:sz="4" w:space="0" w:color="000000"/>
            </w:tcBorders>
          </w:tcPr>
          <w:p w14:paraId="260DB1DC" w14:textId="77777777" w:rsidR="009D4AE1" w:rsidRDefault="00000000">
            <w:pPr>
              <w:pStyle w:val="TableParagraph"/>
              <w:spacing w:before="61"/>
              <w:ind w:left="120"/>
              <w:rPr>
                <w:sz w:val="24"/>
              </w:rPr>
            </w:pPr>
            <w:r>
              <w:rPr>
                <w:sz w:val="24"/>
              </w:rPr>
              <w:t>Status</w:t>
            </w:r>
            <w:r>
              <w:rPr>
                <w:spacing w:val="-4"/>
                <w:sz w:val="24"/>
              </w:rPr>
              <w:t xml:space="preserve"> </w:t>
            </w:r>
            <w:r>
              <w:rPr>
                <w:sz w:val="24"/>
              </w:rPr>
              <w:t>Pola</w:t>
            </w:r>
            <w:r>
              <w:rPr>
                <w:spacing w:val="-5"/>
                <w:sz w:val="24"/>
              </w:rPr>
              <w:t xml:space="preserve"> </w:t>
            </w:r>
            <w:r>
              <w:rPr>
                <w:spacing w:val="-4"/>
                <w:sz w:val="24"/>
              </w:rPr>
              <w:t>Makan</w:t>
            </w:r>
          </w:p>
        </w:tc>
        <w:tc>
          <w:tcPr>
            <w:tcW w:w="2151" w:type="dxa"/>
            <w:tcBorders>
              <w:top w:val="single" w:sz="4" w:space="0" w:color="000000"/>
            </w:tcBorders>
          </w:tcPr>
          <w:p w14:paraId="766D04E8" w14:textId="77777777" w:rsidR="009D4AE1" w:rsidRDefault="009D4AE1">
            <w:pPr>
              <w:pStyle w:val="TableParagraph"/>
              <w:rPr>
                <w:sz w:val="24"/>
              </w:rPr>
            </w:pPr>
          </w:p>
        </w:tc>
        <w:tc>
          <w:tcPr>
            <w:tcW w:w="2514" w:type="dxa"/>
            <w:tcBorders>
              <w:top w:val="single" w:sz="4" w:space="0" w:color="000000"/>
            </w:tcBorders>
          </w:tcPr>
          <w:p w14:paraId="4F623D21" w14:textId="77777777" w:rsidR="009D4AE1" w:rsidRDefault="009D4AE1">
            <w:pPr>
              <w:pStyle w:val="TableParagraph"/>
              <w:rPr>
                <w:sz w:val="24"/>
              </w:rPr>
            </w:pPr>
          </w:p>
        </w:tc>
      </w:tr>
      <w:tr w:rsidR="009D4AE1" w14:paraId="6C753B3D" w14:textId="77777777">
        <w:trPr>
          <w:trHeight w:val="395"/>
        </w:trPr>
        <w:tc>
          <w:tcPr>
            <w:tcW w:w="2864" w:type="dxa"/>
          </w:tcPr>
          <w:p w14:paraId="733AF752" w14:textId="77777777" w:rsidR="009D4AE1" w:rsidRDefault="00000000">
            <w:pPr>
              <w:pStyle w:val="TableParagraph"/>
              <w:spacing w:before="54"/>
              <w:ind w:left="120"/>
              <w:rPr>
                <w:sz w:val="24"/>
              </w:rPr>
            </w:pPr>
            <w:r>
              <w:rPr>
                <w:sz w:val="24"/>
              </w:rPr>
              <w:t>Pola</w:t>
            </w:r>
            <w:r>
              <w:rPr>
                <w:spacing w:val="-10"/>
                <w:sz w:val="24"/>
              </w:rPr>
              <w:t xml:space="preserve"> </w:t>
            </w:r>
            <w:r>
              <w:rPr>
                <w:sz w:val="24"/>
              </w:rPr>
              <w:t>Makan</w:t>
            </w:r>
            <w:r>
              <w:rPr>
                <w:spacing w:val="-2"/>
                <w:sz w:val="24"/>
              </w:rPr>
              <w:t xml:space="preserve"> </w:t>
            </w:r>
            <w:r>
              <w:rPr>
                <w:spacing w:val="-4"/>
                <w:sz w:val="24"/>
              </w:rPr>
              <w:t>Baik</w:t>
            </w:r>
          </w:p>
        </w:tc>
        <w:tc>
          <w:tcPr>
            <w:tcW w:w="2151" w:type="dxa"/>
          </w:tcPr>
          <w:p w14:paraId="382F0C7C" w14:textId="77777777" w:rsidR="009D4AE1" w:rsidRDefault="00000000">
            <w:pPr>
              <w:pStyle w:val="TableParagraph"/>
              <w:spacing w:before="54"/>
              <w:ind w:right="972"/>
              <w:jc w:val="right"/>
              <w:rPr>
                <w:b/>
                <w:sz w:val="24"/>
              </w:rPr>
            </w:pPr>
            <w:r>
              <w:rPr>
                <w:b/>
                <w:spacing w:val="-5"/>
                <w:sz w:val="24"/>
              </w:rPr>
              <w:t>77</w:t>
            </w:r>
          </w:p>
        </w:tc>
        <w:tc>
          <w:tcPr>
            <w:tcW w:w="2514" w:type="dxa"/>
          </w:tcPr>
          <w:p w14:paraId="7FFEC916" w14:textId="77777777" w:rsidR="009D4AE1" w:rsidRDefault="00000000">
            <w:pPr>
              <w:pStyle w:val="TableParagraph"/>
              <w:spacing w:before="54"/>
              <w:ind w:left="111"/>
              <w:jc w:val="center"/>
              <w:rPr>
                <w:sz w:val="24"/>
              </w:rPr>
            </w:pPr>
            <w:r>
              <w:rPr>
                <w:sz w:val="24"/>
              </w:rPr>
              <w:t xml:space="preserve">53,7 </w:t>
            </w:r>
            <w:r>
              <w:rPr>
                <w:spacing w:val="-10"/>
                <w:sz w:val="24"/>
              </w:rPr>
              <w:t>%</w:t>
            </w:r>
          </w:p>
        </w:tc>
      </w:tr>
      <w:tr w:rsidR="009D4AE1" w14:paraId="2DCF41DA" w14:textId="77777777">
        <w:trPr>
          <w:trHeight w:val="393"/>
        </w:trPr>
        <w:tc>
          <w:tcPr>
            <w:tcW w:w="2864" w:type="dxa"/>
            <w:tcBorders>
              <w:bottom w:val="single" w:sz="4" w:space="0" w:color="000000"/>
            </w:tcBorders>
          </w:tcPr>
          <w:p w14:paraId="686E82E0" w14:textId="77777777" w:rsidR="009D4AE1" w:rsidRDefault="00000000">
            <w:pPr>
              <w:pStyle w:val="TableParagraph"/>
              <w:spacing w:before="54"/>
              <w:ind w:left="120"/>
              <w:rPr>
                <w:sz w:val="24"/>
              </w:rPr>
            </w:pPr>
            <w:r>
              <w:rPr>
                <w:sz w:val="24"/>
              </w:rPr>
              <w:t>Pola</w:t>
            </w:r>
            <w:r>
              <w:rPr>
                <w:spacing w:val="-3"/>
                <w:sz w:val="24"/>
              </w:rPr>
              <w:t xml:space="preserve"> </w:t>
            </w:r>
            <w:r>
              <w:rPr>
                <w:sz w:val="24"/>
              </w:rPr>
              <w:t>Makan</w:t>
            </w:r>
            <w:r>
              <w:rPr>
                <w:spacing w:val="-2"/>
                <w:sz w:val="24"/>
              </w:rPr>
              <w:t xml:space="preserve"> Buruk</w:t>
            </w:r>
          </w:p>
        </w:tc>
        <w:tc>
          <w:tcPr>
            <w:tcW w:w="2151" w:type="dxa"/>
            <w:tcBorders>
              <w:bottom w:val="single" w:sz="4" w:space="0" w:color="000000"/>
            </w:tcBorders>
          </w:tcPr>
          <w:p w14:paraId="729FC4FB" w14:textId="77777777" w:rsidR="009D4AE1" w:rsidRDefault="00000000">
            <w:pPr>
              <w:pStyle w:val="TableParagraph"/>
              <w:spacing w:before="54"/>
              <w:ind w:right="972"/>
              <w:jc w:val="right"/>
              <w:rPr>
                <w:b/>
                <w:sz w:val="24"/>
              </w:rPr>
            </w:pPr>
            <w:r>
              <w:rPr>
                <w:b/>
                <w:spacing w:val="-5"/>
                <w:sz w:val="24"/>
              </w:rPr>
              <w:t>73</w:t>
            </w:r>
          </w:p>
        </w:tc>
        <w:tc>
          <w:tcPr>
            <w:tcW w:w="2514" w:type="dxa"/>
            <w:tcBorders>
              <w:bottom w:val="single" w:sz="4" w:space="0" w:color="000000"/>
            </w:tcBorders>
          </w:tcPr>
          <w:p w14:paraId="7654C9D1" w14:textId="77777777" w:rsidR="009D4AE1" w:rsidRDefault="00000000">
            <w:pPr>
              <w:pStyle w:val="TableParagraph"/>
              <w:spacing w:before="54"/>
              <w:ind w:left="111"/>
              <w:jc w:val="center"/>
              <w:rPr>
                <w:sz w:val="24"/>
              </w:rPr>
            </w:pPr>
            <w:r>
              <w:rPr>
                <w:spacing w:val="-2"/>
                <w:sz w:val="24"/>
              </w:rPr>
              <w:t>46,3%</w:t>
            </w:r>
          </w:p>
        </w:tc>
      </w:tr>
    </w:tbl>
    <w:p w14:paraId="031E0378" w14:textId="084768A1" w:rsidR="009D4AE1" w:rsidRDefault="00000000">
      <w:pPr>
        <w:pStyle w:val="TeksIsi"/>
        <w:spacing w:after="0" w:line="480" w:lineRule="auto"/>
        <w:ind w:right="3" w:firstLine="426"/>
        <w:jc w:val="both"/>
        <w:rPr>
          <w:lang w:val="ms-MY"/>
        </w:rPr>
      </w:pPr>
      <w:r>
        <w:rPr>
          <w:lang w:val="ms-MY"/>
        </w:rPr>
        <w:t>Sumber: Data Primer (20</w:t>
      </w:r>
      <w:r w:rsidR="00876EB6">
        <w:rPr>
          <w:lang w:val="ms-MY"/>
        </w:rPr>
        <w:t>25).</w:t>
      </w:r>
    </w:p>
    <w:p w14:paraId="3177B9B5" w14:textId="77777777" w:rsidR="009D4AE1" w:rsidRDefault="00000000">
      <w:pPr>
        <w:pStyle w:val="TeksIsi"/>
        <w:spacing w:before="274" w:line="480" w:lineRule="auto"/>
        <w:ind w:left="570" w:right="848" w:firstLine="710"/>
        <w:jc w:val="both"/>
      </w:pPr>
      <w:proofErr w:type="spellStart"/>
      <w:r>
        <w:t>Berdasarkan</w:t>
      </w:r>
      <w:proofErr w:type="spellEnd"/>
      <w:r>
        <w:rPr>
          <w:spacing w:val="-15"/>
        </w:rPr>
        <w:t xml:space="preserve"> </w:t>
      </w:r>
      <w:r>
        <w:t>Tabel</w:t>
      </w:r>
      <w:r>
        <w:rPr>
          <w:spacing w:val="-15"/>
        </w:rPr>
        <w:t xml:space="preserve"> </w:t>
      </w:r>
      <w:r>
        <w:t>5.2</w:t>
      </w:r>
      <w:r>
        <w:rPr>
          <w:spacing w:val="-15"/>
        </w:rPr>
        <w:t xml:space="preserve"> </w:t>
      </w:r>
      <w:proofErr w:type="spellStart"/>
      <w:r>
        <w:t>hasil</w:t>
      </w:r>
      <w:proofErr w:type="spellEnd"/>
      <w:r>
        <w:rPr>
          <w:spacing w:val="-15"/>
        </w:rPr>
        <w:t xml:space="preserve"> </w:t>
      </w:r>
      <w:proofErr w:type="spellStart"/>
      <w:r>
        <w:t>analisis</w:t>
      </w:r>
      <w:proofErr w:type="spellEnd"/>
      <w:r>
        <w:rPr>
          <w:spacing w:val="-15"/>
        </w:rPr>
        <w:t xml:space="preserve"> </w:t>
      </w:r>
      <w:proofErr w:type="spellStart"/>
      <w:r>
        <w:t>didapatkan</w:t>
      </w:r>
      <w:proofErr w:type="spellEnd"/>
      <w:r>
        <w:rPr>
          <w:spacing w:val="-15"/>
        </w:rPr>
        <w:t xml:space="preserve"> </w:t>
      </w:r>
      <w:proofErr w:type="spellStart"/>
      <w:r>
        <w:t>bahwa</w:t>
      </w:r>
      <w:proofErr w:type="spellEnd"/>
      <w:r>
        <w:rPr>
          <w:spacing w:val="-15"/>
        </w:rPr>
        <w:t xml:space="preserve"> </w:t>
      </w:r>
      <w:proofErr w:type="spellStart"/>
      <w:r>
        <w:t>mayoritas</w:t>
      </w:r>
      <w:proofErr w:type="spellEnd"/>
      <w:r>
        <w:rPr>
          <w:spacing w:val="-15"/>
        </w:rPr>
        <w:t xml:space="preserve"> </w:t>
      </w:r>
      <w:proofErr w:type="spellStart"/>
      <w:r>
        <w:t>responden</w:t>
      </w:r>
      <w:proofErr w:type="spellEnd"/>
      <w:r>
        <w:t xml:space="preserve"> </w:t>
      </w:r>
      <w:proofErr w:type="spellStart"/>
      <w:r>
        <w:t>memiliki</w:t>
      </w:r>
      <w:proofErr w:type="spellEnd"/>
      <w:r>
        <w:t xml:space="preserve"> </w:t>
      </w:r>
      <w:proofErr w:type="spellStart"/>
      <w:r>
        <w:t>pola</w:t>
      </w:r>
      <w:proofErr w:type="spellEnd"/>
      <w:r>
        <w:t xml:space="preserve"> </w:t>
      </w:r>
      <w:proofErr w:type="spellStart"/>
      <w:r>
        <w:t>makan</w:t>
      </w:r>
      <w:proofErr w:type="spellEnd"/>
      <w:r>
        <w:t xml:space="preserve"> </w:t>
      </w:r>
      <w:proofErr w:type="spellStart"/>
      <w:r>
        <w:t>baik</w:t>
      </w:r>
      <w:proofErr w:type="spellEnd"/>
      <w:r>
        <w:rPr>
          <w:spacing w:val="40"/>
        </w:rPr>
        <w:t xml:space="preserve"> </w:t>
      </w:r>
      <w:proofErr w:type="spellStart"/>
      <w:r>
        <w:t>sebanyak</w:t>
      </w:r>
      <w:proofErr w:type="spellEnd"/>
      <w:r>
        <w:t xml:space="preserve"> 77 </w:t>
      </w:r>
      <w:proofErr w:type="spellStart"/>
      <w:r>
        <w:t>responden</w:t>
      </w:r>
      <w:proofErr w:type="spellEnd"/>
      <w:r>
        <w:t xml:space="preserve"> (53,7%), </w:t>
      </w:r>
      <w:proofErr w:type="spellStart"/>
      <w:r>
        <w:t>Sedangkan</w:t>
      </w:r>
      <w:proofErr w:type="spellEnd"/>
      <w:r>
        <w:t xml:space="preserve"> </w:t>
      </w:r>
      <w:proofErr w:type="spellStart"/>
      <w:r>
        <w:t>untuk</w:t>
      </w:r>
      <w:proofErr w:type="spellEnd"/>
      <w:r>
        <w:t xml:space="preserve"> </w:t>
      </w:r>
      <w:proofErr w:type="spellStart"/>
      <w:r>
        <w:t>responden</w:t>
      </w:r>
      <w:proofErr w:type="spellEnd"/>
      <w:r>
        <w:t xml:space="preserve"> yang </w:t>
      </w:r>
      <w:proofErr w:type="spellStart"/>
      <w:r>
        <w:t>memiliki</w:t>
      </w:r>
      <w:proofErr w:type="spellEnd"/>
      <w:r>
        <w:t xml:space="preserve"> </w:t>
      </w:r>
      <w:proofErr w:type="spellStart"/>
      <w:r>
        <w:t>pola</w:t>
      </w:r>
      <w:proofErr w:type="spellEnd"/>
      <w:r>
        <w:t xml:space="preserve"> </w:t>
      </w:r>
      <w:proofErr w:type="spellStart"/>
      <w:r>
        <w:t>makan</w:t>
      </w:r>
      <w:proofErr w:type="spellEnd"/>
      <w:r>
        <w:t xml:space="preserve"> </w:t>
      </w:r>
      <w:proofErr w:type="spellStart"/>
      <w:r>
        <w:t>buruk</w:t>
      </w:r>
      <w:proofErr w:type="spellEnd"/>
      <w:r>
        <w:t xml:space="preserve"> </w:t>
      </w:r>
      <w:proofErr w:type="spellStart"/>
      <w:r>
        <w:t>sebanyak</w:t>
      </w:r>
      <w:proofErr w:type="spellEnd"/>
      <w:r>
        <w:t xml:space="preserve"> 73 </w:t>
      </w:r>
      <w:proofErr w:type="spellStart"/>
      <w:r>
        <w:t>responrespon</w:t>
      </w:r>
      <w:proofErr w:type="spellEnd"/>
      <w:r>
        <w:t xml:space="preserve"> (46,3%).</w:t>
      </w:r>
    </w:p>
    <w:p w14:paraId="591C278D" w14:textId="77777777" w:rsidR="009D4AE1" w:rsidRDefault="009D4AE1">
      <w:pPr>
        <w:pStyle w:val="TeksIsi"/>
        <w:spacing w:before="274" w:line="480" w:lineRule="auto"/>
        <w:ind w:left="570" w:right="848" w:firstLine="710"/>
        <w:jc w:val="both"/>
      </w:pPr>
    </w:p>
    <w:p w14:paraId="2826320D" w14:textId="77777777" w:rsidR="009D4AE1" w:rsidRDefault="009D4AE1">
      <w:pPr>
        <w:pStyle w:val="TeksIsi"/>
        <w:spacing w:before="274" w:line="480" w:lineRule="auto"/>
        <w:ind w:left="570" w:right="848" w:firstLine="710"/>
        <w:jc w:val="both"/>
      </w:pPr>
    </w:p>
    <w:p w14:paraId="5C5AF0CA" w14:textId="77777777" w:rsidR="009D4AE1" w:rsidRDefault="00000000">
      <w:pPr>
        <w:pStyle w:val="Judul3"/>
        <w:widowControl w:val="0"/>
        <w:autoSpaceDE w:val="0"/>
        <w:autoSpaceDN w:val="0"/>
        <w:spacing w:before="1" w:beforeAutospacing="0" w:after="0" w:afterAutospacing="0"/>
        <w:ind w:left="426" w:hanging="426"/>
        <w:rPr>
          <w:lang w:val="ms-MY"/>
        </w:rPr>
      </w:pPr>
      <w:r>
        <w:rPr>
          <w:lang w:val="ms-MY"/>
        </w:rPr>
        <w:lastRenderedPageBreak/>
        <w:t>3.</w:t>
      </w:r>
      <w:r>
        <w:rPr>
          <w:lang w:val="ms-MY"/>
        </w:rPr>
        <w:tab/>
        <w:t>Kejadian</w:t>
      </w:r>
      <w:r>
        <w:rPr>
          <w:spacing w:val="-2"/>
          <w:lang w:val="ms-MY"/>
        </w:rPr>
        <w:t xml:space="preserve"> </w:t>
      </w:r>
      <w:r>
        <w:rPr>
          <w:lang w:val="ms-MY"/>
        </w:rPr>
        <w:t>Diabetes</w:t>
      </w:r>
      <w:r>
        <w:rPr>
          <w:spacing w:val="-2"/>
          <w:lang w:val="ms-MY"/>
        </w:rPr>
        <w:t xml:space="preserve"> Melitus</w:t>
      </w:r>
    </w:p>
    <w:p w14:paraId="27D46DF2" w14:textId="77777777" w:rsidR="009D4AE1" w:rsidRDefault="00000000">
      <w:pPr>
        <w:pStyle w:val="NormalWeb"/>
        <w:spacing w:before="0" w:beforeAutospacing="0" w:after="0" w:afterAutospacing="0" w:line="480" w:lineRule="auto"/>
        <w:ind w:firstLine="709"/>
        <w:jc w:val="both"/>
        <w:rPr>
          <w:lang w:val="ms-MY"/>
        </w:rPr>
      </w:pPr>
      <w:r>
        <w:rPr>
          <w:lang w:val="id-ID"/>
        </w:rPr>
        <w:t xml:space="preserve">Dikatakan </w:t>
      </w:r>
      <w:r>
        <w:rPr>
          <w:lang w:val="ms-MY"/>
        </w:rPr>
        <w:t>diabetes melitus apabila nilai gula darah &gt;126 mg/dl tidak diabetes melitus apabila nilai gula darah puasa &lt;126 mg/dl.</w:t>
      </w:r>
    </w:p>
    <w:p w14:paraId="1B8A9A5C" w14:textId="77777777" w:rsidR="009D4AE1" w:rsidRDefault="00000000">
      <w:pPr>
        <w:pStyle w:val="Judul3"/>
        <w:spacing w:line="240" w:lineRule="auto"/>
        <w:ind w:left="426" w:right="3"/>
        <w:rPr>
          <w:lang w:val="ms-MY"/>
        </w:rPr>
      </w:pPr>
      <w:r>
        <w:rPr>
          <w:lang w:val="ms-MY"/>
        </w:rPr>
        <w:t>Tabel</w:t>
      </w:r>
      <w:r>
        <w:rPr>
          <w:spacing w:val="-6"/>
          <w:lang w:val="ms-MY"/>
        </w:rPr>
        <w:t xml:space="preserve"> </w:t>
      </w:r>
      <w:r>
        <w:rPr>
          <w:lang w:val="ms-MY"/>
        </w:rPr>
        <w:t>5.3</w:t>
      </w:r>
      <w:r>
        <w:rPr>
          <w:spacing w:val="-6"/>
          <w:lang w:val="ms-MY"/>
        </w:rPr>
        <w:t xml:space="preserve"> </w:t>
      </w:r>
      <w:r>
        <w:rPr>
          <w:lang w:val="ms-MY"/>
        </w:rPr>
        <w:t>Distribusi</w:t>
      </w:r>
      <w:r>
        <w:rPr>
          <w:spacing w:val="-6"/>
          <w:lang w:val="ms-MY"/>
        </w:rPr>
        <w:t xml:space="preserve"> </w:t>
      </w:r>
      <w:r>
        <w:rPr>
          <w:lang w:val="ms-MY"/>
        </w:rPr>
        <w:t>Kejadian</w:t>
      </w:r>
      <w:r>
        <w:rPr>
          <w:spacing w:val="-6"/>
          <w:lang w:val="ms-MY"/>
        </w:rPr>
        <w:t xml:space="preserve"> </w:t>
      </w:r>
      <w:r>
        <w:rPr>
          <w:lang w:val="ms-MY"/>
        </w:rPr>
        <w:t>diabetes</w:t>
      </w:r>
      <w:r>
        <w:rPr>
          <w:spacing w:val="-6"/>
          <w:lang w:val="ms-MY"/>
        </w:rPr>
        <w:t xml:space="preserve"> </w:t>
      </w:r>
      <w:r>
        <w:rPr>
          <w:lang w:val="ms-MY"/>
        </w:rPr>
        <w:t>melitus</w:t>
      </w:r>
      <w:r>
        <w:rPr>
          <w:spacing w:val="-7"/>
          <w:lang w:val="ms-MY"/>
        </w:rPr>
        <w:t xml:space="preserve"> </w:t>
      </w:r>
      <w:r>
        <w:rPr>
          <w:lang w:val="ms-MY"/>
        </w:rPr>
        <w:t xml:space="preserve">responden </w:t>
      </w:r>
      <w:r>
        <w:rPr>
          <w:b w:val="0"/>
          <w:bCs w:val="0"/>
          <w:lang w:val="ms-MY"/>
        </w:rPr>
        <w:t xml:space="preserve">                                    </w:t>
      </w:r>
      <w:r>
        <w:rPr>
          <w:lang w:val="ms-MY"/>
        </w:rPr>
        <w:t>RS Qona’ah</w:t>
      </w:r>
    </w:p>
    <w:tbl>
      <w:tblPr>
        <w:tblW w:w="0" w:type="auto"/>
        <w:tblInd w:w="1098" w:type="dxa"/>
        <w:tblLayout w:type="fixed"/>
        <w:tblCellMar>
          <w:left w:w="0" w:type="dxa"/>
          <w:right w:w="0" w:type="dxa"/>
        </w:tblCellMar>
        <w:tblLook w:val="04A0" w:firstRow="1" w:lastRow="0" w:firstColumn="1" w:lastColumn="0" w:noHBand="0" w:noVBand="1"/>
      </w:tblPr>
      <w:tblGrid>
        <w:gridCol w:w="3119"/>
        <w:gridCol w:w="1990"/>
        <w:gridCol w:w="2419"/>
      </w:tblGrid>
      <w:tr w:rsidR="009D4AE1" w14:paraId="6C9C506A" w14:textId="77777777">
        <w:trPr>
          <w:trHeight w:val="395"/>
        </w:trPr>
        <w:tc>
          <w:tcPr>
            <w:tcW w:w="3119" w:type="dxa"/>
            <w:tcBorders>
              <w:top w:val="single" w:sz="4" w:space="0" w:color="000000"/>
              <w:bottom w:val="single" w:sz="4" w:space="0" w:color="000000"/>
            </w:tcBorders>
          </w:tcPr>
          <w:p w14:paraId="2F506CCD" w14:textId="77777777" w:rsidR="009D4AE1" w:rsidRDefault="00000000">
            <w:pPr>
              <w:pStyle w:val="TableParagraph"/>
              <w:spacing w:before="61"/>
              <w:ind w:right="124"/>
              <w:jc w:val="center"/>
              <w:rPr>
                <w:b/>
                <w:sz w:val="24"/>
              </w:rPr>
            </w:pPr>
            <w:proofErr w:type="spellStart"/>
            <w:r>
              <w:rPr>
                <w:b/>
                <w:spacing w:val="-2"/>
                <w:sz w:val="24"/>
              </w:rPr>
              <w:t>Variabel</w:t>
            </w:r>
            <w:proofErr w:type="spellEnd"/>
          </w:p>
        </w:tc>
        <w:tc>
          <w:tcPr>
            <w:tcW w:w="1990" w:type="dxa"/>
            <w:tcBorders>
              <w:top w:val="single" w:sz="4" w:space="0" w:color="000000"/>
              <w:bottom w:val="single" w:sz="4" w:space="0" w:color="000000"/>
            </w:tcBorders>
          </w:tcPr>
          <w:p w14:paraId="3B6AC2D9" w14:textId="2E520549" w:rsidR="009D4AE1" w:rsidRDefault="00876EB6">
            <w:pPr>
              <w:pStyle w:val="TableParagraph"/>
              <w:spacing w:before="61"/>
              <w:ind w:right="128"/>
              <w:jc w:val="center"/>
              <w:rPr>
                <w:b/>
                <w:sz w:val="24"/>
              </w:rPr>
            </w:pPr>
            <w:r>
              <w:rPr>
                <w:b/>
                <w:spacing w:val="-10"/>
                <w:sz w:val="24"/>
              </w:rPr>
              <w:t>N= 150</w:t>
            </w:r>
          </w:p>
        </w:tc>
        <w:tc>
          <w:tcPr>
            <w:tcW w:w="2419" w:type="dxa"/>
            <w:tcBorders>
              <w:top w:val="single" w:sz="4" w:space="0" w:color="000000"/>
              <w:bottom w:val="single" w:sz="4" w:space="0" w:color="000000"/>
            </w:tcBorders>
          </w:tcPr>
          <w:p w14:paraId="09C1D886" w14:textId="77777777" w:rsidR="009D4AE1" w:rsidRDefault="00000000">
            <w:pPr>
              <w:pStyle w:val="TableParagraph"/>
              <w:spacing w:before="61"/>
              <w:ind w:left="18" w:right="9"/>
              <w:jc w:val="center"/>
              <w:rPr>
                <w:b/>
                <w:sz w:val="24"/>
              </w:rPr>
            </w:pPr>
            <w:r>
              <w:rPr>
                <w:b/>
                <w:spacing w:val="-10"/>
                <w:sz w:val="24"/>
              </w:rPr>
              <w:t>%</w:t>
            </w:r>
          </w:p>
        </w:tc>
      </w:tr>
      <w:tr w:rsidR="009D4AE1" w14:paraId="0F51C052" w14:textId="77777777">
        <w:trPr>
          <w:trHeight w:val="401"/>
        </w:trPr>
        <w:tc>
          <w:tcPr>
            <w:tcW w:w="3119" w:type="dxa"/>
            <w:tcBorders>
              <w:top w:val="single" w:sz="4" w:space="0" w:color="000000"/>
            </w:tcBorders>
          </w:tcPr>
          <w:p w14:paraId="43C5D424" w14:textId="77777777" w:rsidR="009D4AE1" w:rsidRDefault="00000000">
            <w:pPr>
              <w:pStyle w:val="TableParagraph"/>
              <w:spacing w:before="61"/>
              <w:ind w:left="120"/>
              <w:rPr>
                <w:sz w:val="24"/>
              </w:rPr>
            </w:pPr>
            <w:proofErr w:type="spellStart"/>
            <w:r>
              <w:rPr>
                <w:sz w:val="24"/>
              </w:rPr>
              <w:t>Kejadian</w:t>
            </w:r>
            <w:proofErr w:type="spellEnd"/>
            <w:r>
              <w:rPr>
                <w:spacing w:val="-3"/>
                <w:sz w:val="24"/>
              </w:rPr>
              <w:t xml:space="preserve"> </w:t>
            </w:r>
            <w:r>
              <w:rPr>
                <w:sz w:val="24"/>
              </w:rPr>
              <w:t>Diabetes</w:t>
            </w:r>
            <w:r>
              <w:rPr>
                <w:spacing w:val="-3"/>
                <w:sz w:val="24"/>
              </w:rPr>
              <w:t xml:space="preserve"> </w:t>
            </w:r>
            <w:proofErr w:type="spellStart"/>
            <w:r>
              <w:rPr>
                <w:spacing w:val="-2"/>
                <w:sz w:val="24"/>
              </w:rPr>
              <w:t>Melitus</w:t>
            </w:r>
            <w:proofErr w:type="spellEnd"/>
          </w:p>
        </w:tc>
        <w:tc>
          <w:tcPr>
            <w:tcW w:w="1990" w:type="dxa"/>
            <w:tcBorders>
              <w:top w:val="single" w:sz="4" w:space="0" w:color="000000"/>
            </w:tcBorders>
          </w:tcPr>
          <w:p w14:paraId="176836A2" w14:textId="77777777" w:rsidR="009D4AE1" w:rsidRDefault="009D4AE1">
            <w:pPr>
              <w:pStyle w:val="TableParagraph"/>
              <w:rPr>
                <w:sz w:val="24"/>
              </w:rPr>
            </w:pPr>
          </w:p>
        </w:tc>
        <w:tc>
          <w:tcPr>
            <w:tcW w:w="2419" w:type="dxa"/>
            <w:tcBorders>
              <w:top w:val="single" w:sz="4" w:space="0" w:color="000000"/>
            </w:tcBorders>
          </w:tcPr>
          <w:p w14:paraId="14049841" w14:textId="77777777" w:rsidR="009D4AE1" w:rsidRDefault="009D4AE1">
            <w:pPr>
              <w:pStyle w:val="TableParagraph"/>
              <w:rPr>
                <w:sz w:val="24"/>
              </w:rPr>
            </w:pPr>
          </w:p>
        </w:tc>
      </w:tr>
      <w:tr w:rsidR="009D4AE1" w14:paraId="5A2C67DD" w14:textId="77777777">
        <w:trPr>
          <w:trHeight w:val="395"/>
        </w:trPr>
        <w:tc>
          <w:tcPr>
            <w:tcW w:w="3119" w:type="dxa"/>
          </w:tcPr>
          <w:p w14:paraId="4E4BC0F0" w14:textId="77777777" w:rsidR="009D4AE1" w:rsidRDefault="00000000">
            <w:pPr>
              <w:pStyle w:val="TableParagraph"/>
              <w:spacing w:before="54"/>
              <w:ind w:left="120"/>
              <w:rPr>
                <w:sz w:val="24"/>
              </w:rPr>
            </w:pPr>
            <w:r>
              <w:rPr>
                <w:sz w:val="24"/>
              </w:rPr>
              <w:t>Tidak</w:t>
            </w:r>
            <w:r>
              <w:rPr>
                <w:spacing w:val="-6"/>
                <w:sz w:val="24"/>
              </w:rPr>
              <w:t xml:space="preserve"> </w:t>
            </w:r>
            <w:r>
              <w:rPr>
                <w:sz w:val="24"/>
              </w:rPr>
              <w:t>Diabetes</w:t>
            </w:r>
            <w:r>
              <w:rPr>
                <w:spacing w:val="-4"/>
                <w:sz w:val="24"/>
              </w:rPr>
              <w:t xml:space="preserve"> </w:t>
            </w:r>
            <w:proofErr w:type="spellStart"/>
            <w:r>
              <w:rPr>
                <w:spacing w:val="-2"/>
                <w:sz w:val="24"/>
              </w:rPr>
              <w:t>Melitus</w:t>
            </w:r>
            <w:proofErr w:type="spellEnd"/>
          </w:p>
        </w:tc>
        <w:tc>
          <w:tcPr>
            <w:tcW w:w="1990" w:type="dxa"/>
          </w:tcPr>
          <w:p w14:paraId="4B35850A" w14:textId="77777777" w:rsidR="009D4AE1" w:rsidRDefault="00000000">
            <w:pPr>
              <w:pStyle w:val="TableParagraph"/>
              <w:spacing w:before="54"/>
              <w:ind w:right="936"/>
              <w:jc w:val="right"/>
              <w:rPr>
                <w:b/>
                <w:sz w:val="24"/>
              </w:rPr>
            </w:pPr>
            <w:r>
              <w:rPr>
                <w:b/>
                <w:spacing w:val="-5"/>
                <w:sz w:val="24"/>
              </w:rPr>
              <w:t>40</w:t>
            </w:r>
          </w:p>
        </w:tc>
        <w:tc>
          <w:tcPr>
            <w:tcW w:w="2419" w:type="dxa"/>
          </w:tcPr>
          <w:p w14:paraId="5F3D9FE8" w14:textId="77777777" w:rsidR="009D4AE1" w:rsidRDefault="00000000">
            <w:pPr>
              <w:pStyle w:val="TableParagraph"/>
              <w:spacing w:before="54"/>
              <w:ind w:left="18"/>
              <w:jc w:val="center"/>
              <w:rPr>
                <w:sz w:val="24"/>
              </w:rPr>
            </w:pPr>
            <w:r>
              <w:rPr>
                <w:sz w:val="24"/>
              </w:rPr>
              <w:t xml:space="preserve">19,6 </w:t>
            </w:r>
            <w:r>
              <w:rPr>
                <w:spacing w:val="-10"/>
                <w:sz w:val="24"/>
              </w:rPr>
              <w:t>%</w:t>
            </w:r>
          </w:p>
        </w:tc>
      </w:tr>
      <w:tr w:rsidR="009D4AE1" w14:paraId="0991A917" w14:textId="77777777">
        <w:trPr>
          <w:trHeight w:val="388"/>
        </w:trPr>
        <w:tc>
          <w:tcPr>
            <w:tcW w:w="3119" w:type="dxa"/>
            <w:tcBorders>
              <w:bottom w:val="single" w:sz="4" w:space="0" w:color="000000"/>
            </w:tcBorders>
          </w:tcPr>
          <w:p w14:paraId="7499684B" w14:textId="77777777" w:rsidR="009D4AE1" w:rsidRDefault="00000000">
            <w:pPr>
              <w:pStyle w:val="TableParagraph"/>
              <w:spacing w:before="54"/>
              <w:ind w:left="120"/>
              <w:rPr>
                <w:sz w:val="24"/>
              </w:rPr>
            </w:pPr>
            <w:r>
              <w:rPr>
                <w:sz w:val="24"/>
              </w:rPr>
              <w:t>Diabetes</w:t>
            </w:r>
            <w:r>
              <w:rPr>
                <w:spacing w:val="-8"/>
                <w:sz w:val="24"/>
              </w:rPr>
              <w:t xml:space="preserve"> </w:t>
            </w:r>
            <w:proofErr w:type="spellStart"/>
            <w:r>
              <w:rPr>
                <w:spacing w:val="-2"/>
                <w:sz w:val="24"/>
              </w:rPr>
              <w:t>Melitus</w:t>
            </w:r>
            <w:proofErr w:type="spellEnd"/>
          </w:p>
        </w:tc>
        <w:tc>
          <w:tcPr>
            <w:tcW w:w="1990" w:type="dxa"/>
            <w:tcBorders>
              <w:bottom w:val="single" w:sz="4" w:space="0" w:color="000000"/>
            </w:tcBorders>
          </w:tcPr>
          <w:p w14:paraId="3C42EB60" w14:textId="77777777" w:rsidR="009D4AE1" w:rsidRDefault="00000000">
            <w:pPr>
              <w:pStyle w:val="TableParagraph"/>
              <w:spacing w:before="54"/>
              <w:ind w:right="876"/>
              <w:jc w:val="right"/>
              <w:rPr>
                <w:b/>
                <w:sz w:val="24"/>
              </w:rPr>
            </w:pPr>
            <w:r>
              <w:rPr>
                <w:b/>
                <w:spacing w:val="-5"/>
                <w:sz w:val="24"/>
              </w:rPr>
              <w:t>110</w:t>
            </w:r>
          </w:p>
        </w:tc>
        <w:tc>
          <w:tcPr>
            <w:tcW w:w="2419" w:type="dxa"/>
            <w:tcBorders>
              <w:bottom w:val="single" w:sz="4" w:space="0" w:color="000000"/>
            </w:tcBorders>
          </w:tcPr>
          <w:p w14:paraId="6E4C8B87" w14:textId="77777777" w:rsidR="009D4AE1" w:rsidRDefault="00000000">
            <w:pPr>
              <w:pStyle w:val="TableParagraph"/>
              <w:spacing w:before="54"/>
              <w:ind w:left="18"/>
              <w:jc w:val="center"/>
              <w:rPr>
                <w:sz w:val="24"/>
              </w:rPr>
            </w:pPr>
            <w:r>
              <w:rPr>
                <w:spacing w:val="-2"/>
                <w:sz w:val="24"/>
              </w:rPr>
              <w:t>90,4%</w:t>
            </w:r>
          </w:p>
        </w:tc>
      </w:tr>
    </w:tbl>
    <w:p w14:paraId="34109253" w14:textId="52DC1534" w:rsidR="009D4AE1" w:rsidRDefault="00000000">
      <w:pPr>
        <w:spacing w:after="0" w:line="480" w:lineRule="auto"/>
        <w:ind w:left="425"/>
        <w:rPr>
          <w:lang w:val="ms-MY"/>
        </w:rPr>
      </w:pPr>
      <w:r>
        <w:rPr>
          <w:lang w:val="ms-MY"/>
        </w:rPr>
        <w:t>Sumber: Data Primer (202</w:t>
      </w:r>
      <w:r w:rsidR="00876EB6">
        <w:rPr>
          <w:lang w:val="ms-MY"/>
        </w:rPr>
        <w:t>5).</w:t>
      </w:r>
    </w:p>
    <w:p w14:paraId="7ACA521D" w14:textId="77777777" w:rsidR="009D4AE1" w:rsidRDefault="00000000">
      <w:pPr>
        <w:pStyle w:val="TeksIsi"/>
        <w:spacing w:before="1" w:line="480" w:lineRule="auto"/>
        <w:ind w:left="570" w:right="848" w:firstLine="720"/>
        <w:jc w:val="both"/>
      </w:pPr>
      <w:proofErr w:type="spellStart"/>
      <w:r>
        <w:t>Berdasarkan</w:t>
      </w:r>
      <w:proofErr w:type="spellEnd"/>
      <w:r>
        <w:rPr>
          <w:spacing w:val="-15"/>
        </w:rPr>
        <w:t xml:space="preserve"> </w:t>
      </w:r>
      <w:r>
        <w:t>Tabel</w:t>
      </w:r>
      <w:r>
        <w:rPr>
          <w:spacing w:val="-15"/>
        </w:rPr>
        <w:t xml:space="preserve"> </w:t>
      </w:r>
      <w:r>
        <w:t>5.3</w:t>
      </w:r>
      <w:r>
        <w:rPr>
          <w:spacing w:val="-15"/>
        </w:rPr>
        <w:t xml:space="preserve"> </w:t>
      </w:r>
      <w:proofErr w:type="spellStart"/>
      <w:r>
        <w:t>hasil</w:t>
      </w:r>
      <w:proofErr w:type="spellEnd"/>
      <w:r>
        <w:rPr>
          <w:spacing w:val="-15"/>
        </w:rPr>
        <w:t xml:space="preserve"> </w:t>
      </w:r>
      <w:proofErr w:type="spellStart"/>
      <w:r>
        <w:t>analisis</w:t>
      </w:r>
      <w:proofErr w:type="spellEnd"/>
      <w:r>
        <w:rPr>
          <w:spacing w:val="-15"/>
        </w:rPr>
        <w:t xml:space="preserve"> </w:t>
      </w:r>
      <w:proofErr w:type="spellStart"/>
      <w:r>
        <w:t>didapatkan</w:t>
      </w:r>
      <w:proofErr w:type="spellEnd"/>
      <w:r>
        <w:rPr>
          <w:spacing w:val="-15"/>
        </w:rPr>
        <w:t xml:space="preserve"> </w:t>
      </w:r>
      <w:proofErr w:type="spellStart"/>
      <w:r>
        <w:t>bahwa</w:t>
      </w:r>
      <w:proofErr w:type="spellEnd"/>
      <w:r>
        <w:rPr>
          <w:spacing w:val="-15"/>
        </w:rPr>
        <w:t xml:space="preserve"> </w:t>
      </w:r>
      <w:proofErr w:type="spellStart"/>
      <w:r>
        <w:t>mayoritas</w:t>
      </w:r>
      <w:proofErr w:type="spellEnd"/>
      <w:r>
        <w:rPr>
          <w:spacing w:val="-15"/>
        </w:rPr>
        <w:t xml:space="preserve"> </w:t>
      </w:r>
      <w:proofErr w:type="spellStart"/>
      <w:r>
        <w:t>responden</w:t>
      </w:r>
      <w:proofErr w:type="spellEnd"/>
      <w:r>
        <w:t xml:space="preserve"> </w:t>
      </w:r>
      <w:r>
        <w:rPr>
          <w:spacing w:val="-2"/>
        </w:rPr>
        <w:t>diabetes</w:t>
      </w:r>
      <w:r>
        <w:rPr>
          <w:spacing w:val="-13"/>
        </w:rPr>
        <w:t xml:space="preserve"> </w:t>
      </w:r>
      <w:proofErr w:type="spellStart"/>
      <w:r>
        <w:rPr>
          <w:spacing w:val="-2"/>
        </w:rPr>
        <w:t>melitus</w:t>
      </w:r>
      <w:proofErr w:type="spellEnd"/>
      <w:r>
        <w:rPr>
          <w:spacing w:val="-13"/>
        </w:rPr>
        <w:t xml:space="preserve"> </w:t>
      </w:r>
      <w:proofErr w:type="spellStart"/>
      <w:r>
        <w:rPr>
          <w:spacing w:val="-2"/>
        </w:rPr>
        <w:t>sebanyak</w:t>
      </w:r>
      <w:proofErr w:type="spellEnd"/>
      <w:r>
        <w:rPr>
          <w:spacing w:val="-13"/>
        </w:rPr>
        <w:t xml:space="preserve"> </w:t>
      </w:r>
      <w:r>
        <w:rPr>
          <w:spacing w:val="-2"/>
        </w:rPr>
        <w:t>110</w:t>
      </w:r>
      <w:r>
        <w:rPr>
          <w:spacing w:val="-13"/>
        </w:rPr>
        <w:t xml:space="preserve"> </w:t>
      </w:r>
      <w:proofErr w:type="spellStart"/>
      <w:r>
        <w:rPr>
          <w:spacing w:val="-2"/>
        </w:rPr>
        <w:t>responden</w:t>
      </w:r>
      <w:proofErr w:type="spellEnd"/>
      <w:r>
        <w:rPr>
          <w:spacing w:val="-13"/>
        </w:rPr>
        <w:t xml:space="preserve"> </w:t>
      </w:r>
      <w:r>
        <w:rPr>
          <w:spacing w:val="-2"/>
        </w:rPr>
        <w:t>(90,4%),</w:t>
      </w:r>
      <w:r>
        <w:rPr>
          <w:spacing w:val="-13"/>
        </w:rPr>
        <w:t xml:space="preserve"> </w:t>
      </w:r>
      <w:proofErr w:type="spellStart"/>
      <w:r>
        <w:rPr>
          <w:spacing w:val="-2"/>
        </w:rPr>
        <w:t>Sedangkan</w:t>
      </w:r>
      <w:proofErr w:type="spellEnd"/>
      <w:r>
        <w:rPr>
          <w:spacing w:val="-13"/>
        </w:rPr>
        <w:t xml:space="preserve"> </w:t>
      </w:r>
      <w:proofErr w:type="spellStart"/>
      <w:r>
        <w:rPr>
          <w:spacing w:val="-2"/>
        </w:rPr>
        <w:t>tidak</w:t>
      </w:r>
      <w:proofErr w:type="spellEnd"/>
      <w:r>
        <w:rPr>
          <w:spacing w:val="-2"/>
        </w:rPr>
        <w:t xml:space="preserve"> diabetes </w:t>
      </w:r>
      <w:proofErr w:type="spellStart"/>
      <w:r>
        <w:rPr>
          <w:spacing w:val="-2"/>
        </w:rPr>
        <w:t>melitus</w:t>
      </w:r>
      <w:proofErr w:type="spellEnd"/>
      <w:r>
        <w:rPr>
          <w:spacing w:val="-2"/>
        </w:rPr>
        <w:t xml:space="preserve"> </w:t>
      </w:r>
      <w:proofErr w:type="spellStart"/>
      <w:r>
        <w:t>sebanyak</w:t>
      </w:r>
      <w:proofErr w:type="spellEnd"/>
      <w:r>
        <w:t xml:space="preserve"> 40 </w:t>
      </w:r>
      <w:proofErr w:type="spellStart"/>
      <w:r>
        <w:t>responden</w:t>
      </w:r>
      <w:proofErr w:type="spellEnd"/>
      <w:r>
        <w:t xml:space="preserve"> (19,6%).</w:t>
      </w:r>
    </w:p>
    <w:p w14:paraId="3EBD2C2E" w14:textId="77777777" w:rsidR="009D4AE1" w:rsidRDefault="00000000">
      <w:pPr>
        <w:pStyle w:val="Judul3"/>
        <w:widowControl w:val="0"/>
        <w:autoSpaceDE w:val="0"/>
        <w:autoSpaceDN w:val="0"/>
        <w:spacing w:before="0" w:beforeAutospacing="0" w:after="0" w:afterAutospacing="0"/>
        <w:ind w:left="567" w:hanging="567"/>
        <w:rPr>
          <w:lang w:val="ms-MY"/>
        </w:rPr>
      </w:pPr>
      <w:r>
        <w:rPr>
          <w:lang w:val="ms-MY"/>
        </w:rPr>
        <w:t>C.</w:t>
      </w:r>
      <w:r>
        <w:rPr>
          <w:lang w:val="ms-MY"/>
        </w:rPr>
        <w:tab/>
        <w:t>Hasil Analisa</w:t>
      </w:r>
      <w:r>
        <w:rPr>
          <w:spacing w:val="-3"/>
          <w:lang w:val="ms-MY"/>
        </w:rPr>
        <w:t xml:space="preserve"> </w:t>
      </w:r>
      <w:r>
        <w:rPr>
          <w:spacing w:val="-2"/>
          <w:lang w:val="ms-MY"/>
        </w:rPr>
        <w:t>Bivariat</w:t>
      </w:r>
    </w:p>
    <w:p w14:paraId="7A54AE1C" w14:textId="77777777" w:rsidR="009D4AE1" w:rsidRDefault="00000000">
      <w:pPr>
        <w:pStyle w:val="Judul3"/>
        <w:widowControl w:val="0"/>
        <w:numPr>
          <w:ilvl w:val="1"/>
          <w:numId w:val="22"/>
        </w:numPr>
        <w:tabs>
          <w:tab w:val="left" w:pos="1648"/>
        </w:tabs>
        <w:autoSpaceDE w:val="0"/>
        <w:autoSpaceDN w:val="0"/>
        <w:spacing w:before="0" w:beforeAutospacing="0" w:after="0" w:afterAutospacing="0"/>
        <w:ind w:left="425" w:hanging="425"/>
        <w:rPr>
          <w:lang w:val="ms-MY"/>
        </w:rPr>
      </w:pPr>
      <w:bookmarkStart w:id="52" w:name="_bookmark65"/>
      <w:bookmarkEnd w:id="52"/>
      <w:r>
        <w:rPr>
          <w:lang w:val="ms-MY"/>
        </w:rPr>
        <w:t>Hubungan</w:t>
      </w:r>
      <w:r>
        <w:rPr>
          <w:spacing w:val="-6"/>
          <w:lang w:val="ms-MY"/>
        </w:rPr>
        <w:t xml:space="preserve"> </w:t>
      </w:r>
      <w:r>
        <w:rPr>
          <w:lang w:val="ms-MY"/>
        </w:rPr>
        <w:t>Pola</w:t>
      </w:r>
      <w:r>
        <w:rPr>
          <w:spacing w:val="-6"/>
          <w:lang w:val="ms-MY"/>
        </w:rPr>
        <w:t xml:space="preserve"> </w:t>
      </w:r>
      <w:r>
        <w:rPr>
          <w:lang w:val="ms-MY"/>
        </w:rPr>
        <w:t>Makan</w:t>
      </w:r>
      <w:r>
        <w:rPr>
          <w:spacing w:val="-7"/>
          <w:lang w:val="ms-MY"/>
        </w:rPr>
        <w:t xml:space="preserve"> </w:t>
      </w:r>
      <w:r>
        <w:rPr>
          <w:lang w:val="ms-MY"/>
        </w:rPr>
        <w:t>Dengan</w:t>
      </w:r>
      <w:r>
        <w:rPr>
          <w:spacing w:val="-6"/>
          <w:lang w:val="ms-MY"/>
        </w:rPr>
        <w:t xml:space="preserve"> </w:t>
      </w:r>
      <w:r>
        <w:rPr>
          <w:lang w:val="ms-MY"/>
        </w:rPr>
        <w:t>Kejadian</w:t>
      </w:r>
      <w:r>
        <w:rPr>
          <w:spacing w:val="-5"/>
          <w:lang w:val="ms-MY"/>
        </w:rPr>
        <w:t xml:space="preserve"> </w:t>
      </w:r>
      <w:r>
        <w:rPr>
          <w:lang w:val="ms-MY"/>
        </w:rPr>
        <w:t>Diabetes</w:t>
      </w:r>
      <w:r>
        <w:rPr>
          <w:spacing w:val="-6"/>
          <w:lang w:val="ms-MY"/>
        </w:rPr>
        <w:t xml:space="preserve"> </w:t>
      </w:r>
      <w:r>
        <w:rPr>
          <w:lang w:val="ms-MY"/>
        </w:rPr>
        <w:t>Melitus</w:t>
      </w:r>
      <w:r>
        <w:rPr>
          <w:spacing w:val="-6"/>
          <w:lang w:val="ms-MY"/>
        </w:rPr>
        <w:t xml:space="preserve"> </w:t>
      </w:r>
      <w:r>
        <w:rPr>
          <w:lang w:val="ms-MY"/>
        </w:rPr>
        <w:t xml:space="preserve">Pada Usia Dewasa Di </w:t>
      </w:r>
      <w:r w:rsidRPr="007A14FF">
        <w:rPr>
          <w:lang w:val="en-US"/>
        </w:rPr>
        <w:t xml:space="preserve">Rumah Sakit </w:t>
      </w:r>
      <w:proofErr w:type="spellStart"/>
      <w:r w:rsidRPr="007A14FF">
        <w:rPr>
          <w:lang w:val="en-US"/>
        </w:rPr>
        <w:t>Qona’ah</w:t>
      </w:r>
      <w:proofErr w:type="spellEnd"/>
    </w:p>
    <w:p w14:paraId="1DA85A5D" w14:textId="77777777" w:rsidR="009D4AE1" w:rsidRDefault="00000000">
      <w:pPr>
        <w:pStyle w:val="NormalWeb"/>
        <w:spacing w:before="0" w:beforeAutospacing="0" w:after="0" w:afterAutospacing="0"/>
        <w:ind w:left="426"/>
        <w:jc w:val="both"/>
        <w:rPr>
          <w:b/>
          <w:lang w:val="ms-MY"/>
        </w:rPr>
      </w:pPr>
      <w:bookmarkStart w:id="53" w:name="_bookmark66"/>
      <w:bookmarkEnd w:id="53"/>
      <w:r>
        <w:rPr>
          <w:b/>
          <w:lang w:val="ms-MY"/>
        </w:rPr>
        <w:t>Tabel</w:t>
      </w:r>
      <w:r>
        <w:rPr>
          <w:b/>
          <w:spacing w:val="-5"/>
          <w:lang w:val="ms-MY"/>
        </w:rPr>
        <w:t xml:space="preserve"> </w:t>
      </w:r>
      <w:r>
        <w:rPr>
          <w:b/>
          <w:lang w:val="ms-MY"/>
        </w:rPr>
        <w:t>5.</w:t>
      </w:r>
      <w:r>
        <w:rPr>
          <w:b/>
          <w:spacing w:val="-4"/>
          <w:lang w:val="ms-MY"/>
        </w:rPr>
        <w:t xml:space="preserve"> </w:t>
      </w:r>
      <w:r>
        <w:rPr>
          <w:b/>
          <w:lang w:val="ms-MY"/>
        </w:rPr>
        <w:t>4</w:t>
      </w:r>
      <w:r>
        <w:rPr>
          <w:b/>
          <w:spacing w:val="-5"/>
          <w:lang w:val="ms-MY"/>
        </w:rPr>
        <w:t xml:space="preserve"> </w:t>
      </w:r>
      <w:r>
        <w:rPr>
          <w:b/>
          <w:lang w:val="ms-MY"/>
        </w:rPr>
        <w:t>Distribusi</w:t>
      </w:r>
      <w:r>
        <w:rPr>
          <w:b/>
          <w:spacing w:val="-5"/>
          <w:lang w:val="ms-MY"/>
        </w:rPr>
        <w:t xml:space="preserve"> </w:t>
      </w:r>
      <w:r>
        <w:rPr>
          <w:b/>
          <w:lang w:val="ms-MY"/>
        </w:rPr>
        <w:t>Hubungan</w:t>
      </w:r>
      <w:r>
        <w:rPr>
          <w:b/>
          <w:spacing w:val="-5"/>
          <w:lang w:val="ms-MY"/>
        </w:rPr>
        <w:t xml:space="preserve"> </w:t>
      </w:r>
      <w:r>
        <w:rPr>
          <w:b/>
          <w:lang w:val="ms-MY"/>
        </w:rPr>
        <w:t>Pola</w:t>
      </w:r>
      <w:r>
        <w:rPr>
          <w:b/>
          <w:spacing w:val="-5"/>
          <w:lang w:val="ms-MY"/>
        </w:rPr>
        <w:t xml:space="preserve"> </w:t>
      </w:r>
      <w:r>
        <w:rPr>
          <w:b/>
          <w:lang w:val="ms-MY"/>
        </w:rPr>
        <w:t>Makan</w:t>
      </w:r>
      <w:r>
        <w:rPr>
          <w:b/>
          <w:spacing w:val="-6"/>
          <w:lang w:val="ms-MY"/>
        </w:rPr>
        <w:t xml:space="preserve"> </w:t>
      </w:r>
      <w:r>
        <w:rPr>
          <w:b/>
          <w:lang w:val="ms-MY"/>
        </w:rPr>
        <w:t>dengan</w:t>
      </w:r>
      <w:r>
        <w:rPr>
          <w:b/>
          <w:spacing w:val="-5"/>
          <w:lang w:val="ms-MY"/>
        </w:rPr>
        <w:t xml:space="preserve"> </w:t>
      </w:r>
      <w:r>
        <w:rPr>
          <w:b/>
          <w:lang w:val="ms-MY"/>
        </w:rPr>
        <w:t>Kejadian Diabetes Melitus</w:t>
      </w:r>
    </w:p>
    <w:tbl>
      <w:tblPr>
        <w:tblStyle w:val="KisiTabel"/>
        <w:tblW w:w="7809"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24"/>
        <w:gridCol w:w="743"/>
        <w:gridCol w:w="709"/>
        <w:gridCol w:w="708"/>
        <w:gridCol w:w="826"/>
        <w:gridCol w:w="734"/>
        <w:gridCol w:w="760"/>
        <w:gridCol w:w="1649"/>
        <w:gridCol w:w="756"/>
      </w:tblGrid>
      <w:tr w:rsidR="009D4AE1" w14:paraId="37CADCD0" w14:textId="77777777">
        <w:tc>
          <w:tcPr>
            <w:tcW w:w="924" w:type="dxa"/>
            <w:vMerge w:val="restart"/>
            <w:tcBorders>
              <w:top w:val="single" w:sz="4" w:space="0" w:color="auto"/>
              <w:bottom w:val="single" w:sz="4" w:space="0" w:color="auto"/>
            </w:tcBorders>
          </w:tcPr>
          <w:p w14:paraId="5E9F74BB" w14:textId="77777777" w:rsidR="009D4AE1" w:rsidRDefault="00000000">
            <w:pPr>
              <w:pStyle w:val="NormalWeb"/>
              <w:spacing w:before="0" w:beforeAutospacing="0" w:after="0" w:afterAutospacing="0"/>
              <w:jc w:val="center"/>
              <w:rPr>
                <w:rFonts w:asciiTheme="majorBidi" w:hAnsiTheme="majorBidi" w:cstheme="majorBidi"/>
                <w:b/>
                <w:bCs/>
                <w:color w:val="000000"/>
                <w:lang w:val="af-ZA"/>
              </w:rPr>
            </w:pPr>
            <w:r>
              <w:rPr>
                <w:rFonts w:asciiTheme="majorBidi" w:hAnsiTheme="majorBidi" w:cstheme="majorBidi"/>
                <w:b/>
                <w:bCs/>
                <w:color w:val="000000"/>
                <w:lang w:val="af-ZA"/>
              </w:rPr>
              <w:t>Pola makan</w:t>
            </w:r>
          </w:p>
        </w:tc>
        <w:tc>
          <w:tcPr>
            <w:tcW w:w="2986" w:type="dxa"/>
            <w:gridSpan w:val="4"/>
            <w:tcBorders>
              <w:top w:val="single" w:sz="4" w:space="0" w:color="auto"/>
              <w:bottom w:val="single" w:sz="4" w:space="0" w:color="auto"/>
            </w:tcBorders>
          </w:tcPr>
          <w:p w14:paraId="264E06B2" w14:textId="77777777" w:rsidR="009D4AE1" w:rsidRDefault="00000000">
            <w:pPr>
              <w:pStyle w:val="NormalWeb"/>
              <w:spacing w:before="0" w:beforeAutospacing="0" w:after="0" w:afterAutospacing="0"/>
              <w:jc w:val="center"/>
              <w:rPr>
                <w:rFonts w:asciiTheme="majorBidi" w:hAnsiTheme="majorBidi" w:cstheme="majorBidi"/>
                <w:b/>
                <w:bCs/>
                <w:color w:val="000000"/>
                <w:lang w:val="af-ZA"/>
              </w:rPr>
            </w:pPr>
            <w:r>
              <w:rPr>
                <w:rFonts w:asciiTheme="majorBidi" w:hAnsiTheme="majorBidi" w:cstheme="majorBidi"/>
                <w:b/>
                <w:bCs/>
                <w:color w:val="000000"/>
                <w:lang w:val="af-ZA"/>
              </w:rPr>
              <w:t>Kejadian Diabetes Mellitus</w:t>
            </w:r>
          </w:p>
        </w:tc>
        <w:tc>
          <w:tcPr>
            <w:tcW w:w="1494" w:type="dxa"/>
            <w:gridSpan w:val="2"/>
            <w:tcBorders>
              <w:top w:val="single" w:sz="4" w:space="0" w:color="auto"/>
              <w:bottom w:val="single" w:sz="4" w:space="0" w:color="auto"/>
            </w:tcBorders>
          </w:tcPr>
          <w:p w14:paraId="1A63AF8F" w14:textId="77777777" w:rsidR="009D4AE1" w:rsidRDefault="00000000">
            <w:pPr>
              <w:spacing w:after="0" w:line="240" w:lineRule="auto"/>
              <w:jc w:val="center"/>
              <w:rPr>
                <w:b/>
                <w:spacing w:val="-6"/>
                <w:lang w:val="ms-MY"/>
              </w:rPr>
            </w:pPr>
            <w:r>
              <w:rPr>
                <w:b/>
                <w:spacing w:val="-2"/>
                <w:lang w:val="ms-MY"/>
              </w:rPr>
              <w:t>Total</w:t>
            </w:r>
            <w:r>
              <w:rPr>
                <w:b/>
                <w:lang w:val="ms-MY"/>
              </w:rPr>
              <w:tab/>
            </w:r>
            <w:r>
              <w:rPr>
                <w:b/>
                <w:spacing w:val="-6"/>
                <w:lang w:val="ms-MY"/>
              </w:rPr>
              <w:t xml:space="preserve">OR </w:t>
            </w:r>
          </w:p>
          <w:p w14:paraId="7D52D311" w14:textId="77777777" w:rsidR="009D4AE1" w:rsidRDefault="00000000">
            <w:pPr>
              <w:spacing w:after="0" w:line="240" w:lineRule="auto"/>
              <w:jc w:val="center"/>
              <w:rPr>
                <w:rFonts w:asciiTheme="majorBidi" w:hAnsiTheme="majorBidi" w:cstheme="majorBidi"/>
                <w:color w:val="000000"/>
                <w:lang w:val="af-ZA"/>
              </w:rPr>
            </w:pPr>
            <w:r>
              <w:rPr>
                <w:b/>
                <w:lang w:val="ms-MY"/>
              </w:rPr>
              <w:t>(95</w:t>
            </w:r>
            <w:r>
              <w:rPr>
                <w:b/>
                <w:spacing w:val="-15"/>
                <w:lang w:val="ms-MY"/>
              </w:rPr>
              <w:t xml:space="preserve"> </w:t>
            </w:r>
            <w:r>
              <w:rPr>
                <w:b/>
                <w:lang w:val="ms-MY"/>
              </w:rPr>
              <w:t xml:space="preserve">% </w:t>
            </w:r>
            <w:r>
              <w:rPr>
                <w:b/>
                <w:spacing w:val="-4"/>
                <w:lang w:val="ms-MY"/>
              </w:rPr>
              <w:t>CI)</w:t>
            </w:r>
          </w:p>
        </w:tc>
        <w:tc>
          <w:tcPr>
            <w:tcW w:w="2405" w:type="dxa"/>
            <w:gridSpan w:val="2"/>
            <w:tcBorders>
              <w:top w:val="single" w:sz="4" w:space="0" w:color="auto"/>
              <w:bottom w:val="single" w:sz="4" w:space="0" w:color="auto"/>
            </w:tcBorders>
          </w:tcPr>
          <w:p w14:paraId="6D78365F"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b/>
                <w:i/>
                <w:spacing w:val="-5"/>
                <w:lang w:val="ms-MY"/>
              </w:rPr>
              <w:t>P-</w:t>
            </w:r>
            <w:r>
              <w:rPr>
                <w:b/>
                <w:i/>
                <w:spacing w:val="-2"/>
                <w:lang w:val="ms-MY"/>
              </w:rPr>
              <w:t>value</w:t>
            </w:r>
          </w:p>
        </w:tc>
      </w:tr>
      <w:tr w:rsidR="009D4AE1" w14:paraId="65CD0E96" w14:textId="77777777">
        <w:tc>
          <w:tcPr>
            <w:tcW w:w="924" w:type="dxa"/>
            <w:vMerge/>
            <w:tcBorders>
              <w:bottom w:val="single" w:sz="4" w:space="0" w:color="auto"/>
            </w:tcBorders>
          </w:tcPr>
          <w:p w14:paraId="7C85EC9A" w14:textId="77777777" w:rsidR="009D4AE1" w:rsidRDefault="009D4AE1">
            <w:pPr>
              <w:pStyle w:val="NormalWeb"/>
              <w:spacing w:before="0" w:beforeAutospacing="0" w:after="0" w:afterAutospacing="0"/>
              <w:jc w:val="center"/>
              <w:rPr>
                <w:rFonts w:asciiTheme="majorBidi" w:hAnsiTheme="majorBidi" w:cstheme="majorBidi"/>
                <w:b/>
                <w:bCs/>
                <w:color w:val="000000"/>
                <w:lang w:val="af-ZA"/>
              </w:rPr>
            </w:pPr>
          </w:p>
        </w:tc>
        <w:tc>
          <w:tcPr>
            <w:tcW w:w="1452" w:type="dxa"/>
            <w:gridSpan w:val="2"/>
            <w:tcBorders>
              <w:top w:val="single" w:sz="4" w:space="0" w:color="auto"/>
              <w:bottom w:val="single" w:sz="4" w:space="0" w:color="auto"/>
            </w:tcBorders>
          </w:tcPr>
          <w:p w14:paraId="38D2D65E" w14:textId="77777777" w:rsidR="009D4AE1" w:rsidRDefault="00000000">
            <w:pPr>
              <w:pStyle w:val="NormalWeb"/>
              <w:spacing w:before="0" w:beforeAutospacing="0" w:after="0" w:afterAutospacing="0"/>
              <w:jc w:val="center"/>
              <w:rPr>
                <w:rFonts w:asciiTheme="majorBidi" w:hAnsiTheme="majorBidi" w:cstheme="majorBidi"/>
                <w:b/>
                <w:bCs/>
                <w:color w:val="000000"/>
                <w:lang w:val="af-ZA"/>
              </w:rPr>
            </w:pPr>
            <w:r>
              <w:rPr>
                <w:rFonts w:asciiTheme="majorBidi" w:hAnsiTheme="majorBidi" w:cstheme="majorBidi"/>
                <w:b/>
                <w:bCs/>
                <w:color w:val="000000"/>
                <w:lang w:val="af-ZA"/>
              </w:rPr>
              <w:t>Tidak Diabetes Mellitus</w:t>
            </w:r>
          </w:p>
        </w:tc>
        <w:tc>
          <w:tcPr>
            <w:tcW w:w="1534" w:type="dxa"/>
            <w:gridSpan w:val="2"/>
            <w:tcBorders>
              <w:top w:val="single" w:sz="4" w:space="0" w:color="auto"/>
              <w:bottom w:val="single" w:sz="4" w:space="0" w:color="auto"/>
            </w:tcBorders>
          </w:tcPr>
          <w:p w14:paraId="0B76A8E5" w14:textId="77777777" w:rsidR="009D4AE1" w:rsidRDefault="00000000">
            <w:pPr>
              <w:pStyle w:val="NormalWeb"/>
              <w:spacing w:before="0" w:beforeAutospacing="0" w:after="0" w:afterAutospacing="0"/>
              <w:jc w:val="center"/>
              <w:rPr>
                <w:rFonts w:asciiTheme="majorBidi" w:hAnsiTheme="majorBidi" w:cstheme="majorBidi"/>
                <w:b/>
                <w:bCs/>
                <w:color w:val="000000"/>
                <w:lang w:val="af-ZA"/>
              </w:rPr>
            </w:pPr>
            <w:r>
              <w:rPr>
                <w:rFonts w:asciiTheme="majorBidi" w:hAnsiTheme="majorBidi" w:cstheme="majorBidi"/>
                <w:b/>
                <w:bCs/>
                <w:color w:val="000000"/>
                <w:lang w:val="af-ZA"/>
              </w:rPr>
              <w:t>Diabetes Mellitus</w:t>
            </w:r>
          </w:p>
        </w:tc>
        <w:tc>
          <w:tcPr>
            <w:tcW w:w="734" w:type="dxa"/>
            <w:tcBorders>
              <w:top w:val="single" w:sz="4" w:space="0" w:color="auto"/>
              <w:bottom w:val="single" w:sz="4" w:space="0" w:color="auto"/>
            </w:tcBorders>
          </w:tcPr>
          <w:p w14:paraId="623A1D60" w14:textId="77777777" w:rsidR="009D4AE1" w:rsidRDefault="009D4AE1">
            <w:pPr>
              <w:pStyle w:val="NormalWeb"/>
              <w:spacing w:before="0" w:beforeAutospacing="0" w:after="0" w:afterAutospacing="0"/>
              <w:jc w:val="both"/>
              <w:rPr>
                <w:rFonts w:asciiTheme="majorBidi" w:hAnsiTheme="majorBidi" w:cstheme="majorBidi"/>
                <w:color w:val="000000"/>
                <w:lang w:val="af-ZA"/>
              </w:rPr>
            </w:pPr>
          </w:p>
        </w:tc>
        <w:tc>
          <w:tcPr>
            <w:tcW w:w="760" w:type="dxa"/>
            <w:tcBorders>
              <w:top w:val="single" w:sz="4" w:space="0" w:color="auto"/>
              <w:bottom w:val="single" w:sz="4" w:space="0" w:color="auto"/>
            </w:tcBorders>
          </w:tcPr>
          <w:p w14:paraId="6A85D0F3" w14:textId="77777777" w:rsidR="009D4AE1" w:rsidRDefault="009D4AE1">
            <w:pPr>
              <w:pStyle w:val="NormalWeb"/>
              <w:spacing w:before="0" w:beforeAutospacing="0" w:after="0" w:afterAutospacing="0"/>
              <w:jc w:val="both"/>
              <w:rPr>
                <w:rFonts w:asciiTheme="majorBidi" w:hAnsiTheme="majorBidi" w:cstheme="majorBidi"/>
                <w:color w:val="000000"/>
                <w:lang w:val="af-ZA"/>
              </w:rPr>
            </w:pPr>
          </w:p>
        </w:tc>
        <w:tc>
          <w:tcPr>
            <w:tcW w:w="1649" w:type="dxa"/>
            <w:tcBorders>
              <w:top w:val="single" w:sz="4" w:space="0" w:color="auto"/>
              <w:bottom w:val="single" w:sz="4" w:space="0" w:color="auto"/>
            </w:tcBorders>
          </w:tcPr>
          <w:p w14:paraId="2AADFBC1" w14:textId="77777777" w:rsidR="009D4AE1" w:rsidRDefault="009D4AE1">
            <w:pPr>
              <w:pStyle w:val="NormalWeb"/>
              <w:spacing w:before="0" w:beforeAutospacing="0" w:after="0" w:afterAutospacing="0"/>
              <w:jc w:val="both"/>
              <w:rPr>
                <w:rFonts w:asciiTheme="majorBidi" w:hAnsiTheme="majorBidi" w:cstheme="majorBidi"/>
                <w:color w:val="000000"/>
                <w:lang w:val="af-ZA"/>
              </w:rPr>
            </w:pPr>
          </w:p>
        </w:tc>
        <w:tc>
          <w:tcPr>
            <w:tcW w:w="756" w:type="dxa"/>
            <w:tcBorders>
              <w:top w:val="single" w:sz="4" w:space="0" w:color="auto"/>
              <w:bottom w:val="single" w:sz="4" w:space="0" w:color="auto"/>
            </w:tcBorders>
          </w:tcPr>
          <w:p w14:paraId="6F9FF028" w14:textId="77777777" w:rsidR="009D4AE1" w:rsidRDefault="009D4AE1">
            <w:pPr>
              <w:pStyle w:val="NormalWeb"/>
              <w:spacing w:before="0" w:beforeAutospacing="0" w:after="0" w:afterAutospacing="0"/>
              <w:jc w:val="both"/>
              <w:rPr>
                <w:rFonts w:asciiTheme="majorBidi" w:hAnsiTheme="majorBidi" w:cstheme="majorBidi"/>
                <w:color w:val="000000"/>
                <w:lang w:val="af-ZA"/>
              </w:rPr>
            </w:pPr>
          </w:p>
        </w:tc>
      </w:tr>
      <w:tr w:rsidR="009D4AE1" w14:paraId="16881B6B" w14:textId="77777777">
        <w:tc>
          <w:tcPr>
            <w:tcW w:w="924" w:type="dxa"/>
            <w:vMerge/>
            <w:tcBorders>
              <w:bottom w:val="single" w:sz="4" w:space="0" w:color="auto"/>
            </w:tcBorders>
          </w:tcPr>
          <w:p w14:paraId="06B58B9A" w14:textId="77777777" w:rsidR="009D4AE1" w:rsidRDefault="009D4AE1">
            <w:pPr>
              <w:pStyle w:val="NormalWeb"/>
              <w:spacing w:before="0" w:beforeAutospacing="0" w:after="0" w:afterAutospacing="0"/>
              <w:jc w:val="both"/>
              <w:rPr>
                <w:rFonts w:asciiTheme="majorBidi" w:hAnsiTheme="majorBidi" w:cstheme="majorBidi"/>
                <w:color w:val="000000"/>
                <w:lang w:val="af-ZA"/>
              </w:rPr>
            </w:pPr>
          </w:p>
        </w:tc>
        <w:tc>
          <w:tcPr>
            <w:tcW w:w="743" w:type="dxa"/>
            <w:tcBorders>
              <w:top w:val="single" w:sz="4" w:space="0" w:color="auto"/>
              <w:bottom w:val="single" w:sz="4" w:space="0" w:color="auto"/>
            </w:tcBorders>
          </w:tcPr>
          <w:p w14:paraId="7DB95720"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n</w:t>
            </w:r>
          </w:p>
        </w:tc>
        <w:tc>
          <w:tcPr>
            <w:tcW w:w="709" w:type="dxa"/>
            <w:tcBorders>
              <w:top w:val="single" w:sz="4" w:space="0" w:color="auto"/>
              <w:bottom w:val="single" w:sz="4" w:space="0" w:color="auto"/>
            </w:tcBorders>
          </w:tcPr>
          <w:p w14:paraId="4A507211"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w:t>
            </w:r>
          </w:p>
        </w:tc>
        <w:tc>
          <w:tcPr>
            <w:tcW w:w="708" w:type="dxa"/>
            <w:tcBorders>
              <w:top w:val="single" w:sz="4" w:space="0" w:color="auto"/>
              <w:bottom w:val="single" w:sz="4" w:space="0" w:color="auto"/>
            </w:tcBorders>
          </w:tcPr>
          <w:p w14:paraId="0B34D15E" w14:textId="7F536114" w:rsidR="009D4AE1" w:rsidRDefault="00876EB6">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N= 150</w:t>
            </w:r>
          </w:p>
        </w:tc>
        <w:tc>
          <w:tcPr>
            <w:tcW w:w="826" w:type="dxa"/>
            <w:tcBorders>
              <w:top w:val="single" w:sz="4" w:space="0" w:color="auto"/>
              <w:bottom w:val="single" w:sz="4" w:space="0" w:color="auto"/>
            </w:tcBorders>
          </w:tcPr>
          <w:p w14:paraId="0450B8CD"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w:t>
            </w:r>
          </w:p>
        </w:tc>
        <w:tc>
          <w:tcPr>
            <w:tcW w:w="734" w:type="dxa"/>
            <w:tcBorders>
              <w:top w:val="single" w:sz="4" w:space="0" w:color="auto"/>
              <w:bottom w:val="single" w:sz="4" w:space="0" w:color="auto"/>
            </w:tcBorders>
          </w:tcPr>
          <w:p w14:paraId="27CE460C"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n</w:t>
            </w:r>
          </w:p>
        </w:tc>
        <w:tc>
          <w:tcPr>
            <w:tcW w:w="760" w:type="dxa"/>
            <w:tcBorders>
              <w:top w:val="single" w:sz="4" w:space="0" w:color="auto"/>
              <w:bottom w:val="single" w:sz="4" w:space="0" w:color="auto"/>
            </w:tcBorders>
          </w:tcPr>
          <w:p w14:paraId="2F620F54"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w:t>
            </w:r>
          </w:p>
        </w:tc>
        <w:tc>
          <w:tcPr>
            <w:tcW w:w="1649" w:type="dxa"/>
            <w:tcBorders>
              <w:top w:val="single" w:sz="4" w:space="0" w:color="auto"/>
              <w:bottom w:val="single" w:sz="4" w:space="0" w:color="auto"/>
            </w:tcBorders>
          </w:tcPr>
          <w:p w14:paraId="5FF2E29B" w14:textId="77777777" w:rsidR="009D4AE1" w:rsidRDefault="009D4AE1">
            <w:pPr>
              <w:pStyle w:val="NormalWeb"/>
              <w:spacing w:before="0" w:beforeAutospacing="0" w:after="0" w:afterAutospacing="0"/>
              <w:jc w:val="both"/>
              <w:rPr>
                <w:rFonts w:asciiTheme="majorBidi" w:hAnsiTheme="majorBidi" w:cstheme="majorBidi"/>
                <w:color w:val="000000"/>
                <w:lang w:val="af-ZA"/>
              </w:rPr>
            </w:pPr>
          </w:p>
        </w:tc>
        <w:tc>
          <w:tcPr>
            <w:tcW w:w="756" w:type="dxa"/>
            <w:tcBorders>
              <w:top w:val="single" w:sz="4" w:space="0" w:color="auto"/>
              <w:bottom w:val="single" w:sz="4" w:space="0" w:color="auto"/>
            </w:tcBorders>
          </w:tcPr>
          <w:p w14:paraId="03EC2D07" w14:textId="77777777" w:rsidR="009D4AE1" w:rsidRDefault="009D4AE1">
            <w:pPr>
              <w:pStyle w:val="NormalWeb"/>
              <w:spacing w:before="0" w:beforeAutospacing="0" w:after="0" w:afterAutospacing="0"/>
              <w:jc w:val="both"/>
              <w:rPr>
                <w:rFonts w:asciiTheme="majorBidi" w:hAnsiTheme="majorBidi" w:cstheme="majorBidi"/>
                <w:color w:val="000000"/>
                <w:lang w:val="af-ZA"/>
              </w:rPr>
            </w:pPr>
          </w:p>
        </w:tc>
      </w:tr>
      <w:tr w:rsidR="009D4AE1" w14:paraId="70467A27" w14:textId="77777777">
        <w:tc>
          <w:tcPr>
            <w:tcW w:w="924" w:type="dxa"/>
            <w:tcBorders>
              <w:top w:val="single" w:sz="4" w:space="0" w:color="auto"/>
            </w:tcBorders>
          </w:tcPr>
          <w:p w14:paraId="7E90A259" w14:textId="77777777" w:rsidR="009D4AE1" w:rsidRDefault="00000000">
            <w:pPr>
              <w:pStyle w:val="NormalWeb"/>
              <w:spacing w:before="0" w:beforeAutospacing="0" w:after="0" w:afterAutospacing="0"/>
              <w:jc w:val="both"/>
              <w:rPr>
                <w:rFonts w:asciiTheme="majorBidi" w:hAnsiTheme="majorBidi" w:cstheme="majorBidi"/>
                <w:color w:val="000000"/>
                <w:lang w:val="af-ZA"/>
              </w:rPr>
            </w:pPr>
            <w:r>
              <w:rPr>
                <w:rFonts w:asciiTheme="majorBidi" w:hAnsiTheme="majorBidi" w:cstheme="majorBidi"/>
                <w:color w:val="000000"/>
                <w:lang w:val="af-ZA"/>
              </w:rPr>
              <w:t>Baik</w:t>
            </w:r>
          </w:p>
        </w:tc>
        <w:tc>
          <w:tcPr>
            <w:tcW w:w="743" w:type="dxa"/>
            <w:tcBorders>
              <w:top w:val="single" w:sz="4" w:space="0" w:color="auto"/>
            </w:tcBorders>
          </w:tcPr>
          <w:p w14:paraId="0DB11F4E"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44</w:t>
            </w:r>
          </w:p>
        </w:tc>
        <w:tc>
          <w:tcPr>
            <w:tcW w:w="709" w:type="dxa"/>
            <w:tcBorders>
              <w:top w:val="single" w:sz="4" w:space="0" w:color="auto"/>
            </w:tcBorders>
          </w:tcPr>
          <w:p w14:paraId="5F0AA742"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spacing w:val="-4"/>
                <w:lang w:val="ms-MY"/>
              </w:rPr>
              <w:t>6,2%</w:t>
            </w:r>
          </w:p>
        </w:tc>
        <w:tc>
          <w:tcPr>
            <w:tcW w:w="708" w:type="dxa"/>
            <w:tcBorders>
              <w:top w:val="single" w:sz="4" w:space="0" w:color="auto"/>
            </w:tcBorders>
          </w:tcPr>
          <w:p w14:paraId="36BF8A76"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11</w:t>
            </w:r>
          </w:p>
        </w:tc>
        <w:tc>
          <w:tcPr>
            <w:tcW w:w="826" w:type="dxa"/>
            <w:tcBorders>
              <w:top w:val="single" w:sz="4" w:space="0" w:color="auto"/>
            </w:tcBorders>
          </w:tcPr>
          <w:p w14:paraId="6D2F9187"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spacing w:val="-2"/>
                <w:lang w:val="ms-MY"/>
              </w:rPr>
              <w:t>26,8%</w:t>
            </w:r>
          </w:p>
        </w:tc>
        <w:tc>
          <w:tcPr>
            <w:tcW w:w="734" w:type="dxa"/>
            <w:tcBorders>
              <w:top w:val="single" w:sz="4" w:space="0" w:color="auto"/>
            </w:tcBorders>
          </w:tcPr>
          <w:p w14:paraId="54EEDEE1"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15</w:t>
            </w:r>
          </w:p>
        </w:tc>
        <w:tc>
          <w:tcPr>
            <w:tcW w:w="760" w:type="dxa"/>
            <w:tcBorders>
              <w:top w:val="single" w:sz="4" w:space="0" w:color="auto"/>
            </w:tcBorders>
          </w:tcPr>
          <w:p w14:paraId="6AE93ADF"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spacing w:val="-4"/>
                <w:lang w:val="ms-MY"/>
              </w:rPr>
              <w:t>100%</w:t>
            </w:r>
          </w:p>
        </w:tc>
        <w:tc>
          <w:tcPr>
            <w:tcW w:w="1649" w:type="dxa"/>
            <w:tcBorders>
              <w:top w:val="single" w:sz="4" w:space="0" w:color="auto"/>
            </w:tcBorders>
          </w:tcPr>
          <w:p w14:paraId="108474C0" w14:textId="77777777" w:rsidR="009D4AE1" w:rsidRDefault="00000000">
            <w:pPr>
              <w:pStyle w:val="NormalWeb"/>
              <w:spacing w:before="0" w:beforeAutospacing="0" w:after="0" w:afterAutospacing="0"/>
              <w:jc w:val="both"/>
              <w:rPr>
                <w:rFonts w:asciiTheme="majorBidi" w:hAnsiTheme="majorBidi" w:cstheme="majorBidi"/>
                <w:color w:val="000000"/>
                <w:lang w:val="af-ZA"/>
              </w:rPr>
            </w:pPr>
            <w:r>
              <w:rPr>
                <w:rFonts w:asciiTheme="majorBidi" w:hAnsiTheme="majorBidi" w:cstheme="majorBidi"/>
                <w:color w:val="000000"/>
                <w:lang w:val="af-ZA"/>
              </w:rPr>
              <w:t>0,363</w:t>
            </w:r>
          </w:p>
        </w:tc>
        <w:tc>
          <w:tcPr>
            <w:tcW w:w="756" w:type="dxa"/>
            <w:tcBorders>
              <w:top w:val="single" w:sz="4" w:space="0" w:color="auto"/>
            </w:tcBorders>
          </w:tcPr>
          <w:p w14:paraId="447FA76B" w14:textId="73ED69AB" w:rsidR="009D4AE1" w:rsidRDefault="00000000">
            <w:pPr>
              <w:pStyle w:val="NormalWeb"/>
              <w:spacing w:before="0" w:beforeAutospacing="0" w:after="0" w:afterAutospacing="0"/>
              <w:jc w:val="both"/>
              <w:rPr>
                <w:rFonts w:asciiTheme="majorBidi" w:hAnsiTheme="majorBidi" w:cstheme="majorBidi"/>
                <w:color w:val="000000"/>
                <w:lang w:val="af-ZA"/>
              </w:rPr>
            </w:pPr>
            <w:r>
              <w:rPr>
                <w:rFonts w:asciiTheme="majorBidi" w:hAnsiTheme="majorBidi" w:cstheme="majorBidi"/>
                <w:color w:val="000000"/>
                <w:lang w:val="af-ZA"/>
              </w:rPr>
              <w:t>0,</w:t>
            </w:r>
            <w:r w:rsidR="00283825">
              <w:rPr>
                <w:rFonts w:asciiTheme="majorBidi" w:hAnsiTheme="majorBidi" w:cstheme="majorBidi"/>
                <w:color w:val="000000"/>
                <w:lang w:val="af-ZA"/>
              </w:rPr>
              <w:t>0001</w:t>
            </w:r>
          </w:p>
        </w:tc>
      </w:tr>
      <w:tr w:rsidR="009D4AE1" w14:paraId="4E6C026B" w14:textId="77777777">
        <w:tc>
          <w:tcPr>
            <w:tcW w:w="924" w:type="dxa"/>
            <w:tcBorders>
              <w:bottom w:val="single" w:sz="4" w:space="0" w:color="auto"/>
            </w:tcBorders>
          </w:tcPr>
          <w:p w14:paraId="5AC9128B" w14:textId="77777777" w:rsidR="009D4AE1" w:rsidRDefault="00000000">
            <w:pPr>
              <w:pStyle w:val="NormalWeb"/>
              <w:spacing w:before="0" w:beforeAutospacing="0" w:after="0" w:afterAutospacing="0"/>
              <w:jc w:val="both"/>
              <w:rPr>
                <w:rFonts w:asciiTheme="majorBidi" w:hAnsiTheme="majorBidi" w:cstheme="majorBidi"/>
                <w:color w:val="000000"/>
                <w:lang w:val="af-ZA"/>
              </w:rPr>
            </w:pPr>
            <w:r>
              <w:rPr>
                <w:rFonts w:asciiTheme="majorBidi" w:hAnsiTheme="majorBidi" w:cstheme="majorBidi"/>
                <w:color w:val="000000"/>
                <w:lang w:val="af-ZA"/>
              </w:rPr>
              <w:t>Buruk</w:t>
            </w:r>
          </w:p>
        </w:tc>
        <w:tc>
          <w:tcPr>
            <w:tcW w:w="743" w:type="dxa"/>
            <w:tcBorders>
              <w:bottom w:val="single" w:sz="4" w:space="0" w:color="auto"/>
            </w:tcBorders>
          </w:tcPr>
          <w:p w14:paraId="6ED93962"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32</w:t>
            </w:r>
          </w:p>
        </w:tc>
        <w:tc>
          <w:tcPr>
            <w:tcW w:w="709" w:type="dxa"/>
            <w:tcBorders>
              <w:bottom w:val="single" w:sz="4" w:space="0" w:color="auto"/>
            </w:tcBorders>
          </w:tcPr>
          <w:p w14:paraId="1E7B4B1B"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spacing w:val="-4"/>
                <w:lang w:val="ms-MY"/>
              </w:rPr>
              <w:t>5,8%</w:t>
            </w:r>
          </w:p>
        </w:tc>
        <w:tc>
          <w:tcPr>
            <w:tcW w:w="708" w:type="dxa"/>
            <w:tcBorders>
              <w:bottom w:val="single" w:sz="4" w:space="0" w:color="auto"/>
            </w:tcBorders>
          </w:tcPr>
          <w:p w14:paraId="7AFD10DD"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63</w:t>
            </w:r>
          </w:p>
        </w:tc>
        <w:tc>
          <w:tcPr>
            <w:tcW w:w="826" w:type="dxa"/>
            <w:tcBorders>
              <w:bottom w:val="single" w:sz="4" w:space="0" w:color="auto"/>
            </w:tcBorders>
          </w:tcPr>
          <w:p w14:paraId="597CE81E"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spacing w:val="-2"/>
                <w:lang w:val="ms-MY"/>
              </w:rPr>
              <w:t>25,2%</w:t>
            </w:r>
          </w:p>
        </w:tc>
        <w:tc>
          <w:tcPr>
            <w:tcW w:w="734" w:type="dxa"/>
            <w:tcBorders>
              <w:bottom w:val="single" w:sz="4" w:space="0" w:color="auto"/>
            </w:tcBorders>
          </w:tcPr>
          <w:p w14:paraId="27E1AE3A"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rFonts w:asciiTheme="majorBidi" w:hAnsiTheme="majorBidi" w:cstheme="majorBidi"/>
                <w:color w:val="000000"/>
                <w:lang w:val="af-ZA"/>
              </w:rPr>
              <w:t>135</w:t>
            </w:r>
          </w:p>
        </w:tc>
        <w:tc>
          <w:tcPr>
            <w:tcW w:w="760" w:type="dxa"/>
            <w:tcBorders>
              <w:bottom w:val="single" w:sz="4" w:space="0" w:color="auto"/>
            </w:tcBorders>
          </w:tcPr>
          <w:p w14:paraId="17E5AD0E" w14:textId="77777777" w:rsidR="009D4AE1" w:rsidRDefault="00000000">
            <w:pPr>
              <w:pStyle w:val="NormalWeb"/>
              <w:spacing w:before="0" w:beforeAutospacing="0" w:after="0" w:afterAutospacing="0"/>
              <w:jc w:val="center"/>
              <w:rPr>
                <w:rFonts w:asciiTheme="majorBidi" w:hAnsiTheme="majorBidi" w:cstheme="majorBidi"/>
                <w:color w:val="000000"/>
                <w:lang w:val="af-ZA"/>
              </w:rPr>
            </w:pPr>
            <w:r>
              <w:rPr>
                <w:spacing w:val="-4"/>
                <w:lang w:val="ms-MY"/>
              </w:rPr>
              <w:t>100%</w:t>
            </w:r>
          </w:p>
        </w:tc>
        <w:tc>
          <w:tcPr>
            <w:tcW w:w="1649" w:type="dxa"/>
            <w:tcBorders>
              <w:bottom w:val="single" w:sz="4" w:space="0" w:color="auto"/>
            </w:tcBorders>
          </w:tcPr>
          <w:p w14:paraId="612CBE96" w14:textId="77777777" w:rsidR="009D4AE1" w:rsidRDefault="00000000">
            <w:pPr>
              <w:pStyle w:val="NormalWeb"/>
              <w:spacing w:after="0"/>
              <w:rPr>
                <w:rFonts w:asciiTheme="majorBidi" w:hAnsiTheme="majorBidi" w:cstheme="majorBidi"/>
                <w:color w:val="000000"/>
                <w:lang w:val="af-ZA"/>
              </w:rPr>
            </w:pPr>
            <w:r>
              <w:rPr>
                <w:rFonts w:asciiTheme="majorBidi" w:hAnsiTheme="majorBidi" w:cstheme="majorBidi"/>
                <w:color w:val="000000"/>
                <w:lang w:val="af-ZA"/>
              </w:rPr>
              <w:t>(0,492-0,824)</w:t>
            </w:r>
          </w:p>
        </w:tc>
        <w:tc>
          <w:tcPr>
            <w:tcW w:w="756" w:type="dxa"/>
            <w:tcBorders>
              <w:bottom w:val="single" w:sz="4" w:space="0" w:color="auto"/>
            </w:tcBorders>
          </w:tcPr>
          <w:p w14:paraId="0C986BCB" w14:textId="77777777" w:rsidR="009D4AE1" w:rsidRDefault="009D4AE1">
            <w:pPr>
              <w:pStyle w:val="NormalWeb"/>
              <w:spacing w:before="0" w:beforeAutospacing="0" w:after="0" w:afterAutospacing="0"/>
              <w:jc w:val="both"/>
              <w:rPr>
                <w:rFonts w:asciiTheme="majorBidi" w:hAnsiTheme="majorBidi" w:cstheme="majorBidi"/>
                <w:color w:val="000000"/>
                <w:lang w:val="af-ZA"/>
              </w:rPr>
            </w:pPr>
          </w:p>
        </w:tc>
      </w:tr>
    </w:tbl>
    <w:p w14:paraId="20A59B24" w14:textId="7638ECDD" w:rsidR="009D4AE1" w:rsidRDefault="00000000">
      <w:pPr>
        <w:pStyle w:val="NormalWeb"/>
        <w:spacing w:before="0" w:beforeAutospacing="0" w:after="0" w:afterAutospacing="0"/>
        <w:ind w:left="426"/>
        <w:jc w:val="both"/>
        <w:rPr>
          <w:rFonts w:asciiTheme="majorBidi" w:hAnsiTheme="majorBidi" w:cstheme="majorBidi"/>
          <w:color w:val="000000"/>
          <w:lang w:val="af-ZA"/>
        </w:rPr>
      </w:pPr>
      <w:r>
        <w:rPr>
          <w:lang w:val="ms-MY"/>
        </w:rPr>
        <w:t>Sumber: Data Primer (202</w:t>
      </w:r>
      <w:r w:rsidR="00876EB6">
        <w:rPr>
          <w:lang w:val="ms-MY"/>
        </w:rPr>
        <w:t>5).</w:t>
      </w:r>
    </w:p>
    <w:p w14:paraId="0C3D6682" w14:textId="77777777" w:rsidR="009D4AE1" w:rsidRDefault="009D4AE1">
      <w:pPr>
        <w:spacing w:after="0" w:line="480" w:lineRule="auto"/>
        <w:rPr>
          <w:lang w:val="ms-MY"/>
        </w:rPr>
      </w:pPr>
    </w:p>
    <w:p w14:paraId="2A924612" w14:textId="40685E84" w:rsidR="009D4AE1" w:rsidRDefault="00000000">
      <w:pPr>
        <w:spacing w:after="0" w:line="480" w:lineRule="auto"/>
        <w:ind w:firstLine="709"/>
        <w:jc w:val="both"/>
        <w:rPr>
          <w:lang w:val="ms-MY"/>
        </w:rPr>
      </w:pPr>
      <w:r>
        <w:rPr>
          <w:lang w:val="ms-MY"/>
        </w:rPr>
        <w:lastRenderedPageBreak/>
        <w:t>Berdasarkan</w:t>
      </w:r>
      <w:r>
        <w:rPr>
          <w:spacing w:val="-2"/>
          <w:lang w:val="ms-MY"/>
        </w:rPr>
        <w:t xml:space="preserve"> </w:t>
      </w:r>
      <w:r>
        <w:rPr>
          <w:lang w:val="ms-MY"/>
        </w:rPr>
        <w:t>Tabel</w:t>
      </w:r>
      <w:r>
        <w:rPr>
          <w:spacing w:val="-2"/>
          <w:lang w:val="ms-MY"/>
        </w:rPr>
        <w:t xml:space="preserve"> </w:t>
      </w:r>
      <w:r>
        <w:rPr>
          <w:lang w:val="ms-MY"/>
        </w:rPr>
        <w:t>5.4 hasil</w:t>
      </w:r>
      <w:r>
        <w:rPr>
          <w:spacing w:val="-1"/>
          <w:lang w:val="ms-MY"/>
        </w:rPr>
        <w:t xml:space="preserve"> </w:t>
      </w:r>
      <w:r>
        <w:rPr>
          <w:lang w:val="ms-MY"/>
        </w:rPr>
        <w:t>analisis</w:t>
      </w:r>
      <w:r>
        <w:rPr>
          <w:spacing w:val="-2"/>
          <w:lang w:val="ms-MY"/>
        </w:rPr>
        <w:t xml:space="preserve"> </w:t>
      </w:r>
      <w:r>
        <w:rPr>
          <w:lang w:val="ms-MY"/>
        </w:rPr>
        <w:t>didapatkan</w:t>
      </w:r>
      <w:r>
        <w:rPr>
          <w:spacing w:val="-1"/>
          <w:lang w:val="ms-MY"/>
        </w:rPr>
        <w:t xml:space="preserve"> </w:t>
      </w:r>
      <w:r>
        <w:rPr>
          <w:lang w:val="ms-MY"/>
        </w:rPr>
        <w:t>bahwa</w:t>
      </w:r>
      <w:r>
        <w:rPr>
          <w:spacing w:val="-1"/>
          <w:lang w:val="ms-MY"/>
        </w:rPr>
        <w:t xml:space="preserve"> </w:t>
      </w:r>
      <w:r>
        <w:rPr>
          <w:lang w:val="ms-MY"/>
        </w:rPr>
        <w:t>responden yang pola makan baik tidak mengalami diabetes melitus dengan</w:t>
      </w:r>
      <w:r>
        <w:rPr>
          <w:spacing w:val="-7"/>
          <w:lang w:val="ms-MY"/>
        </w:rPr>
        <w:t xml:space="preserve"> </w:t>
      </w:r>
      <w:r>
        <w:rPr>
          <w:lang w:val="ms-MY"/>
        </w:rPr>
        <w:t>total</w:t>
      </w:r>
      <w:r>
        <w:rPr>
          <w:spacing w:val="-6"/>
          <w:lang w:val="ms-MY"/>
        </w:rPr>
        <w:t xml:space="preserve"> </w:t>
      </w:r>
      <w:r>
        <w:rPr>
          <w:spacing w:val="-6"/>
        </w:rPr>
        <w:t xml:space="preserve">44 </w:t>
      </w:r>
      <w:r>
        <w:rPr>
          <w:lang w:val="ms-MY"/>
        </w:rPr>
        <w:t>responden</w:t>
      </w:r>
      <w:r>
        <w:rPr>
          <w:spacing w:val="-7"/>
          <w:lang w:val="ms-MY"/>
        </w:rPr>
        <w:t xml:space="preserve"> </w:t>
      </w:r>
      <w:r>
        <w:rPr>
          <w:lang w:val="ms-MY"/>
        </w:rPr>
        <w:t>(6,2%),</w:t>
      </w:r>
      <w:r>
        <w:rPr>
          <w:spacing w:val="-8"/>
          <w:lang w:val="ms-MY"/>
        </w:rPr>
        <w:t xml:space="preserve"> </w:t>
      </w:r>
      <w:r>
        <w:rPr>
          <w:lang w:val="ms-MY"/>
        </w:rPr>
        <w:t>sedangkan</w:t>
      </w:r>
      <w:r>
        <w:rPr>
          <w:spacing w:val="-7"/>
          <w:lang w:val="ms-MY"/>
        </w:rPr>
        <w:t xml:space="preserve"> </w:t>
      </w:r>
      <w:r>
        <w:rPr>
          <w:lang w:val="ms-MY"/>
        </w:rPr>
        <w:t>responden</w:t>
      </w:r>
      <w:r>
        <w:rPr>
          <w:spacing w:val="-7"/>
          <w:lang w:val="ms-MY"/>
        </w:rPr>
        <w:t xml:space="preserve"> </w:t>
      </w:r>
      <w:r>
        <w:rPr>
          <w:lang w:val="ms-MY"/>
        </w:rPr>
        <w:t>yang</w:t>
      </w:r>
      <w:r>
        <w:rPr>
          <w:spacing w:val="-7"/>
          <w:lang w:val="ms-MY"/>
        </w:rPr>
        <w:t xml:space="preserve"> </w:t>
      </w:r>
      <w:r>
        <w:rPr>
          <w:lang w:val="ms-MY"/>
        </w:rPr>
        <w:t xml:space="preserve">memiliki pola makan baik mengalami diabetes melitus sebanyak </w:t>
      </w:r>
      <w:r>
        <w:t>11</w:t>
      </w:r>
      <w:r>
        <w:rPr>
          <w:lang w:val="ms-MY"/>
        </w:rPr>
        <w:t xml:space="preserve"> responden (26,8%) dan responden yang memiliki pola makan buruk tidak mengalami diabetes melitus sebanyak </w:t>
      </w:r>
      <w:r>
        <w:t>32</w:t>
      </w:r>
      <w:r>
        <w:rPr>
          <w:lang w:val="ms-MY"/>
        </w:rPr>
        <w:t xml:space="preserve"> responden (5,8%), sedangkan responden</w:t>
      </w:r>
      <w:r>
        <w:rPr>
          <w:spacing w:val="-15"/>
          <w:lang w:val="ms-MY"/>
        </w:rPr>
        <w:t xml:space="preserve"> </w:t>
      </w:r>
      <w:r>
        <w:rPr>
          <w:lang w:val="ms-MY"/>
        </w:rPr>
        <w:t>yang</w:t>
      </w:r>
      <w:r>
        <w:rPr>
          <w:spacing w:val="-15"/>
          <w:lang w:val="ms-MY"/>
        </w:rPr>
        <w:t xml:space="preserve"> </w:t>
      </w:r>
      <w:r>
        <w:rPr>
          <w:lang w:val="ms-MY"/>
        </w:rPr>
        <w:t>memiliki</w:t>
      </w:r>
      <w:r>
        <w:rPr>
          <w:spacing w:val="-15"/>
          <w:lang w:val="ms-MY"/>
        </w:rPr>
        <w:t xml:space="preserve"> </w:t>
      </w:r>
      <w:r>
        <w:rPr>
          <w:lang w:val="ms-MY"/>
        </w:rPr>
        <w:t>pola</w:t>
      </w:r>
      <w:r>
        <w:rPr>
          <w:spacing w:val="-15"/>
          <w:lang w:val="ms-MY"/>
        </w:rPr>
        <w:t xml:space="preserve"> </w:t>
      </w:r>
      <w:r>
        <w:rPr>
          <w:lang w:val="ms-MY"/>
        </w:rPr>
        <w:t>makan</w:t>
      </w:r>
      <w:r>
        <w:rPr>
          <w:spacing w:val="-15"/>
          <w:lang w:val="ms-MY"/>
        </w:rPr>
        <w:t xml:space="preserve"> </w:t>
      </w:r>
      <w:r>
        <w:rPr>
          <w:lang w:val="ms-MY"/>
        </w:rPr>
        <w:t>buruk</w:t>
      </w:r>
      <w:r>
        <w:rPr>
          <w:spacing w:val="-15"/>
          <w:lang w:val="ms-MY"/>
        </w:rPr>
        <w:t xml:space="preserve"> </w:t>
      </w:r>
      <w:r>
        <w:rPr>
          <w:lang w:val="ms-MY"/>
        </w:rPr>
        <w:t>mengalami</w:t>
      </w:r>
      <w:r>
        <w:rPr>
          <w:spacing w:val="-15"/>
          <w:lang w:val="ms-MY"/>
        </w:rPr>
        <w:t xml:space="preserve"> </w:t>
      </w:r>
      <w:r>
        <w:rPr>
          <w:lang w:val="ms-MY"/>
        </w:rPr>
        <w:t>diabetes</w:t>
      </w:r>
      <w:r>
        <w:rPr>
          <w:spacing w:val="-15"/>
          <w:lang w:val="ms-MY"/>
        </w:rPr>
        <w:t xml:space="preserve"> </w:t>
      </w:r>
      <w:r>
        <w:rPr>
          <w:lang w:val="ms-MY"/>
        </w:rPr>
        <w:t xml:space="preserve">melitus sebanyak </w:t>
      </w:r>
      <w:r>
        <w:t>135</w:t>
      </w:r>
      <w:r>
        <w:rPr>
          <w:lang w:val="ms-MY"/>
        </w:rPr>
        <w:t xml:space="preserve"> responden (25,2%).</w:t>
      </w:r>
      <w:r>
        <w:t xml:space="preserve"> </w:t>
      </w:r>
      <w:r>
        <w:rPr>
          <w:lang w:val="ms-MY"/>
        </w:rPr>
        <w:t>Hasil uji statistik didapatkan P-value 0,000 &lt; ɑ 0,05 yang berarti Ha diterima</w:t>
      </w:r>
      <w:r>
        <w:rPr>
          <w:spacing w:val="36"/>
          <w:lang w:val="ms-MY"/>
        </w:rPr>
        <w:t xml:space="preserve"> </w:t>
      </w:r>
      <w:r>
        <w:rPr>
          <w:lang w:val="ms-MY"/>
        </w:rPr>
        <w:t>yaitu</w:t>
      </w:r>
      <w:r>
        <w:rPr>
          <w:spacing w:val="37"/>
          <w:lang w:val="ms-MY"/>
        </w:rPr>
        <w:t xml:space="preserve"> </w:t>
      </w:r>
      <w:r>
        <w:rPr>
          <w:lang w:val="ms-MY"/>
        </w:rPr>
        <w:t>terdapat</w:t>
      </w:r>
      <w:r>
        <w:rPr>
          <w:spacing w:val="40"/>
          <w:lang w:val="ms-MY"/>
        </w:rPr>
        <w:t xml:space="preserve"> </w:t>
      </w:r>
      <w:r>
        <w:rPr>
          <w:lang w:val="ms-MY"/>
        </w:rPr>
        <w:t>hubungan</w:t>
      </w:r>
      <w:r>
        <w:rPr>
          <w:spacing w:val="37"/>
          <w:lang w:val="ms-MY"/>
        </w:rPr>
        <w:t xml:space="preserve"> </w:t>
      </w:r>
      <w:r>
        <w:rPr>
          <w:lang w:val="ms-MY"/>
        </w:rPr>
        <w:t>yang</w:t>
      </w:r>
      <w:r>
        <w:rPr>
          <w:spacing w:val="37"/>
          <w:lang w:val="ms-MY"/>
        </w:rPr>
        <w:t xml:space="preserve"> </w:t>
      </w:r>
      <w:r>
        <w:rPr>
          <w:lang w:val="ms-MY"/>
        </w:rPr>
        <w:t>signifikan</w:t>
      </w:r>
      <w:r>
        <w:rPr>
          <w:spacing w:val="37"/>
          <w:lang w:val="ms-MY"/>
        </w:rPr>
        <w:t xml:space="preserve"> </w:t>
      </w:r>
      <w:r>
        <w:rPr>
          <w:lang w:val="ms-MY"/>
        </w:rPr>
        <w:t>antara</w:t>
      </w:r>
      <w:r>
        <w:rPr>
          <w:spacing w:val="36"/>
          <w:lang w:val="ms-MY"/>
        </w:rPr>
        <w:t xml:space="preserve"> </w:t>
      </w:r>
      <w:r>
        <w:rPr>
          <w:lang w:val="ms-MY"/>
        </w:rPr>
        <w:t>pola</w:t>
      </w:r>
      <w:r>
        <w:rPr>
          <w:spacing w:val="37"/>
          <w:lang w:val="ms-MY"/>
        </w:rPr>
        <w:t xml:space="preserve"> </w:t>
      </w:r>
      <w:r>
        <w:rPr>
          <w:spacing w:val="-2"/>
          <w:lang w:val="ms-MY"/>
        </w:rPr>
        <w:t xml:space="preserve">makan </w:t>
      </w:r>
      <w:r>
        <w:rPr>
          <w:lang w:val="ms-MY"/>
        </w:rPr>
        <w:t>dengan kejadian diabetes melitus pada usia dewasa di RS Qona’ah dari hasil analisis diperoleh nilai OR = 0,635 yang bermakna responden yang memiliki pola makan buruk berisiko mengalami diabetes melitus dibandingkan dengan responden yang memiliki pola makan baik.</w:t>
      </w:r>
    </w:p>
    <w:p w14:paraId="4896E6E6" w14:textId="77777777" w:rsidR="009D4AE1" w:rsidRDefault="00000000">
      <w:pPr>
        <w:spacing w:after="0" w:line="240" w:lineRule="auto"/>
        <w:rPr>
          <w:lang w:val="ms-MY"/>
        </w:rPr>
      </w:pPr>
      <w:r>
        <w:rPr>
          <w:lang w:val="ms-MY"/>
        </w:rPr>
        <w:br w:type="page"/>
      </w:r>
    </w:p>
    <w:p w14:paraId="6024CE89" w14:textId="77777777" w:rsidR="009D4AE1" w:rsidRDefault="00000000">
      <w:pPr>
        <w:pStyle w:val="Judul2"/>
        <w:spacing w:before="0"/>
        <w:ind w:right="3"/>
        <w:jc w:val="center"/>
      </w:pPr>
      <w:bookmarkStart w:id="54" w:name="_TOC_250002"/>
      <w:r>
        <w:rPr>
          <w:lang w:val="ms-MY"/>
        </w:rPr>
        <w:lastRenderedPageBreak/>
        <w:t>BAB</w:t>
      </w:r>
      <w:bookmarkEnd w:id="54"/>
      <w:r>
        <w:t xml:space="preserve"> VI</w:t>
      </w:r>
    </w:p>
    <w:p w14:paraId="7F143475" w14:textId="77777777" w:rsidR="009D4AE1" w:rsidRDefault="00000000">
      <w:pPr>
        <w:pStyle w:val="Judul2"/>
        <w:spacing w:before="0"/>
        <w:ind w:right="3"/>
        <w:jc w:val="center"/>
        <w:rPr>
          <w:spacing w:val="-2"/>
          <w:lang w:val="ms-MY"/>
        </w:rPr>
      </w:pPr>
      <w:r>
        <w:rPr>
          <w:spacing w:val="-2"/>
          <w:lang w:val="ms-MY"/>
        </w:rPr>
        <w:t>PEMBAHASAN</w:t>
      </w:r>
    </w:p>
    <w:p w14:paraId="452D72C7" w14:textId="77777777" w:rsidR="009D4AE1" w:rsidRDefault="009D4AE1">
      <w:pPr>
        <w:rPr>
          <w:lang w:val="ms-MY"/>
        </w:rPr>
      </w:pPr>
    </w:p>
    <w:p w14:paraId="7B9902F2" w14:textId="77777777" w:rsidR="009D4AE1" w:rsidRDefault="00000000">
      <w:pPr>
        <w:pStyle w:val="Judul3"/>
        <w:widowControl w:val="0"/>
        <w:autoSpaceDE w:val="0"/>
        <w:autoSpaceDN w:val="0"/>
        <w:spacing w:before="0" w:beforeAutospacing="0" w:after="0" w:afterAutospacing="0"/>
        <w:ind w:left="426" w:right="3" w:hanging="426"/>
        <w:rPr>
          <w:lang w:val="ms-MY"/>
        </w:rPr>
      </w:pPr>
      <w:r>
        <w:rPr>
          <w:lang w:val="ms-MY"/>
        </w:rPr>
        <w:t>A.</w:t>
      </w:r>
      <w:r>
        <w:rPr>
          <w:lang w:val="ms-MY"/>
        </w:rPr>
        <w:tab/>
        <w:t>Hubungan</w:t>
      </w:r>
      <w:r>
        <w:rPr>
          <w:b w:val="0"/>
          <w:lang w:val="ms-MY"/>
        </w:rPr>
        <w:t xml:space="preserve"> </w:t>
      </w:r>
      <w:r>
        <w:rPr>
          <w:lang w:val="ms-MY"/>
        </w:rPr>
        <w:t>pola</w:t>
      </w:r>
      <w:r>
        <w:rPr>
          <w:b w:val="0"/>
          <w:lang w:val="ms-MY"/>
        </w:rPr>
        <w:t xml:space="preserve"> </w:t>
      </w:r>
      <w:r>
        <w:rPr>
          <w:lang w:val="ms-MY"/>
        </w:rPr>
        <w:t>makan</w:t>
      </w:r>
      <w:r>
        <w:rPr>
          <w:b w:val="0"/>
          <w:lang w:val="ms-MY"/>
        </w:rPr>
        <w:t xml:space="preserve"> </w:t>
      </w:r>
      <w:r>
        <w:rPr>
          <w:lang w:val="ms-MY"/>
        </w:rPr>
        <w:t>dengan</w:t>
      </w:r>
      <w:r>
        <w:rPr>
          <w:b w:val="0"/>
          <w:lang w:val="ms-MY"/>
        </w:rPr>
        <w:t xml:space="preserve"> </w:t>
      </w:r>
      <w:r>
        <w:rPr>
          <w:lang w:val="ms-MY"/>
        </w:rPr>
        <w:t>kejadian</w:t>
      </w:r>
      <w:r>
        <w:rPr>
          <w:b w:val="0"/>
          <w:lang w:val="ms-MY"/>
        </w:rPr>
        <w:t xml:space="preserve"> </w:t>
      </w:r>
      <w:r>
        <w:rPr>
          <w:lang w:val="ms-MY"/>
        </w:rPr>
        <w:t>diabetes</w:t>
      </w:r>
      <w:r>
        <w:rPr>
          <w:b w:val="0"/>
          <w:lang w:val="ms-MY"/>
        </w:rPr>
        <w:t xml:space="preserve"> </w:t>
      </w:r>
      <w:r>
        <w:rPr>
          <w:lang w:val="ms-MY"/>
        </w:rPr>
        <w:t>melitus</w:t>
      </w:r>
      <w:r>
        <w:rPr>
          <w:b w:val="0"/>
          <w:lang w:val="ms-MY"/>
        </w:rPr>
        <w:t xml:space="preserve"> </w:t>
      </w:r>
      <w:r>
        <w:rPr>
          <w:lang w:val="ms-MY"/>
        </w:rPr>
        <w:t>di</w:t>
      </w:r>
      <w:r>
        <w:rPr>
          <w:b w:val="0"/>
          <w:lang w:val="ms-MY"/>
        </w:rPr>
        <w:t xml:space="preserve"> </w:t>
      </w:r>
      <w:r>
        <w:rPr>
          <w:lang w:val="ms-MY"/>
        </w:rPr>
        <w:t>RS</w:t>
      </w:r>
      <w:r w:rsidRPr="007A14FF">
        <w:rPr>
          <w:lang w:val="en-US"/>
        </w:rPr>
        <w:t xml:space="preserve"> </w:t>
      </w:r>
      <w:proofErr w:type="spellStart"/>
      <w:r w:rsidRPr="007A14FF">
        <w:rPr>
          <w:lang w:val="en-US"/>
        </w:rPr>
        <w:t>Qona’ah</w:t>
      </w:r>
      <w:proofErr w:type="spellEnd"/>
    </w:p>
    <w:p w14:paraId="38130922" w14:textId="77777777" w:rsidR="009D4AE1" w:rsidRDefault="00000000">
      <w:pPr>
        <w:spacing w:after="0" w:line="480" w:lineRule="auto"/>
        <w:ind w:firstLine="709"/>
        <w:jc w:val="both"/>
        <w:rPr>
          <w:lang w:val="ms-MY"/>
        </w:rPr>
      </w:pPr>
      <w:r>
        <w:rPr>
          <w:lang w:val="ms-MY"/>
        </w:rPr>
        <w:t xml:space="preserve"> </w:t>
      </w:r>
      <w:r>
        <w:t>H</w:t>
      </w:r>
      <w:r>
        <w:rPr>
          <w:lang w:val="ms-MY"/>
        </w:rPr>
        <w:t>asil</w:t>
      </w:r>
      <w:r>
        <w:rPr>
          <w:spacing w:val="-1"/>
          <w:lang w:val="ms-MY"/>
        </w:rPr>
        <w:t xml:space="preserve"> </w:t>
      </w:r>
      <w:r>
        <w:rPr>
          <w:lang w:val="ms-MY"/>
        </w:rPr>
        <w:t>analisis</w:t>
      </w:r>
      <w:r>
        <w:rPr>
          <w:spacing w:val="-2"/>
          <w:lang w:val="ms-MY"/>
        </w:rPr>
        <w:t xml:space="preserve"> </w:t>
      </w:r>
      <w:r>
        <w:rPr>
          <w:lang w:val="ms-MY"/>
        </w:rPr>
        <w:t>didapatkan</w:t>
      </w:r>
      <w:r>
        <w:rPr>
          <w:spacing w:val="-1"/>
          <w:lang w:val="ms-MY"/>
        </w:rPr>
        <w:t xml:space="preserve"> </w:t>
      </w:r>
      <w:r>
        <w:rPr>
          <w:lang w:val="ms-MY"/>
        </w:rPr>
        <w:t>bahwa</w:t>
      </w:r>
      <w:r>
        <w:rPr>
          <w:spacing w:val="-1"/>
          <w:lang w:val="ms-MY"/>
        </w:rPr>
        <w:t xml:space="preserve"> </w:t>
      </w:r>
      <w:r>
        <w:rPr>
          <w:lang w:val="ms-MY"/>
        </w:rPr>
        <w:t>responden yang memiliki aktivitas pola makan baik tidak mengalami diabetes melitus dengan</w:t>
      </w:r>
      <w:r>
        <w:rPr>
          <w:spacing w:val="-7"/>
          <w:lang w:val="ms-MY"/>
        </w:rPr>
        <w:t xml:space="preserve"> </w:t>
      </w:r>
      <w:r>
        <w:rPr>
          <w:lang w:val="ms-MY"/>
        </w:rPr>
        <w:t>total</w:t>
      </w:r>
      <w:r>
        <w:rPr>
          <w:spacing w:val="-6"/>
          <w:lang w:val="ms-MY"/>
        </w:rPr>
        <w:t xml:space="preserve"> </w:t>
      </w:r>
      <w:r>
        <w:rPr>
          <w:spacing w:val="-6"/>
        </w:rPr>
        <w:t xml:space="preserve">44 </w:t>
      </w:r>
      <w:r>
        <w:rPr>
          <w:lang w:val="ms-MY"/>
        </w:rPr>
        <w:t>responden</w:t>
      </w:r>
      <w:r>
        <w:rPr>
          <w:spacing w:val="-7"/>
          <w:lang w:val="ms-MY"/>
        </w:rPr>
        <w:t xml:space="preserve"> </w:t>
      </w:r>
      <w:r>
        <w:rPr>
          <w:lang w:val="ms-MY"/>
        </w:rPr>
        <w:t>(6,2%),</w:t>
      </w:r>
      <w:r>
        <w:rPr>
          <w:spacing w:val="-8"/>
          <w:lang w:val="ms-MY"/>
        </w:rPr>
        <w:t xml:space="preserve"> </w:t>
      </w:r>
      <w:r>
        <w:rPr>
          <w:lang w:val="ms-MY"/>
        </w:rPr>
        <w:t>sedangkan</w:t>
      </w:r>
      <w:r>
        <w:rPr>
          <w:spacing w:val="-7"/>
          <w:lang w:val="ms-MY"/>
        </w:rPr>
        <w:t xml:space="preserve"> </w:t>
      </w:r>
      <w:r>
        <w:rPr>
          <w:lang w:val="ms-MY"/>
        </w:rPr>
        <w:t>responden</w:t>
      </w:r>
      <w:r>
        <w:rPr>
          <w:spacing w:val="-7"/>
          <w:lang w:val="ms-MY"/>
        </w:rPr>
        <w:t xml:space="preserve"> </w:t>
      </w:r>
      <w:r>
        <w:rPr>
          <w:lang w:val="ms-MY"/>
        </w:rPr>
        <w:t>yang</w:t>
      </w:r>
      <w:r>
        <w:rPr>
          <w:spacing w:val="-7"/>
          <w:lang w:val="ms-MY"/>
        </w:rPr>
        <w:t xml:space="preserve"> </w:t>
      </w:r>
      <w:r>
        <w:rPr>
          <w:lang w:val="ms-MY"/>
        </w:rPr>
        <w:t xml:space="preserve">memiliki pola makan baik mengalami diabetes melitus sebanyak </w:t>
      </w:r>
      <w:r>
        <w:t>11</w:t>
      </w:r>
      <w:r>
        <w:rPr>
          <w:lang w:val="ms-MY"/>
        </w:rPr>
        <w:t xml:space="preserve"> responden (26,8%) dan untuk responden yang memiliki pola makan buruk tidak mengalami diabetes melitus sebanyak </w:t>
      </w:r>
      <w:r>
        <w:t>32</w:t>
      </w:r>
      <w:r>
        <w:rPr>
          <w:lang w:val="ms-MY"/>
        </w:rPr>
        <w:t xml:space="preserve"> responden (5,8%), sedangkan responden</w:t>
      </w:r>
      <w:r>
        <w:rPr>
          <w:spacing w:val="-15"/>
          <w:lang w:val="ms-MY"/>
        </w:rPr>
        <w:t xml:space="preserve"> </w:t>
      </w:r>
      <w:r>
        <w:rPr>
          <w:lang w:val="ms-MY"/>
        </w:rPr>
        <w:t>yang</w:t>
      </w:r>
      <w:r>
        <w:rPr>
          <w:spacing w:val="-15"/>
          <w:lang w:val="ms-MY"/>
        </w:rPr>
        <w:t xml:space="preserve"> </w:t>
      </w:r>
      <w:r>
        <w:rPr>
          <w:lang w:val="ms-MY"/>
        </w:rPr>
        <w:t>memiliki</w:t>
      </w:r>
      <w:r>
        <w:rPr>
          <w:spacing w:val="-15"/>
          <w:lang w:val="ms-MY"/>
        </w:rPr>
        <w:t xml:space="preserve"> </w:t>
      </w:r>
      <w:r>
        <w:rPr>
          <w:lang w:val="ms-MY"/>
        </w:rPr>
        <w:t>pola</w:t>
      </w:r>
      <w:r>
        <w:rPr>
          <w:spacing w:val="-15"/>
          <w:lang w:val="ms-MY"/>
        </w:rPr>
        <w:t xml:space="preserve"> </w:t>
      </w:r>
      <w:r>
        <w:rPr>
          <w:lang w:val="ms-MY"/>
        </w:rPr>
        <w:t>makan</w:t>
      </w:r>
      <w:r>
        <w:rPr>
          <w:spacing w:val="-15"/>
          <w:lang w:val="ms-MY"/>
        </w:rPr>
        <w:t xml:space="preserve"> </w:t>
      </w:r>
      <w:r>
        <w:rPr>
          <w:lang w:val="ms-MY"/>
        </w:rPr>
        <w:t>buruk</w:t>
      </w:r>
      <w:r>
        <w:rPr>
          <w:spacing w:val="-15"/>
          <w:lang w:val="ms-MY"/>
        </w:rPr>
        <w:t xml:space="preserve"> </w:t>
      </w:r>
      <w:r>
        <w:rPr>
          <w:lang w:val="ms-MY"/>
        </w:rPr>
        <w:t>mengalami</w:t>
      </w:r>
      <w:r>
        <w:rPr>
          <w:spacing w:val="-15"/>
          <w:lang w:val="ms-MY"/>
        </w:rPr>
        <w:t xml:space="preserve"> </w:t>
      </w:r>
      <w:r>
        <w:rPr>
          <w:lang w:val="ms-MY"/>
        </w:rPr>
        <w:t>diabetes</w:t>
      </w:r>
      <w:r>
        <w:rPr>
          <w:spacing w:val="-15"/>
          <w:lang w:val="ms-MY"/>
        </w:rPr>
        <w:t xml:space="preserve"> </w:t>
      </w:r>
      <w:r>
        <w:rPr>
          <w:lang w:val="ms-MY"/>
        </w:rPr>
        <w:t xml:space="preserve">melitus sebanyak </w:t>
      </w:r>
      <w:r>
        <w:t>135</w:t>
      </w:r>
      <w:r>
        <w:rPr>
          <w:lang w:val="ms-MY"/>
        </w:rPr>
        <w:t xml:space="preserve"> responden (25,2%). </w:t>
      </w:r>
    </w:p>
    <w:p w14:paraId="4D5223B5" w14:textId="77777777" w:rsidR="009D4AE1" w:rsidRDefault="00000000">
      <w:pPr>
        <w:spacing w:after="0" w:line="480" w:lineRule="auto"/>
        <w:ind w:firstLine="709"/>
        <w:jc w:val="both"/>
      </w:pPr>
      <w:r>
        <w:rPr>
          <w:lang w:val="ms-MY"/>
        </w:rPr>
        <w:t>Hasil uji statistik didapatkan P-value 0,00</w:t>
      </w:r>
      <w:r>
        <w:t>1</w:t>
      </w:r>
      <w:r>
        <w:rPr>
          <w:lang w:val="ms-MY"/>
        </w:rPr>
        <w:t xml:space="preserve"> &lt; ɑ 0,05 yang berarti Ha yaitu</w:t>
      </w:r>
      <w:r>
        <w:rPr>
          <w:spacing w:val="37"/>
          <w:lang w:val="ms-MY"/>
        </w:rPr>
        <w:t xml:space="preserve"> </w:t>
      </w:r>
      <w:r>
        <w:rPr>
          <w:lang w:val="ms-MY"/>
        </w:rPr>
        <w:t>terdapat</w:t>
      </w:r>
      <w:r>
        <w:rPr>
          <w:spacing w:val="40"/>
          <w:lang w:val="ms-MY"/>
        </w:rPr>
        <w:t xml:space="preserve"> </w:t>
      </w:r>
      <w:r>
        <w:rPr>
          <w:lang w:val="ms-MY"/>
        </w:rPr>
        <w:t>hubungan</w:t>
      </w:r>
      <w:r>
        <w:rPr>
          <w:spacing w:val="37"/>
          <w:lang w:val="ms-MY"/>
        </w:rPr>
        <w:t xml:space="preserve"> </w:t>
      </w:r>
      <w:r>
        <w:rPr>
          <w:lang w:val="ms-MY"/>
        </w:rPr>
        <w:t>yang</w:t>
      </w:r>
      <w:r>
        <w:rPr>
          <w:spacing w:val="37"/>
          <w:lang w:val="ms-MY"/>
        </w:rPr>
        <w:t xml:space="preserve"> </w:t>
      </w:r>
      <w:r>
        <w:rPr>
          <w:lang w:val="ms-MY"/>
        </w:rPr>
        <w:t>signifikan</w:t>
      </w:r>
      <w:r>
        <w:rPr>
          <w:spacing w:val="37"/>
          <w:lang w:val="ms-MY"/>
        </w:rPr>
        <w:t xml:space="preserve"> </w:t>
      </w:r>
      <w:r>
        <w:rPr>
          <w:lang w:val="ms-MY"/>
        </w:rPr>
        <w:t>antara</w:t>
      </w:r>
      <w:r>
        <w:rPr>
          <w:spacing w:val="36"/>
          <w:lang w:val="ms-MY"/>
        </w:rPr>
        <w:t xml:space="preserve"> </w:t>
      </w:r>
      <w:r>
        <w:rPr>
          <w:lang w:val="ms-MY"/>
        </w:rPr>
        <w:t>pola</w:t>
      </w:r>
      <w:r>
        <w:rPr>
          <w:spacing w:val="37"/>
          <w:lang w:val="ms-MY"/>
        </w:rPr>
        <w:t xml:space="preserve"> </w:t>
      </w:r>
      <w:r>
        <w:rPr>
          <w:spacing w:val="-2"/>
          <w:lang w:val="ms-MY"/>
        </w:rPr>
        <w:t>maka</w:t>
      </w:r>
      <w:r>
        <w:rPr>
          <w:spacing w:val="-2"/>
        </w:rPr>
        <w:t>n</w:t>
      </w:r>
      <w:r>
        <w:t xml:space="preserve"> </w:t>
      </w:r>
      <w:r>
        <w:rPr>
          <w:lang w:val="ms-MY"/>
        </w:rPr>
        <w:t>dengan kejadian diabetes melitus pada usia dewasa di RS Qona’ah dari hasil analisis diperoleh nilai OR = 0,635 yang bermakna responden yang memiliki pola makan buruk berisiko 0,635 kali bisa mengalami diabetes melitus dibandingkan dengan responden yang memiliki pola makan baik. Hasil uji statistik diperoleh nilai P= 0,00</w:t>
      </w:r>
      <w:r>
        <w:t>1</w:t>
      </w:r>
      <w:r>
        <w:rPr>
          <w:lang w:val="ms-MY"/>
        </w:rPr>
        <w:t xml:space="preserve"> (P value &lt;0,05) sehingga Ho ditolak, artinya terdapat hubungan yang signifikan antara pola makan dengan kejadian diabetes melitus di RS</w:t>
      </w:r>
      <w:r>
        <w:t xml:space="preserve"> </w:t>
      </w:r>
      <w:proofErr w:type="spellStart"/>
      <w:r>
        <w:t>Qona’ah</w:t>
      </w:r>
      <w:proofErr w:type="spellEnd"/>
      <w:r>
        <w:t xml:space="preserve">. </w:t>
      </w:r>
    </w:p>
    <w:p w14:paraId="6330C618" w14:textId="77777777" w:rsidR="009D4AE1" w:rsidRDefault="00000000">
      <w:pPr>
        <w:spacing w:after="0" w:line="480" w:lineRule="auto"/>
        <w:ind w:firstLine="709"/>
        <w:jc w:val="both"/>
        <w:rPr>
          <w:lang w:val="ms-MY"/>
        </w:rPr>
      </w:pPr>
      <w:r>
        <w:rPr>
          <w:lang w:val="ms-MY"/>
        </w:rPr>
        <w:t>Pengetahuan tentang DM merupakan sarana yang penting untuk membantu menangani pasien diabetes, sehingga</w:t>
      </w:r>
      <w:r>
        <w:rPr>
          <w:lang w:val="id-ID"/>
        </w:rPr>
        <w:t xml:space="preserve"> </w:t>
      </w:r>
      <w:r>
        <w:rPr>
          <w:lang w:val="ms-MY"/>
        </w:rPr>
        <w:t xml:space="preserve">semakin baik pengetahuannya tentang diabetes maka semakin baik pula dalam </w:t>
      </w:r>
      <w:r>
        <w:rPr>
          <w:lang w:val="id-ID"/>
        </w:rPr>
        <w:t>menjalani</w:t>
      </w:r>
      <w:r>
        <w:rPr>
          <w:lang w:val="ms-MY"/>
        </w:rPr>
        <w:t xml:space="preserve"> diet</w:t>
      </w:r>
      <w:r>
        <w:rPr>
          <w:lang w:val="id-ID"/>
        </w:rPr>
        <w:t xml:space="preserve"> pada penderita</w:t>
      </w:r>
      <w:r>
        <w:rPr>
          <w:lang w:val="ms-MY"/>
        </w:rPr>
        <w:t xml:space="preserve"> DM. Pengetahuan diet sangat penting bagi pasien DM agar terhindar dari komplikasi .</w:t>
      </w:r>
      <w:r>
        <w:rPr>
          <w:spacing w:val="14"/>
          <w:lang w:val="ms-MY"/>
        </w:rPr>
        <w:t xml:space="preserve"> </w:t>
      </w:r>
      <w:r>
        <w:rPr>
          <w:lang w:val="ms-MY"/>
        </w:rPr>
        <w:t>(Goyal, 2023).</w:t>
      </w:r>
    </w:p>
    <w:p w14:paraId="612C83C6" w14:textId="77777777" w:rsidR="009D4AE1" w:rsidRDefault="00000000">
      <w:pPr>
        <w:spacing w:after="0" w:line="480" w:lineRule="auto"/>
        <w:ind w:firstLine="709"/>
        <w:jc w:val="both"/>
      </w:pPr>
      <w:r>
        <w:rPr>
          <w:lang w:val="ms-MY"/>
        </w:rPr>
        <w:lastRenderedPageBreak/>
        <w:t>Pengetahuan</w:t>
      </w:r>
      <w:r>
        <w:rPr>
          <w:spacing w:val="40"/>
          <w:lang w:val="ms-MY"/>
        </w:rPr>
        <w:t xml:space="preserve"> </w:t>
      </w:r>
      <w:r>
        <w:rPr>
          <w:lang w:val="ms-MY"/>
        </w:rPr>
        <w:t>lain yang harus diketahui penderita diabetes melitus yaitu faktor risiko yang dapat memengaruhi kadar gula darah. menjelaskan kembali bagaimana cara pengisian kuesioner, dan membantu responden untuk menuliskan jawaban kuesioner</w:t>
      </w:r>
      <w:r>
        <w:rPr>
          <w:lang w:val="id-ID"/>
        </w:rPr>
        <w:t xml:space="preserve"> dengan durasi </w:t>
      </w:r>
      <w:proofErr w:type="spellStart"/>
      <w:r>
        <w:t>kurang</w:t>
      </w:r>
      <w:proofErr w:type="spellEnd"/>
      <w:r>
        <w:t xml:space="preserve"> </w:t>
      </w:r>
      <w:proofErr w:type="spellStart"/>
      <w:r>
        <w:t>lebih</w:t>
      </w:r>
      <w:proofErr w:type="spellEnd"/>
      <w:r>
        <w:t xml:space="preserve"> 5-10 </w:t>
      </w:r>
      <w:proofErr w:type="spellStart"/>
      <w:r>
        <w:t>menit</w:t>
      </w:r>
      <w:proofErr w:type="spellEnd"/>
      <w:r>
        <w:t xml:space="preserve"> </w:t>
      </w:r>
      <w:proofErr w:type="spellStart"/>
      <w:r>
        <w:t>untuk</w:t>
      </w:r>
      <w:proofErr w:type="spellEnd"/>
      <w:r>
        <w:t xml:space="preserve"> </w:t>
      </w:r>
      <w:proofErr w:type="spellStart"/>
      <w:r>
        <w:t>pengisian</w:t>
      </w:r>
      <w:proofErr w:type="spellEnd"/>
      <w:r>
        <w:t xml:space="preserve"> </w:t>
      </w:r>
      <w:proofErr w:type="spellStart"/>
      <w:r>
        <w:t>kuesioner</w:t>
      </w:r>
      <w:proofErr w:type="spellEnd"/>
      <w:r>
        <w:t>.</w:t>
      </w:r>
    </w:p>
    <w:p w14:paraId="03C822D8" w14:textId="77777777" w:rsidR="009D4AE1" w:rsidRDefault="009D4AE1">
      <w:pPr>
        <w:spacing w:after="0" w:line="480" w:lineRule="auto"/>
        <w:ind w:firstLine="709"/>
        <w:jc w:val="both"/>
      </w:pPr>
    </w:p>
    <w:p w14:paraId="2FED58C4" w14:textId="77777777" w:rsidR="009D4AE1" w:rsidRDefault="00000000">
      <w:pPr>
        <w:spacing w:after="0" w:line="240" w:lineRule="auto"/>
      </w:pPr>
      <w:r>
        <w:br w:type="page"/>
      </w:r>
    </w:p>
    <w:p w14:paraId="3F7315B2" w14:textId="77777777" w:rsidR="009D4AE1" w:rsidRDefault="00000000">
      <w:pPr>
        <w:spacing w:after="0" w:line="480" w:lineRule="auto"/>
        <w:jc w:val="center"/>
        <w:rPr>
          <w:rFonts w:asciiTheme="majorBidi" w:hAnsiTheme="majorBidi" w:cstheme="majorBidi"/>
          <w:b/>
          <w:bCs/>
          <w:color w:val="000000"/>
          <w:szCs w:val="24"/>
          <w:lang w:val="af-ZA"/>
        </w:rPr>
      </w:pPr>
      <w:r>
        <w:rPr>
          <w:rFonts w:asciiTheme="majorBidi" w:hAnsiTheme="majorBidi" w:cstheme="majorBidi"/>
          <w:b/>
          <w:bCs/>
          <w:color w:val="000000"/>
          <w:szCs w:val="24"/>
          <w:lang w:val="af-ZA"/>
        </w:rPr>
        <w:lastRenderedPageBreak/>
        <w:t>BAB VII</w:t>
      </w:r>
    </w:p>
    <w:p w14:paraId="3D1413DF" w14:textId="77777777" w:rsidR="009D4AE1" w:rsidRDefault="00000000">
      <w:pPr>
        <w:spacing w:after="0" w:line="480" w:lineRule="auto"/>
        <w:jc w:val="center"/>
        <w:rPr>
          <w:rFonts w:asciiTheme="majorBidi" w:hAnsiTheme="majorBidi" w:cstheme="majorBidi"/>
          <w:b/>
          <w:bCs/>
          <w:color w:val="000000"/>
          <w:szCs w:val="24"/>
          <w:lang w:val="af-ZA"/>
        </w:rPr>
      </w:pPr>
      <w:r>
        <w:rPr>
          <w:rFonts w:asciiTheme="majorBidi" w:hAnsiTheme="majorBidi" w:cstheme="majorBidi"/>
          <w:b/>
          <w:bCs/>
          <w:color w:val="000000"/>
          <w:szCs w:val="24"/>
          <w:lang w:val="af-ZA"/>
        </w:rPr>
        <w:t>PENUTUP</w:t>
      </w:r>
    </w:p>
    <w:p w14:paraId="464B336B" w14:textId="77777777" w:rsidR="009D4AE1" w:rsidRDefault="009D4AE1">
      <w:pPr>
        <w:spacing w:after="0" w:line="480" w:lineRule="auto"/>
        <w:jc w:val="center"/>
        <w:rPr>
          <w:rFonts w:asciiTheme="majorBidi" w:hAnsiTheme="majorBidi" w:cstheme="majorBidi"/>
          <w:b/>
          <w:bCs/>
          <w:color w:val="000000"/>
          <w:szCs w:val="24"/>
          <w:lang w:val="af-ZA"/>
        </w:rPr>
      </w:pPr>
    </w:p>
    <w:p w14:paraId="4E006ECE" w14:textId="77777777" w:rsidR="009D4AE1" w:rsidRDefault="00000000">
      <w:pPr>
        <w:widowControl w:val="0"/>
        <w:numPr>
          <w:ilvl w:val="0"/>
          <w:numId w:val="23"/>
        </w:numPr>
        <w:autoSpaceDE w:val="0"/>
        <w:autoSpaceDN w:val="0"/>
        <w:spacing w:after="0" w:line="480" w:lineRule="auto"/>
        <w:ind w:left="709" w:hanging="709"/>
        <w:jc w:val="both"/>
        <w:outlineLvl w:val="2"/>
        <w:rPr>
          <w:b/>
          <w:bCs/>
          <w:szCs w:val="24"/>
          <w:lang w:val="ms-MY"/>
        </w:rPr>
      </w:pPr>
      <w:r>
        <w:rPr>
          <w:b/>
          <w:bCs/>
          <w:spacing w:val="-2"/>
          <w:szCs w:val="24"/>
          <w:lang w:val="ms-MY"/>
        </w:rPr>
        <w:t>Kesimpulan</w:t>
      </w:r>
    </w:p>
    <w:p w14:paraId="01A7B400" w14:textId="77777777" w:rsidR="009D4AE1" w:rsidRDefault="00000000">
      <w:pPr>
        <w:spacing w:after="0" w:line="480" w:lineRule="auto"/>
        <w:ind w:right="3" w:firstLine="709"/>
        <w:jc w:val="both"/>
        <w:rPr>
          <w:szCs w:val="24"/>
          <w:lang w:val="ms-MY"/>
        </w:rPr>
      </w:pPr>
      <w:r>
        <w:rPr>
          <w:szCs w:val="24"/>
          <w:lang w:val="ms-MY"/>
        </w:rPr>
        <w:t>Berdasarkan hasil penelitian yang berjudul hubungan pola makan dengan kejadian diabetes melitus pada di RS Qona’ah, maka dapat diambil kesimpulan sebagai berikut:</w:t>
      </w:r>
    </w:p>
    <w:p w14:paraId="380CC9F2" w14:textId="77777777" w:rsidR="009D4AE1" w:rsidRDefault="00000000">
      <w:pPr>
        <w:widowControl w:val="0"/>
        <w:numPr>
          <w:ilvl w:val="1"/>
          <w:numId w:val="23"/>
        </w:numPr>
        <w:autoSpaceDE w:val="0"/>
        <w:autoSpaceDN w:val="0"/>
        <w:spacing w:after="0" w:line="480" w:lineRule="auto"/>
        <w:ind w:left="1134" w:right="3" w:hanging="425"/>
        <w:jc w:val="both"/>
        <w:rPr>
          <w:rFonts w:asciiTheme="majorBidi" w:hAnsiTheme="majorBidi" w:cstheme="majorBidi"/>
          <w:color w:val="000000"/>
          <w:szCs w:val="24"/>
          <w:lang w:val="af-ZA"/>
        </w:rPr>
      </w:pPr>
      <w:r>
        <w:t>Re</w:t>
      </w:r>
      <w:r>
        <w:rPr>
          <w:lang w:val="ms-MY"/>
        </w:rPr>
        <w:t>sponden yang memiliki aktivitas pola makan baik tidak mengalami diabetes melitus dengan</w:t>
      </w:r>
      <w:r>
        <w:rPr>
          <w:spacing w:val="-7"/>
          <w:lang w:val="ms-MY"/>
        </w:rPr>
        <w:t xml:space="preserve"> </w:t>
      </w:r>
      <w:r>
        <w:rPr>
          <w:lang w:val="ms-MY"/>
        </w:rPr>
        <w:t>total</w:t>
      </w:r>
      <w:r>
        <w:rPr>
          <w:spacing w:val="-6"/>
          <w:lang w:val="ms-MY"/>
        </w:rPr>
        <w:t xml:space="preserve"> </w:t>
      </w:r>
      <w:r>
        <w:rPr>
          <w:spacing w:val="-6"/>
        </w:rPr>
        <w:t xml:space="preserve">44 </w:t>
      </w:r>
      <w:r>
        <w:rPr>
          <w:lang w:val="ms-MY"/>
        </w:rPr>
        <w:t>responden</w:t>
      </w:r>
      <w:r>
        <w:rPr>
          <w:spacing w:val="-7"/>
          <w:lang w:val="ms-MY"/>
        </w:rPr>
        <w:t xml:space="preserve"> </w:t>
      </w:r>
      <w:r>
        <w:rPr>
          <w:lang w:val="ms-MY"/>
        </w:rPr>
        <w:t>(6,2%),</w:t>
      </w:r>
      <w:r>
        <w:rPr>
          <w:spacing w:val="-8"/>
          <w:lang w:val="ms-MY"/>
        </w:rPr>
        <w:t xml:space="preserve"> </w:t>
      </w:r>
      <w:r>
        <w:rPr>
          <w:lang w:val="ms-MY"/>
        </w:rPr>
        <w:t>sedangkan</w:t>
      </w:r>
      <w:r>
        <w:rPr>
          <w:spacing w:val="-7"/>
          <w:lang w:val="ms-MY"/>
        </w:rPr>
        <w:t xml:space="preserve"> </w:t>
      </w:r>
      <w:r>
        <w:rPr>
          <w:lang w:val="ms-MY"/>
        </w:rPr>
        <w:t>responden</w:t>
      </w:r>
      <w:r>
        <w:rPr>
          <w:spacing w:val="-7"/>
          <w:lang w:val="ms-MY"/>
        </w:rPr>
        <w:t xml:space="preserve"> </w:t>
      </w:r>
      <w:r>
        <w:rPr>
          <w:lang w:val="ms-MY"/>
        </w:rPr>
        <w:t>yang</w:t>
      </w:r>
      <w:r>
        <w:rPr>
          <w:spacing w:val="-7"/>
          <w:lang w:val="ms-MY"/>
        </w:rPr>
        <w:t xml:space="preserve"> </w:t>
      </w:r>
      <w:r>
        <w:rPr>
          <w:lang w:val="ms-MY"/>
        </w:rPr>
        <w:t xml:space="preserve">memiliki pola makan baik mengalami diabetes melitus sebanyak </w:t>
      </w:r>
      <w:r>
        <w:t>11</w:t>
      </w:r>
      <w:r>
        <w:rPr>
          <w:lang w:val="ms-MY"/>
        </w:rPr>
        <w:t xml:space="preserve"> responden (26,8%) dan untuk responden yang memiliki pola makan buruk tidak mengalami diabetes melitus sebanyak </w:t>
      </w:r>
      <w:r>
        <w:t>32</w:t>
      </w:r>
      <w:r>
        <w:rPr>
          <w:lang w:val="ms-MY"/>
        </w:rPr>
        <w:t xml:space="preserve"> responden (5,8%), sedangkan responden</w:t>
      </w:r>
      <w:r>
        <w:rPr>
          <w:spacing w:val="-15"/>
          <w:lang w:val="ms-MY"/>
        </w:rPr>
        <w:t xml:space="preserve"> </w:t>
      </w:r>
      <w:r>
        <w:rPr>
          <w:lang w:val="ms-MY"/>
        </w:rPr>
        <w:t>yang</w:t>
      </w:r>
      <w:r>
        <w:rPr>
          <w:spacing w:val="-15"/>
          <w:lang w:val="ms-MY"/>
        </w:rPr>
        <w:t xml:space="preserve"> </w:t>
      </w:r>
      <w:r>
        <w:rPr>
          <w:lang w:val="ms-MY"/>
        </w:rPr>
        <w:t>memiliki</w:t>
      </w:r>
      <w:r>
        <w:rPr>
          <w:spacing w:val="-15"/>
          <w:lang w:val="ms-MY"/>
        </w:rPr>
        <w:t xml:space="preserve"> </w:t>
      </w:r>
      <w:r>
        <w:rPr>
          <w:lang w:val="ms-MY"/>
        </w:rPr>
        <w:t>pola</w:t>
      </w:r>
      <w:r>
        <w:rPr>
          <w:spacing w:val="-15"/>
          <w:lang w:val="ms-MY"/>
        </w:rPr>
        <w:t xml:space="preserve"> </w:t>
      </w:r>
      <w:r>
        <w:rPr>
          <w:lang w:val="ms-MY"/>
        </w:rPr>
        <w:t>makan</w:t>
      </w:r>
      <w:r>
        <w:rPr>
          <w:spacing w:val="-15"/>
          <w:lang w:val="ms-MY"/>
        </w:rPr>
        <w:t xml:space="preserve"> </w:t>
      </w:r>
      <w:r>
        <w:rPr>
          <w:lang w:val="ms-MY"/>
        </w:rPr>
        <w:t>buruk</w:t>
      </w:r>
      <w:r>
        <w:rPr>
          <w:spacing w:val="-15"/>
          <w:lang w:val="ms-MY"/>
        </w:rPr>
        <w:t xml:space="preserve"> </w:t>
      </w:r>
      <w:r>
        <w:rPr>
          <w:lang w:val="ms-MY"/>
        </w:rPr>
        <w:t>mengalami</w:t>
      </w:r>
      <w:r>
        <w:rPr>
          <w:spacing w:val="-15"/>
          <w:lang w:val="ms-MY"/>
        </w:rPr>
        <w:t xml:space="preserve"> </w:t>
      </w:r>
      <w:r>
        <w:rPr>
          <w:lang w:val="ms-MY"/>
        </w:rPr>
        <w:t>diabetes</w:t>
      </w:r>
      <w:r>
        <w:rPr>
          <w:spacing w:val="-15"/>
          <w:lang w:val="ms-MY"/>
        </w:rPr>
        <w:t xml:space="preserve"> </w:t>
      </w:r>
      <w:r>
        <w:rPr>
          <w:lang w:val="ms-MY"/>
        </w:rPr>
        <w:t xml:space="preserve">melitus sebanyak </w:t>
      </w:r>
      <w:r>
        <w:t>135</w:t>
      </w:r>
      <w:r>
        <w:rPr>
          <w:lang w:val="ms-MY"/>
        </w:rPr>
        <w:t xml:space="preserve"> responden (25,2%).</w:t>
      </w:r>
    </w:p>
    <w:p w14:paraId="2DF67C52" w14:textId="6F321761" w:rsidR="009D4AE1" w:rsidRPr="009E196E" w:rsidRDefault="00000000" w:rsidP="009E196E">
      <w:pPr>
        <w:widowControl w:val="0"/>
        <w:numPr>
          <w:ilvl w:val="1"/>
          <w:numId w:val="23"/>
        </w:numPr>
        <w:autoSpaceDE w:val="0"/>
        <w:autoSpaceDN w:val="0"/>
        <w:spacing w:after="0" w:line="480" w:lineRule="auto"/>
        <w:ind w:left="1134" w:right="3" w:hanging="425"/>
        <w:jc w:val="both"/>
        <w:rPr>
          <w:rFonts w:asciiTheme="majorBidi" w:hAnsiTheme="majorBidi" w:cstheme="majorBidi"/>
          <w:color w:val="000000"/>
          <w:szCs w:val="24"/>
          <w:lang w:val="af-ZA"/>
        </w:rPr>
      </w:pPr>
      <w:r>
        <w:rPr>
          <w:lang w:val="ms-MY"/>
        </w:rPr>
        <w:t>Berdasarkan uji chi-square P-value 0,001 &lt; ɑ 0,05 menunjukan bahwa</w:t>
      </w:r>
      <w:r>
        <w:rPr>
          <w:spacing w:val="-15"/>
          <w:lang w:val="ms-MY"/>
        </w:rPr>
        <w:t xml:space="preserve"> </w:t>
      </w:r>
      <w:proofErr w:type="spellStart"/>
      <w:r>
        <w:rPr>
          <w:spacing w:val="-15"/>
        </w:rPr>
        <w:t>ada</w:t>
      </w:r>
      <w:proofErr w:type="spellEnd"/>
      <w:r>
        <w:rPr>
          <w:spacing w:val="-15"/>
          <w:lang w:val="ms-MY"/>
        </w:rPr>
        <w:t xml:space="preserve"> </w:t>
      </w:r>
      <w:r>
        <w:rPr>
          <w:lang w:val="ms-MY"/>
        </w:rPr>
        <w:t>hubungan</w:t>
      </w:r>
      <w:r>
        <w:rPr>
          <w:spacing w:val="-15"/>
          <w:lang w:val="ms-MY"/>
        </w:rPr>
        <w:t xml:space="preserve"> </w:t>
      </w:r>
      <w:r>
        <w:rPr>
          <w:lang w:val="ms-MY"/>
        </w:rPr>
        <w:t>antara</w:t>
      </w:r>
      <w:r>
        <w:rPr>
          <w:spacing w:val="-15"/>
          <w:lang w:val="ms-MY"/>
        </w:rPr>
        <w:t xml:space="preserve"> </w:t>
      </w:r>
      <w:r>
        <w:rPr>
          <w:lang w:val="ms-MY"/>
        </w:rPr>
        <w:t>pola</w:t>
      </w:r>
      <w:r>
        <w:rPr>
          <w:spacing w:val="-15"/>
          <w:lang w:val="ms-MY"/>
        </w:rPr>
        <w:t xml:space="preserve"> </w:t>
      </w:r>
      <w:r>
        <w:rPr>
          <w:lang w:val="ms-MY"/>
        </w:rPr>
        <w:t>makan</w:t>
      </w:r>
      <w:r>
        <w:rPr>
          <w:spacing w:val="-14"/>
          <w:lang w:val="ms-MY"/>
        </w:rPr>
        <w:t xml:space="preserve"> </w:t>
      </w:r>
      <w:r>
        <w:rPr>
          <w:lang w:val="ms-MY"/>
        </w:rPr>
        <w:t>dengan kejadian diabetes melitus di RS Qona’ah</w:t>
      </w:r>
      <w:r>
        <w:rPr>
          <w:spacing w:val="-11"/>
          <w:lang w:val="ms-MY"/>
        </w:rPr>
        <w:t xml:space="preserve"> </w:t>
      </w:r>
      <w:r>
        <w:rPr>
          <w:lang w:val="ms-MY"/>
        </w:rPr>
        <w:t>dan</w:t>
      </w:r>
      <w:r>
        <w:rPr>
          <w:spacing w:val="-12"/>
          <w:lang w:val="ms-MY"/>
        </w:rPr>
        <w:t xml:space="preserve"> </w:t>
      </w:r>
      <w:r>
        <w:rPr>
          <w:lang w:val="ms-MY"/>
        </w:rPr>
        <w:t>memiliki</w:t>
      </w:r>
      <w:r>
        <w:rPr>
          <w:spacing w:val="-13"/>
          <w:lang w:val="ms-MY"/>
        </w:rPr>
        <w:t xml:space="preserve"> </w:t>
      </w:r>
      <w:r>
        <w:rPr>
          <w:lang w:val="ms-MY"/>
        </w:rPr>
        <w:t>nilai</w:t>
      </w:r>
      <w:r>
        <w:rPr>
          <w:spacing w:val="-14"/>
          <w:lang w:val="ms-MY"/>
        </w:rPr>
        <w:t xml:space="preserve"> </w:t>
      </w:r>
      <w:r>
        <w:rPr>
          <w:lang w:val="ms-MY"/>
        </w:rPr>
        <w:t>OR</w:t>
      </w:r>
      <w:r>
        <w:rPr>
          <w:spacing w:val="-11"/>
          <w:lang w:val="ms-MY"/>
        </w:rPr>
        <w:t xml:space="preserve"> </w:t>
      </w:r>
      <w:r>
        <w:rPr>
          <w:lang w:val="ms-MY"/>
        </w:rPr>
        <w:t>0,63</w:t>
      </w:r>
      <w:r>
        <w:t>5</w:t>
      </w:r>
      <w:r>
        <w:rPr>
          <w:spacing w:val="-12"/>
        </w:rPr>
        <w:t xml:space="preserve"> </w:t>
      </w:r>
      <w:r>
        <w:rPr>
          <w:lang w:val="ms-MY"/>
        </w:rPr>
        <w:t>yang</w:t>
      </w:r>
      <w:r>
        <w:rPr>
          <w:spacing w:val="-14"/>
          <w:lang w:val="ms-MY"/>
        </w:rPr>
        <w:t xml:space="preserve"> </w:t>
      </w:r>
      <w:r>
        <w:rPr>
          <w:lang w:val="ms-MY"/>
        </w:rPr>
        <w:t>ber</w:t>
      </w:r>
      <w:r>
        <w:t xml:space="preserve">arti </w:t>
      </w:r>
      <w:r>
        <w:rPr>
          <w:lang w:val="ms-MY"/>
        </w:rPr>
        <w:t>responden</w:t>
      </w:r>
      <w:r>
        <w:rPr>
          <w:spacing w:val="-12"/>
          <w:lang w:val="ms-MY"/>
        </w:rPr>
        <w:t xml:space="preserve"> </w:t>
      </w:r>
      <w:r>
        <w:rPr>
          <w:lang w:val="ms-MY"/>
        </w:rPr>
        <w:t>yang memiliki pola makan buruk mengalami diabetes melitus  dengan responden yang memiliki pola makan baik.</w:t>
      </w:r>
    </w:p>
    <w:p w14:paraId="640C33AC" w14:textId="77777777" w:rsidR="009D4AE1" w:rsidRDefault="00000000">
      <w:pPr>
        <w:widowControl w:val="0"/>
        <w:numPr>
          <w:ilvl w:val="0"/>
          <w:numId w:val="23"/>
        </w:numPr>
        <w:autoSpaceDE w:val="0"/>
        <w:autoSpaceDN w:val="0"/>
        <w:spacing w:after="0" w:line="480" w:lineRule="auto"/>
        <w:ind w:left="426" w:right="3" w:hanging="426"/>
        <w:jc w:val="both"/>
        <w:rPr>
          <w:rFonts w:asciiTheme="majorBidi" w:hAnsiTheme="majorBidi" w:cstheme="majorBidi"/>
          <w:b/>
          <w:bCs/>
          <w:color w:val="000000"/>
          <w:szCs w:val="24"/>
          <w:lang w:val="af-ZA"/>
        </w:rPr>
      </w:pPr>
      <w:r>
        <w:rPr>
          <w:b/>
          <w:bCs/>
          <w:lang w:val="ms-MY"/>
        </w:rPr>
        <w:t>Saran</w:t>
      </w:r>
    </w:p>
    <w:p w14:paraId="43273E2D" w14:textId="77777777" w:rsidR="009D4AE1" w:rsidRDefault="00000000">
      <w:pPr>
        <w:widowControl w:val="0"/>
        <w:autoSpaceDE w:val="0"/>
        <w:autoSpaceDN w:val="0"/>
        <w:spacing w:after="0" w:line="480" w:lineRule="auto"/>
        <w:ind w:right="3" w:firstLine="709"/>
        <w:jc w:val="both"/>
        <w:rPr>
          <w:spacing w:val="-1"/>
          <w:lang w:val="ms-MY"/>
        </w:rPr>
      </w:pPr>
      <w:r>
        <w:rPr>
          <w:lang w:val="ms-MY"/>
        </w:rPr>
        <w:t>Saran</w:t>
      </w:r>
      <w:r>
        <w:rPr>
          <w:spacing w:val="-3"/>
          <w:lang w:val="ms-MY"/>
        </w:rPr>
        <w:t xml:space="preserve"> </w:t>
      </w:r>
      <w:r>
        <w:rPr>
          <w:lang w:val="ms-MY"/>
        </w:rPr>
        <w:t>yang</w:t>
      </w:r>
      <w:r>
        <w:rPr>
          <w:spacing w:val="-1"/>
          <w:lang w:val="ms-MY"/>
        </w:rPr>
        <w:t xml:space="preserve"> </w:t>
      </w:r>
      <w:r>
        <w:rPr>
          <w:lang w:val="ms-MY"/>
        </w:rPr>
        <w:t>dapat</w:t>
      </w:r>
      <w:r>
        <w:rPr>
          <w:spacing w:val="-1"/>
          <w:lang w:val="ms-MY"/>
        </w:rPr>
        <w:t xml:space="preserve"> </w:t>
      </w:r>
      <w:r>
        <w:rPr>
          <w:lang w:val="ms-MY"/>
        </w:rPr>
        <w:t>dilakukan</w:t>
      </w:r>
      <w:r>
        <w:rPr>
          <w:spacing w:val="-1"/>
          <w:lang w:val="ms-MY"/>
        </w:rPr>
        <w:t xml:space="preserve"> </w:t>
      </w:r>
      <w:r>
        <w:rPr>
          <w:lang w:val="ms-MY"/>
        </w:rPr>
        <w:t>dalam</w:t>
      </w:r>
      <w:r>
        <w:rPr>
          <w:spacing w:val="-1"/>
          <w:lang w:val="ms-MY"/>
        </w:rPr>
        <w:t xml:space="preserve"> </w:t>
      </w:r>
      <w:r>
        <w:rPr>
          <w:lang w:val="ms-MY"/>
        </w:rPr>
        <w:t>penelitian</w:t>
      </w:r>
      <w:r>
        <w:rPr>
          <w:spacing w:val="-1"/>
          <w:lang w:val="ms-MY"/>
        </w:rPr>
        <w:t xml:space="preserve"> </w:t>
      </w:r>
      <w:r>
        <w:rPr>
          <w:lang w:val="ms-MY"/>
        </w:rPr>
        <w:t>ini</w:t>
      </w:r>
      <w:r>
        <w:rPr>
          <w:spacing w:val="-1"/>
          <w:lang w:val="ms-MY"/>
        </w:rPr>
        <w:t xml:space="preserve"> </w:t>
      </w:r>
      <w:r>
        <w:rPr>
          <w:lang w:val="ms-MY"/>
        </w:rPr>
        <w:t>adalah</w:t>
      </w:r>
      <w:r>
        <w:rPr>
          <w:spacing w:val="-1"/>
          <w:lang w:val="ms-MY"/>
        </w:rPr>
        <w:t>:</w:t>
      </w:r>
    </w:p>
    <w:p w14:paraId="53892561" w14:textId="77777777" w:rsidR="009D4AE1" w:rsidRDefault="00000000">
      <w:pPr>
        <w:pStyle w:val="DaftarParagraf"/>
        <w:widowControl w:val="0"/>
        <w:numPr>
          <w:ilvl w:val="1"/>
          <w:numId w:val="23"/>
        </w:numPr>
        <w:autoSpaceDE w:val="0"/>
        <w:autoSpaceDN w:val="0"/>
        <w:spacing w:after="0" w:line="480" w:lineRule="auto"/>
        <w:ind w:left="1134" w:hanging="425"/>
        <w:contextualSpacing w:val="0"/>
        <w:rPr>
          <w:lang w:val="ms-MY"/>
        </w:rPr>
      </w:pPr>
      <w:r>
        <w:rPr>
          <w:lang w:val="ms-MY"/>
        </w:rPr>
        <w:t>Bagi</w:t>
      </w:r>
      <w:r>
        <w:rPr>
          <w:spacing w:val="-1"/>
          <w:lang w:val="ms-MY"/>
        </w:rPr>
        <w:t xml:space="preserve"> </w:t>
      </w:r>
      <w:r>
        <w:rPr>
          <w:lang w:val="ms-MY"/>
        </w:rPr>
        <w:t>Masyarakat</w:t>
      </w:r>
    </w:p>
    <w:p w14:paraId="4F6BDCB2" w14:textId="77777777" w:rsidR="009D4AE1" w:rsidRDefault="00000000">
      <w:pPr>
        <w:pStyle w:val="TeksIsi"/>
        <w:spacing w:after="0" w:line="480" w:lineRule="auto"/>
        <w:ind w:left="1134" w:hanging="425"/>
        <w:jc w:val="both"/>
        <w:rPr>
          <w:lang w:val="ms-MY"/>
        </w:rPr>
      </w:pPr>
      <w:r>
        <w:rPr>
          <w:lang w:val="ms-MY"/>
        </w:rPr>
        <w:tab/>
        <w:t>Masyarakat di</w:t>
      </w:r>
      <w:proofErr w:type="spellStart"/>
      <w:r>
        <w:t>minta</w:t>
      </w:r>
      <w:proofErr w:type="spellEnd"/>
      <w:r>
        <w:rPr>
          <w:lang w:val="ms-MY"/>
        </w:rPr>
        <w:t xml:space="preserve"> untuk menjaga pola makan dengan baik,  membatasi asupan gula sesuai kebutuhan sehari-hari. Selain menjaga </w:t>
      </w:r>
      <w:r>
        <w:rPr>
          <w:lang w:val="ms-MY"/>
        </w:rPr>
        <w:lastRenderedPageBreak/>
        <w:t>pola makan baik, masyarakat juga bi</w:t>
      </w:r>
      <w:r>
        <w:rPr>
          <w:lang w:val="id-ID"/>
        </w:rPr>
        <w:t>s</w:t>
      </w:r>
      <w:r>
        <w:rPr>
          <w:lang w:val="ms-MY"/>
        </w:rPr>
        <w:t>a mengimbangi dengan</w:t>
      </w:r>
      <w:r>
        <w:rPr>
          <w:spacing w:val="-8"/>
          <w:lang w:val="ms-MY"/>
        </w:rPr>
        <w:t xml:space="preserve"> </w:t>
      </w:r>
      <w:r>
        <w:rPr>
          <w:lang w:val="ms-MY"/>
        </w:rPr>
        <w:t>olahraga</w:t>
      </w:r>
      <w:r>
        <w:rPr>
          <w:spacing w:val="-7"/>
          <w:lang w:val="ms-MY"/>
        </w:rPr>
        <w:t xml:space="preserve"> </w:t>
      </w:r>
      <w:r>
        <w:rPr>
          <w:lang w:val="ms-MY"/>
        </w:rPr>
        <w:t>seperti</w:t>
      </w:r>
      <w:r>
        <w:rPr>
          <w:spacing w:val="-8"/>
          <w:lang w:val="ms-MY"/>
        </w:rPr>
        <w:t xml:space="preserve"> </w:t>
      </w:r>
      <w:r>
        <w:rPr>
          <w:lang w:val="ms-MY"/>
        </w:rPr>
        <w:t>jalan</w:t>
      </w:r>
      <w:r>
        <w:rPr>
          <w:spacing w:val="-9"/>
          <w:lang w:val="ms-MY"/>
        </w:rPr>
        <w:t xml:space="preserve"> </w:t>
      </w:r>
      <w:r>
        <w:rPr>
          <w:lang w:val="ms-MY"/>
        </w:rPr>
        <w:t>santai</w:t>
      </w:r>
      <w:r>
        <w:rPr>
          <w:spacing w:val="-7"/>
          <w:lang w:val="ms-MY"/>
        </w:rPr>
        <w:t xml:space="preserve"> </w:t>
      </w:r>
      <w:r>
        <w:rPr>
          <w:lang w:val="ms-MY"/>
        </w:rPr>
        <w:t>minimal</w:t>
      </w:r>
      <w:r>
        <w:rPr>
          <w:spacing w:val="-8"/>
          <w:lang w:val="ms-MY"/>
        </w:rPr>
        <w:t xml:space="preserve"> </w:t>
      </w:r>
      <w:r>
        <w:rPr>
          <w:lang w:val="ms-MY"/>
        </w:rPr>
        <w:t>30</w:t>
      </w:r>
      <w:r>
        <w:rPr>
          <w:spacing w:val="-8"/>
          <w:lang w:val="ms-MY"/>
        </w:rPr>
        <w:t xml:space="preserve"> </w:t>
      </w:r>
      <w:r>
        <w:rPr>
          <w:lang w:val="ms-MY"/>
        </w:rPr>
        <w:t>menit</w:t>
      </w:r>
      <w:r>
        <w:rPr>
          <w:spacing w:val="-8"/>
          <w:lang w:val="ms-MY"/>
        </w:rPr>
        <w:t xml:space="preserve"> </w:t>
      </w:r>
      <w:r>
        <w:rPr>
          <w:lang w:val="ms-MY"/>
        </w:rPr>
        <w:t>dalam</w:t>
      </w:r>
      <w:r>
        <w:rPr>
          <w:spacing w:val="-8"/>
          <w:lang w:val="ms-MY"/>
        </w:rPr>
        <w:t xml:space="preserve"> </w:t>
      </w:r>
      <w:r>
        <w:rPr>
          <w:lang w:val="ms-MY"/>
        </w:rPr>
        <w:t>sehari. Rutin berolahraga dapat membantu tubuh dalam mengendalikan kadar</w:t>
      </w:r>
      <w:r>
        <w:rPr>
          <w:spacing w:val="-3"/>
          <w:lang w:val="ms-MY"/>
        </w:rPr>
        <w:t xml:space="preserve"> </w:t>
      </w:r>
      <w:r>
        <w:rPr>
          <w:lang w:val="ms-MY"/>
        </w:rPr>
        <w:t>gula</w:t>
      </w:r>
      <w:r>
        <w:rPr>
          <w:spacing w:val="-3"/>
          <w:lang w:val="ms-MY"/>
        </w:rPr>
        <w:t xml:space="preserve"> </w:t>
      </w:r>
      <w:r>
        <w:rPr>
          <w:lang w:val="ms-MY"/>
        </w:rPr>
        <w:t>dalam</w:t>
      </w:r>
      <w:r>
        <w:rPr>
          <w:spacing w:val="-1"/>
          <w:lang w:val="ms-MY"/>
        </w:rPr>
        <w:t xml:space="preserve"> </w:t>
      </w:r>
      <w:r>
        <w:rPr>
          <w:lang w:val="ms-MY"/>
        </w:rPr>
        <w:t>darah,</w:t>
      </w:r>
      <w:r>
        <w:rPr>
          <w:spacing w:val="2"/>
          <w:lang w:val="ms-MY"/>
        </w:rPr>
        <w:t xml:space="preserve"> </w:t>
      </w:r>
      <w:r>
        <w:rPr>
          <w:lang w:val="ms-MY"/>
        </w:rPr>
        <w:t>khususnya</w:t>
      </w:r>
      <w:r>
        <w:rPr>
          <w:spacing w:val="-1"/>
          <w:lang w:val="ms-MY"/>
        </w:rPr>
        <w:t xml:space="preserve"> </w:t>
      </w:r>
      <w:r>
        <w:rPr>
          <w:lang w:val="ms-MY"/>
        </w:rPr>
        <w:t>bagi</w:t>
      </w:r>
      <w:r>
        <w:rPr>
          <w:spacing w:val="-1"/>
          <w:lang w:val="ms-MY"/>
        </w:rPr>
        <w:t xml:space="preserve"> </w:t>
      </w:r>
      <w:r>
        <w:rPr>
          <w:lang w:val="ms-MY"/>
        </w:rPr>
        <w:t>penderita</w:t>
      </w:r>
      <w:r>
        <w:rPr>
          <w:spacing w:val="-2"/>
          <w:lang w:val="ms-MY"/>
        </w:rPr>
        <w:t xml:space="preserve"> </w:t>
      </w:r>
      <w:r>
        <w:rPr>
          <w:lang w:val="ms-MY"/>
        </w:rPr>
        <w:t xml:space="preserve">diabetes </w:t>
      </w:r>
      <w:r>
        <w:rPr>
          <w:spacing w:val="-2"/>
          <w:lang w:val="ms-MY"/>
        </w:rPr>
        <w:t>melitus.</w:t>
      </w:r>
    </w:p>
    <w:p w14:paraId="77FE6610" w14:textId="77777777" w:rsidR="009D4AE1" w:rsidRDefault="00000000">
      <w:pPr>
        <w:pStyle w:val="DaftarParagraf"/>
        <w:widowControl w:val="0"/>
        <w:numPr>
          <w:ilvl w:val="1"/>
          <w:numId w:val="23"/>
        </w:numPr>
        <w:autoSpaceDE w:val="0"/>
        <w:autoSpaceDN w:val="0"/>
        <w:spacing w:after="0" w:line="480" w:lineRule="auto"/>
        <w:ind w:left="1134" w:hanging="425"/>
        <w:contextualSpacing w:val="0"/>
        <w:rPr>
          <w:lang w:val="ms-MY"/>
        </w:rPr>
      </w:pPr>
      <w:r>
        <w:rPr>
          <w:lang w:val="ms-MY"/>
        </w:rPr>
        <w:t>Bagi</w:t>
      </w:r>
      <w:r>
        <w:rPr>
          <w:spacing w:val="-1"/>
          <w:lang w:val="ms-MY"/>
        </w:rPr>
        <w:t xml:space="preserve"> </w:t>
      </w:r>
      <w:r>
        <w:rPr>
          <w:lang w:val="ms-MY"/>
        </w:rPr>
        <w:t>Tempat</w:t>
      </w:r>
      <w:r>
        <w:rPr>
          <w:spacing w:val="-1"/>
          <w:lang w:val="ms-MY"/>
        </w:rPr>
        <w:t xml:space="preserve"> </w:t>
      </w:r>
      <w:r>
        <w:rPr>
          <w:spacing w:val="-2"/>
          <w:lang w:val="ms-MY"/>
        </w:rPr>
        <w:t>Penelitian</w:t>
      </w:r>
    </w:p>
    <w:p w14:paraId="759E6600" w14:textId="77777777" w:rsidR="009D4AE1" w:rsidRDefault="00000000">
      <w:pPr>
        <w:pStyle w:val="TeksIsi"/>
        <w:spacing w:after="0" w:line="480" w:lineRule="auto"/>
        <w:ind w:left="1134" w:hanging="425"/>
        <w:jc w:val="both"/>
        <w:rPr>
          <w:lang w:val="ms-MY"/>
        </w:rPr>
      </w:pPr>
      <w:r>
        <w:tab/>
        <w:t xml:space="preserve">Rumah </w:t>
      </w:r>
      <w:proofErr w:type="spellStart"/>
      <w:r>
        <w:t>sakit</w:t>
      </w:r>
      <w:proofErr w:type="spellEnd"/>
      <w:r>
        <w:rPr>
          <w:lang w:val="ms-MY"/>
        </w:rPr>
        <w:t xml:space="preserve"> mampu bekerjasama dengan responden untuk menjaga pola makan  dan rutin berolahraga untuk mengendalikan kadar gula dalam darah.</w:t>
      </w:r>
    </w:p>
    <w:p w14:paraId="58BC074F" w14:textId="77777777" w:rsidR="009D4AE1" w:rsidRDefault="00000000">
      <w:pPr>
        <w:pStyle w:val="DaftarParagraf"/>
        <w:widowControl w:val="0"/>
        <w:numPr>
          <w:ilvl w:val="1"/>
          <w:numId w:val="23"/>
        </w:numPr>
        <w:autoSpaceDE w:val="0"/>
        <w:autoSpaceDN w:val="0"/>
        <w:spacing w:after="0" w:line="480" w:lineRule="auto"/>
        <w:ind w:left="1134" w:hanging="425"/>
        <w:contextualSpacing w:val="0"/>
        <w:rPr>
          <w:lang w:val="ms-MY"/>
        </w:rPr>
      </w:pPr>
      <w:r>
        <w:rPr>
          <w:lang w:val="ms-MY"/>
        </w:rPr>
        <w:t>Bagi</w:t>
      </w:r>
      <w:r>
        <w:rPr>
          <w:spacing w:val="-3"/>
          <w:lang w:val="ms-MY"/>
        </w:rPr>
        <w:t xml:space="preserve"> </w:t>
      </w:r>
      <w:r>
        <w:rPr>
          <w:spacing w:val="-2"/>
          <w:lang w:val="ms-MY"/>
        </w:rPr>
        <w:t>Peneliti</w:t>
      </w:r>
    </w:p>
    <w:p w14:paraId="40713E89" w14:textId="77777777" w:rsidR="009D4AE1" w:rsidRDefault="00000000">
      <w:pPr>
        <w:widowControl w:val="0"/>
        <w:autoSpaceDE w:val="0"/>
        <w:autoSpaceDN w:val="0"/>
        <w:spacing w:after="0" w:line="480" w:lineRule="auto"/>
        <w:ind w:left="1134" w:hanging="425"/>
        <w:jc w:val="both"/>
        <w:rPr>
          <w:rFonts w:asciiTheme="majorBidi" w:hAnsiTheme="majorBidi" w:cstheme="majorBidi"/>
          <w:b/>
          <w:bCs/>
          <w:color w:val="000000"/>
          <w:szCs w:val="24"/>
          <w:lang w:val="af-ZA"/>
        </w:rPr>
      </w:pPr>
      <w:r>
        <w:rPr>
          <w:spacing w:val="-2"/>
          <w:lang w:val="ms-MY"/>
        </w:rPr>
        <w:tab/>
        <w:t xml:space="preserve">Untuk penelitian selanjutnya diharapkan dapat melakukan penelitian </w:t>
      </w:r>
      <w:r>
        <w:rPr>
          <w:lang w:val="ms-MY"/>
        </w:rPr>
        <w:t>tentang diabetes melitus untuk menggali faktor-faktor lainnya</w:t>
      </w:r>
      <w:r>
        <w:rPr>
          <w:spacing w:val="-1"/>
          <w:lang w:val="ms-MY"/>
        </w:rPr>
        <w:t xml:space="preserve"> </w:t>
      </w:r>
      <w:r>
        <w:rPr>
          <w:lang w:val="ms-MY"/>
        </w:rPr>
        <w:t>yang dapat mempengaruhi kejadian diabetes melitus</w:t>
      </w:r>
      <w:r>
        <w:rPr>
          <w:lang w:val="id-ID"/>
        </w:rPr>
        <w:t xml:space="preserve"> </w:t>
      </w:r>
      <w:r>
        <w:rPr>
          <w:lang w:val="ms-MY"/>
        </w:rPr>
        <w:t>seperti genetik, usia, dan aktivitas fisik.</w:t>
      </w:r>
    </w:p>
    <w:p w14:paraId="5378E9A1" w14:textId="77777777" w:rsidR="009D4AE1" w:rsidRDefault="00000000">
      <w:pPr>
        <w:widowControl w:val="0"/>
        <w:numPr>
          <w:ilvl w:val="0"/>
          <w:numId w:val="23"/>
        </w:numPr>
        <w:autoSpaceDE w:val="0"/>
        <w:autoSpaceDN w:val="0"/>
        <w:spacing w:after="0" w:line="480" w:lineRule="auto"/>
        <w:ind w:right="3"/>
        <w:jc w:val="both"/>
        <w:rPr>
          <w:rFonts w:asciiTheme="majorBidi" w:hAnsiTheme="majorBidi" w:cstheme="majorBidi"/>
          <w:color w:val="000000"/>
          <w:szCs w:val="24"/>
          <w:lang w:val="af-ZA"/>
        </w:rPr>
      </w:pPr>
      <w:r>
        <w:rPr>
          <w:rFonts w:asciiTheme="majorBidi" w:hAnsiTheme="majorBidi" w:cstheme="majorBidi"/>
          <w:color w:val="000000"/>
          <w:szCs w:val="24"/>
          <w:lang w:val="af-ZA"/>
        </w:rPr>
        <w:br w:type="page"/>
      </w:r>
    </w:p>
    <w:p w14:paraId="60A7B9DA" w14:textId="77777777" w:rsidR="009D4AE1" w:rsidRDefault="00000000">
      <w:pPr>
        <w:pStyle w:val="Judul1"/>
        <w:spacing w:before="0" w:after="160" w:line="240" w:lineRule="auto"/>
        <w:rPr>
          <w:rFonts w:asciiTheme="majorBidi" w:hAnsiTheme="majorBidi" w:cstheme="majorBidi"/>
          <w:lang w:val="af-ZA"/>
        </w:rPr>
      </w:pPr>
      <w:bookmarkStart w:id="55" w:name="_Toc202335001"/>
      <w:r>
        <w:rPr>
          <w:rFonts w:asciiTheme="majorBidi" w:hAnsiTheme="majorBidi" w:cstheme="majorBidi"/>
          <w:lang w:val="af-ZA"/>
        </w:rPr>
        <w:lastRenderedPageBreak/>
        <w:t>DAFTAR PUSTAKA</w:t>
      </w:r>
      <w:bookmarkEnd w:id="55"/>
    </w:p>
    <w:p w14:paraId="1D91BD69" w14:textId="77777777" w:rsidR="009D4AE1" w:rsidRDefault="009D4AE1">
      <w:pPr>
        <w:rPr>
          <w:rFonts w:asciiTheme="majorBidi" w:hAnsiTheme="majorBidi" w:cstheme="majorBidi"/>
          <w:lang w:val="af-ZA"/>
        </w:rPr>
      </w:pPr>
    </w:p>
    <w:p w14:paraId="7B1C171E" w14:textId="77777777" w:rsidR="009D4AE1" w:rsidRDefault="009D4AE1">
      <w:pPr>
        <w:pStyle w:val="DaftarParagraf"/>
        <w:spacing w:after="160" w:line="240" w:lineRule="auto"/>
        <w:ind w:left="567" w:hanging="567"/>
        <w:jc w:val="both"/>
        <w:rPr>
          <w:rFonts w:asciiTheme="majorBidi" w:hAnsiTheme="majorBidi" w:cstheme="majorBidi"/>
          <w:color w:val="000000"/>
          <w:lang w:val="af-ZA"/>
        </w:rPr>
      </w:pPr>
    </w:p>
    <w:p w14:paraId="7FAFE004" w14:textId="77777777" w:rsidR="009D4AE1" w:rsidRDefault="00000000">
      <w:pPr>
        <w:pStyle w:val="DaftarParagraf"/>
        <w:spacing w:after="160" w:line="240" w:lineRule="auto"/>
        <w:ind w:left="567" w:hanging="567"/>
        <w:jc w:val="both"/>
        <w:rPr>
          <w:rFonts w:asciiTheme="majorBidi" w:hAnsiTheme="majorBidi" w:cstheme="majorBidi"/>
          <w:color w:val="000000"/>
          <w:lang w:val="af-ZA"/>
        </w:rPr>
      </w:pPr>
      <w:r>
        <w:rPr>
          <w:rFonts w:asciiTheme="majorBidi" w:hAnsiTheme="majorBidi" w:cstheme="majorBidi"/>
          <w:color w:val="000000"/>
          <w:lang w:val="af-ZA"/>
        </w:rPr>
        <w:t xml:space="preserve">Ajabnoor, S.M., Jambi, H. &amp; Bahijri, S. (2024). Development and Validation of a Food Frequency Questionnaire in Adult Saudi Subjects in Jeddah City. </w:t>
      </w:r>
      <w:r>
        <w:rPr>
          <w:rFonts w:asciiTheme="majorBidi" w:hAnsiTheme="majorBidi" w:cstheme="majorBidi"/>
          <w:i/>
          <w:iCs/>
          <w:color w:val="000000"/>
          <w:lang w:val="af-ZA"/>
        </w:rPr>
        <w:t>BMC Public Health</w:t>
      </w:r>
      <w:r>
        <w:rPr>
          <w:rFonts w:asciiTheme="majorBidi" w:hAnsiTheme="majorBidi" w:cstheme="majorBidi"/>
          <w:color w:val="000000"/>
          <w:lang w:val="af-ZA"/>
        </w:rPr>
        <w:t xml:space="preserve"> 24, 9.</w:t>
      </w:r>
    </w:p>
    <w:p w14:paraId="1931FF0E"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Akalu, Y. and Birhan, A. (2020) ‘Peripheral Arterial Disease and Its Associated Factors among Type 2 Diabetes Mellitus Patients at Debre Tabor General Hospital, Northwest Ethiopia’, </w:t>
      </w:r>
      <w:r>
        <w:rPr>
          <w:rFonts w:asciiTheme="majorBidi" w:hAnsiTheme="majorBidi" w:cstheme="majorBidi"/>
          <w:i/>
          <w:iCs/>
          <w:lang w:val="af-ZA"/>
        </w:rPr>
        <w:t>Journal of Diabetes Research</w:t>
      </w:r>
      <w:r>
        <w:rPr>
          <w:rFonts w:asciiTheme="majorBidi" w:hAnsiTheme="majorBidi" w:cstheme="majorBidi"/>
          <w:lang w:val="af-ZA"/>
        </w:rPr>
        <w:t>, 2020, p. 9419413. Available at: https://doi.org/10.1155/2020/9419413.</w:t>
      </w:r>
    </w:p>
    <w:p w14:paraId="2E126A78"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Akilakanya, W. and Kurniati, S. (2021) ‘HUBUNGAN ANTARA POLA MAKAN DAN KADAR GLUKOSA DARAH SEWAKTU PADA PENDERITA DIABETES MELITUS TIPE DUA’, </w:t>
      </w:r>
      <w:r>
        <w:rPr>
          <w:rFonts w:asciiTheme="majorBidi" w:hAnsiTheme="majorBidi" w:cstheme="majorBidi"/>
          <w:i/>
          <w:iCs/>
          <w:lang w:val="af-ZA"/>
        </w:rPr>
        <w:t>Damianus Journal of Medicine</w:t>
      </w:r>
      <w:r>
        <w:rPr>
          <w:rFonts w:asciiTheme="majorBidi" w:hAnsiTheme="majorBidi" w:cstheme="majorBidi"/>
          <w:lang w:val="af-ZA"/>
        </w:rPr>
        <w:t>, 20(2), pp. 135–143. Available at: https://doi.org/10.25170/DJM.V20I2.1159.</w:t>
      </w:r>
    </w:p>
    <w:p w14:paraId="138B41C8"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Bero, L. (2018) ‘Developing reliable dietary guidelines’, </w:t>
      </w:r>
      <w:r>
        <w:rPr>
          <w:rFonts w:asciiTheme="majorBidi" w:hAnsiTheme="majorBidi" w:cstheme="majorBidi"/>
          <w:i/>
          <w:iCs/>
          <w:lang w:val="af-ZA"/>
        </w:rPr>
        <w:t>BMJ</w:t>
      </w:r>
      <w:r>
        <w:rPr>
          <w:rFonts w:asciiTheme="majorBidi" w:hAnsiTheme="majorBidi" w:cstheme="majorBidi"/>
          <w:lang w:val="af-ZA"/>
        </w:rPr>
        <w:t>, 359, p. j4845. Available at: https://doi.org/10.1136/bmj.j4845.</w:t>
      </w:r>
    </w:p>
    <w:p w14:paraId="6067545F"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Eckstein, M.L. </w:t>
      </w:r>
      <w:r>
        <w:rPr>
          <w:rFonts w:asciiTheme="majorBidi" w:hAnsiTheme="majorBidi" w:cstheme="majorBidi"/>
          <w:i/>
          <w:iCs/>
          <w:lang w:val="af-ZA"/>
        </w:rPr>
        <w:t>et al.</w:t>
      </w:r>
      <w:r>
        <w:rPr>
          <w:rFonts w:asciiTheme="majorBidi" w:hAnsiTheme="majorBidi" w:cstheme="majorBidi"/>
          <w:lang w:val="af-ZA"/>
        </w:rPr>
        <w:t xml:space="preserve"> (2019) ‘Physical exercise and non-insulin glucose-lowering therapies in the management of Type 2 diabetes mellitus: a clinical review’, </w:t>
      </w:r>
      <w:r>
        <w:rPr>
          <w:rFonts w:asciiTheme="majorBidi" w:hAnsiTheme="majorBidi" w:cstheme="majorBidi"/>
          <w:i/>
          <w:iCs/>
          <w:lang w:val="af-ZA"/>
        </w:rPr>
        <w:t>Diabetic medicine : a journal of the British Diabetic Association</w:t>
      </w:r>
      <w:r>
        <w:rPr>
          <w:rFonts w:asciiTheme="majorBidi" w:hAnsiTheme="majorBidi" w:cstheme="majorBidi"/>
          <w:lang w:val="af-ZA"/>
        </w:rPr>
        <w:t>, 36(3), pp. 349–358. Available at: https://doi.org/10.1111/DME.13865.</w:t>
      </w:r>
    </w:p>
    <w:p w14:paraId="771C9B9F" w14:textId="77777777" w:rsidR="009D4AE1" w:rsidRDefault="00000000">
      <w:pPr>
        <w:pStyle w:val="DaftarParagraf"/>
        <w:spacing w:after="160" w:line="240" w:lineRule="auto"/>
        <w:ind w:left="567" w:hanging="567"/>
        <w:jc w:val="both"/>
        <w:rPr>
          <w:rFonts w:asciiTheme="majorBidi" w:hAnsiTheme="majorBidi" w:cstheme="majorBidi"/>
          <w:lang w:val="af-ZA"/>
        </w:rPr>
      </w:pPr>
      <w:r>
        <w:rPr>
          <w:rFonts w:asciiTheme="majorBidi" w:hAnsiTheme="majorBidi" w:cstheme="majorBidi"/>
          <w:color w:val="000000"/>
          <w:lang w:val="af-ZA"/>
        </w:rPr>
        <w:t>Global Nutrition Report. (2022). Country Nutrition Profiles.</w:t>
      </w:r>
    </w:p>
    <w:p w14:paraId="1F8B1E2C"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Goyal, R., Singhal, M. and Jialal, I. (2023) ‘Type 2 Diabetes’. Available at: https://www.ncbi.nlm.nih.gov/books/NBK513253/ (Accessed: 27 May 2025).</w:t>
      </w:r>
    </w:p>
    <w:p w14:paraId="371137C1"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Hippisley-Cox, J. and Pringle, M. (2016) ‘Prevalence, care, and outcomes for patients with diet-controlled diabetes in general practice: Cross sectional survey’, </w:t>
      </w:r>
      <w:r>
        <w:rPr>
          <w:rFonts w:asciiTheme="majorBidi" w:hAnsiTheme="majorBidi" w:cstheme="majorBidi"/>
          <w:i/>
          <w:iCs/>
          <w:lang w:val="af-ZA"/>
        </w:rPr>
        <w:t>Lancet</w:t>
      </w:r>
      <w:r>
        <w:rPr>
          <w:rFonts w:asciiTheme="majorBidi" w:hAnsiTheme="majorBidi" w:cstheme="majorBidi"/>
          <w:lang w:val="af-ZA"/>
        </w:rPr>
        <w:t>, 364(9432), pp. 423–428. Available at: https://doi.org/10.1016/S0140-6736(04)16765-2.</w:t>
      </w:r>
    </w:p>
    <w:p w14:paraId="2A94C2AD"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Kesehatan, Indonesia.K. (2019) ‘Laporan Nasional Riskesdas 2018’, </w:t>
      </w:r>
      <w:r>
        <w:rPr>
          <w:rFonts w:asciiTheme="majorBidi" w:hAnsiTheme="majorBidi" w:cstheme="majorBidi"/>
          <w:i/>
          <w:iCs/>
          <w:lang w:val="af-ZA"/>
        </w:rPr>
        <w:t>Badan Penelitian dan Pengembangan Kesehatan</w:t>
      </w:r>
      <w:r>
        <w:rPr>
          <w:rFonts w:asciiTheme="majorBidi" w:hAnsiTheme="majorBidi" w:cstheme="majorBidi"/>
          <w:lang w:val="af-ZA"/>
        </w:rPr>
        <w:t>, p. 198. Available at: https://lib.fkm.ui.ac.id (Accessed: 27 May 2025).</w:t>
      </w:r>
    </w:p>
    <w:p w14:paraId="27FD3F57" w14:textId="77777777" w:rsidR="009D4AE1" w:rsidRDefault="00000000">
      <w:pPr>
        <w:pStyle w:val="TeksIsi"/>
        <w:spacing w:after="160" w:line="240" w:lineRule="auto"/>
        <w:ind w:left="567" w:right="3" w:hanging="567"/>
        <w:jc w:val="both"/>
        <w:rPr>
          <w:rFonts w:asciiTheme="majorBidi" w:hAnsiTheme="majorBidi" w:cstheme="majorBidi"/>
          <w:lang w:val="af-ZA"/>
        </w:rPr>
      </w:pPr>
      <w:r>
        <w:rPr>
          <w:rFonts w:asciiTheme="majorBidi" w:hAnsiTheme="majorBidi" w:cstheme="majorBidi"/>
          <w:lang w:val="af-ZA"/>
        </w:rPr>
        <w:t xml:space="preserve">Lapau, B. (2018) Metode Penelitian Kesehatan Metode ilmiliah Penulisan Skripsi, Tesis, Dan Disertai. </w:t>
      </w:r>
    </w:p>
    <w:p w14:paraId="3973B3F0"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Magliano, D.J., Boyko, E.J. and committee, I.D.A. 10th edition scientific (2021) ‘IDF DIABETES ATLAS’, </w:t>
      </w:r>
      <w:r>
        <w:rPr>
          <w:rFonts w:asciiTheme="majorBidi" w:hAnsiTheme="majorBidi" w:cstheme="majorBidi"/>
          <w:i/>
          <w:iCs/>
          <w:lang w:val="af-ZA"/>
        </w:rPr>
        <w:t>IDF DIABETES ATLAS [Internet]. Brussels</w:t>
      </w:r>
      <w:r>
        <w:rPr>
          <w:rFonts w:asciiTheme="majorBidi" w:hAnsiTheme="majorBidi" w:cstheme="majorBidi"/>
          <w:lang w:val="af-ZA"/>
        </w:rPr>
        <w:t>, pp. 1–141. Available at: https://www.ncbi.nlm.nih.gov/books/NBK581934/ (Accessed: 27 May 2025).</w:t>
      </w:r>
    </w:p>
    <w:p w14:paraId="26CAD508"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Mohammed H Abutaleb (2024) ‘Diabetes Mellitus: An Overviw’, </w:t>
      </w:r>
      <w:r>
        <w:rPr>
          <w:rFonts w:asciiTheme="majorBidi" w:hAnsiTheme="majorBidi" w:cstheme="majorBidi"/>
          <w:i/>
          <w:iCs/>
          <w:lang w:val="af-ZA"/>
        </w:rPr>
        <w:t>J. Pharmacy And Pharmacology Interantional</w:t>
      </w:r>
      <w:r>
        <w:rPr>
          <w:rFonts w:asciiTheme="majorBidi" w:hAnsiTheme="majorBidi" w:cstheme="majorBidi"/>
          <w:lang w:val="af-ZA"/>
        </w:rPr>
        <w:t>, 4.</w:t>
      </w:r>
    </w:p>
    <w:p w14:paraId="4E5B5B63"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lastRenderedPageBreak/>
        <w:t xml:space="preserve">Pastors, J.G. </w:t>
      </w:r>
      <w:r>
        <w:rPr>
          <w:rFonts w:asciiTheme="majorBidi" w:hAnsiTheme="majorBidi" w:cstheme="majorBidi"/>
          <w:i/>
          <w:iCs/>
          <w:lang w:val="af-ZA"/>
        </w:rPr>
        <w:t>et al.</w:t>
      </w:r>
      <w:r>
        <w:rPr>
          <w:rFonts w:asciiTheme="majorBidi" w:hAnsiTheme="majorBidi" w:cstheme="majorBidi"/>
          <w:lang w:val="af-ZA"/>
        </w:rPr>
        <w:t xml:space="preserve"> (2010) ‘The evidence for the effectiveness of medical nutrition therapy in diabetes management.’, </w:t>
      </w:r>
      <w:r>
        <w:rPr>
          <w:rFonts w:asciiTheme="majorBidi" w:hAnsiTheme="majorBidi" w:cstheme="majorBidi"/>
          <w:i/>
          <w:iCs/>
          <w:lang w:val="af-ZA"/>
        </w:rPr>
        <w:t>Diabetes care</w:t>
      </w:r>
      <w:r>
        <w:rPr>
          <w:rFonts w:asciiTheme="majorBidi" w:hAnsiTheme="majorBidi" w:cstheme="majorBidi"/>
          <w:lang w:val="af-ZA"/>
        </w:rPr>
        <w:t>, 25(3), pp. 608–613. Available at: https://doi.org/10.2337/diacare.25.3.608.</w:t>
      </w:r>
    </w:p>
    <w:p w14:paraId="21CDC9BF"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Qin, Z. </w:t>
      </w:r>
      <w:r>
        <w:rPr>
          <w:rFonts w:asciiTheme="majorBidi" w:hAnsiTheme="majorBidi" w:cstheme="majorBidi"/>
          <w:i/>
          <w:iCs/>
          <w:lang w:val="af-ZA"/>
        </w:rPr>
        <w:t>et al.</w:t>
      </w:r>
      <w:r>
        <w:rPr>
          <w:rFonts w:asciiTheme="majorBidi" w:hAnsiTheme="majorBidi" w:cstheme="majorBidi"/>
          <w:lang w:val="af-ZA"/>
        </w:rPr>
        <w:t xml:space="preserve"> (2023) ‘The atherogenic index of plasma plays an important role in predicting the prognosis of type 2 diabetic subjects undergoing percutaneous coronary intervention: results from an observational cohort study in China’, </w:t>
      </w:r>
      <w:r>
        <w:rPr>
          <w:rFonts w:asciiTheme="majorBidi" w:hAnsiTheme="majorBidi" w:cstheme="majorBidi"/>
          <w:i/>
          <w:iCs/>
          <w:lang w:val="af-ZA"/>
        </w:rPr>
        <w:t>Cardiovascular Diabetology</w:t>
      </w:r>
      <w:r>
        <w:rPr>
          <w:rFonts w:asciiTheme="majorBidi" w:hAnsiTheme="majorBidi" w:cstheme="majorBidi"/>
          <w:lang w:val="af-ZA"/>
        </w:rPr>
        <w:t>, 19(1), p. 23. Available at: https://doi.org/10.1186/S12933-020-0989-8.</w:t>
      </w:r>
    </w:p>
    <w:p w14:paraId="6EC163A0"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Rodrigo, C.P. </w:t>
      </w:r>
      <w:r>
        <w:rPr>
          <w:rFonts w:asciiTheme="majorBidi" w:hAnsiTheme="majorBidi" w:cstheme="majorBidi"/>
          <w:i/>
          <w:iCs/>
          <w:lang w:val="af-ZA"/>
        </w:rPr>
        <w:t>et al.</w:t>
      </w:r>
      <w:r>
        <w:rPr>
          <w:rFonts w:asciiTheme="majorBidi" w:hAnsiTheme="majorBidi" w:cstheme="majorBidi"/>
          <w:lang w:val="af-ZA"/>
        </w:rPr>
        <w:t xml:space="preserve"> (2023) ‘Food frequency questionnaires’, </w:t>
      </w:r>
      <w:r>
        <w:rPr>
          <w:rFonts w:asciiTheme="majorBidi" w:hAnsiTheme="majorBidi" w:cstheme="majorBidi"/>
          <w:i/>
          <w:iCs/>
          <w:lang w:val="af-ZA"/>
        </w:rPr>
        <w:t>Nutricion hospitalaria</w:t>
      </w:r>
      <w:r>
        <w:rPr>
          <w:rFonts w:asciiTheme="majorBidi" w:hAnsiTheme="majorBidi" w:cstheme="majorBidi"/>
          <w:lang w:val="af-ZA"/>
        </w:rPr>
        <w:t>, 31 Suppl 3, pp. 49–56. Available at: https://doi.org/10.3305/NH.2015.31.SUP3.8751.</w:t>
      </w:r>
    </w:p>
    <w:p w14:paraId="0C17D6A8"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Saeedi, P. </w:t>
      </w:r>
      <w:r>
        <w:rPr>
          <w:rFonts w:asciiTheme="majorBidi" w:hAnsiTheme="majorBidi" w:cstheme="majorBidi"/>
          <w:i/>
          <w:iCs/>
          <w:lang w:val="af-ZA"/>
        </w:rPr>
        <w:t>et al.</w:t>
      </w:r>
      <w:r>
        <w:rPr>
          <w:rFonts w:asciiTheme="majorBidi" w:hAnsiTheme="majorBidi" w:cstheme="majorBidi"/>
          <w:lang w:val="af-ZA"/>
        </w:rPr>
        <w:t xml:space="preserve"> (2019) ‘Global and regional diabetes prevalence estimates for 2019 and projections for 2030 and 2045: Results from the International Diabetes Federation Diabetes Atlas, 9th edition’, </w:t>
      </w:r>
      <w:r>
        <w:rPr>
          <w:rFonts w:asciiTheme="majorBidi" w:hAnsiTheme="majorBidi" w:cstheme="majorBidi"/>
          <w:i/>
          <w:iCs/>
          <w:lang w:val="af-ZA"/>
        </w:rPr>
        <w:t>Diabetes Research and Clinical Practice</w:t>
      </w:r>
      <w:r>
        <w:rPr>
          <w:rFonts w:asciiTheme="majorBidi" w:hAnsiTheme="majorBidi" w:cstheme="majorBidi"/>
          <w:lang w:val="af-ZA"/>
        </w:rPr>
        <w:t>, 157. Available at: https://doi.org/10.1016/J.DIABRES.2019.107843.</w:t>
      </w:r>
    </w:p>
    <w:p w14:paraId="0992A34E"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Sapra, A. and Bhandari, P. (2023) ‘Diabetes’, </w:t>
      </w:r>
      <w:r>
        <w:rPr>
          <w:rFonts w:asciiTheme="majorBidi" w:hAnsiTheme="majorBidi" w:cstheme="majorBidi"/>
          <w:i/>
          <w:iCs/>
          <w:lang w:val="af-ZA"/>
        </w:rPr>
        <w:t>StatPearls</w:t>
      </w:r>
      <w:r>
        <w:rPr>
          <w:rFonts w:asciiTheme="majorBidi" w:hAnsiTheme="majorBidi" w:cstheme="majorBidi"/>
          <w:lang w:val="af-ZA"/>
        </w:rPr>
        <w:t xml:space="preserve"> [Preprint]. Available at: https://www.ncbi.nlm.nih.gov/books/NBK551501/ (Accessed: 12 June 2025).</w:t>
      </w:r>
    </w:p>
    <w:p w14:paraId="598FAA9F"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Siddiqui, S. </w:t>
      </w:r>
      <w:r>
        <w:rPr>
          <w:rFonts w:asciiTheme="majorBidi" w:hAnsiTheme="majorBidi" w:cstheme="majorBidi"/>
          <w:i/>
          <w:iCs/>
          <w:lang w:val="af-ZA"/>
        </w:rPr>
        <w:t>et al.</w:t>
      </w:r>
      <w:r>
        <w:rPr>
          <w:rFonts w:asciiTheme="majorBidi" w:hAnsiTheme="majorBidi" w:cstheme="majorBidi"/>
          <w:lang w:val="af-ZA"/>
        </w:rPr>
        <w:t xml:space="preserve"> (2019) ‘Dietary assessment of pre-diabetic patients by using food frequency questionnaire. A systematic review of study quality, study outcome, study questionnaire and their relative validity and reliability’, </w:t>
      </w:r>
      <w:r>
        <w:rPr>
          <w:rFonts w:asciiTheme="majorBidi" w:hAnsiTheme="majorBidi" w:cstheme="majorBidi"/>
          <w:i/>
          <w:iCs/>
          <w:lang w:val="af-ZA"/>
        </w:rPr>
        <w:t>Clinical nutrition ESPEN</w:t>
      </w:r>
      <w:r>
        <w:rPr>
          <w:rFonts w:asciiTheme="majorBidi" w:hAnsiTheme="majorBidi" w:cstheme="majorBidi"/>
          <w:lang w:val="af-ZA"/>
        </w:rPr>
        <w:t>, 29, pp. 213–223. Available at: https://doi.org/10.1016/J.CLNESP.2018.10.002.</w:t>
      </w:r>
    </w:p>
    <w:p w14:paraId="779173F2" w14:textId="77777777" w:rsidR="009D4AE1" w:rsidRDefault="00000000">
      <w:pPr>
        <w:pStyle w:val="TeksIsi"/>
        <w:spacing w:after="160" w:line="240" w:lineRule="auto"/>
        <w:ind w:left="567" w:right="3" w:hanging="567"/>
        <w:jc w:val="both"/>
        <w:rPr>
          <w:rFonts w:asciiTheme="majorBidi" w:hAnsiTheme="majorBidi" w:cstheme="majorBidi"/>
          <w:lang w:val="af-ZA"/>
        </w:rPr>
      </w:pPr>
      <w:r>
        <w:rPr>
          <w:rFonts w:asciiTheme="majorBidi" w:hAnsiTheme="majorBidi" w:cstheme="majorBidi"/>
          <w:lang w:val="af-ZA"/>
        </w:rPr>
        <w:t xml:space="preserve">Sirajuddin, Surmita and Trina, A. (2018) </w:t>
      </w:r>
      <w:r>
        <w:rPr>
          <w:rFonts w:asciiTheme="majorBidi" w:hAnsiTheme="majorBidi" w:cstheme="majorBidi"/>
          <w:i/>
          <w:lang w:val="af-ZA"/>
        </w:rPr>
        <w:t>Survei Konsumsi Pangan</w:t>
      </w:r>
      <w:r>
        <w:rPr>
          <w:rFonts w:asciiTheme="majorBidi" w:hAnsiTheme="majorBidi" w:cstheme="majorBidi"/>
          <w:lang w:val="af-ZA"/>
        </w:rPr>
        <w:t xml:space="preserve">. KEMENKES RI. Available at: </w:t>
      </w:r>
      <w:hyperlink r:id="rId11" w:history="1">
        <w:r w:rsidR="009D4AE1">
          <w:rPr>
            <w:rStyle w:val="Hyperlink"/>
            <w:rFonts w:asciiTheme="majorBidi" w:hAnsiTheme="majorBidi" w:cstheme="majorBidi"/>
            <w:lang w:val="af-ZA"/>
          </w:rPr>
          <w:t>https://online.anyflip.com/umahx/ywbz/mobile/</w:t>
        </w:r>
      </w:hyperlink>
      <w:r>
        <w:rPr>
          <w:rFonts w:asciiTheme="majorBidi" w:hAnsiTheme="majorBidi" w:cstheme="majorBidi"/>
          <w:lang w:val="af-ZA"/>
        </w:rPr>
        <w:t>.</w:t>
      </w:r>
    </w:p>
    <w:p w14:paraId="2219F11E" w14:textId="77777777" w:rsidR="009D4AE1" w:rsidRDefault="00000000">
      <w:pPr>
        <w:pStyle w:val="TeksIsi"/>
        <w:spacing w:after="160" w:line="240" w:lineRule="auto"/>
        <w:ind w:left="567" w:right="3" w:hanging="567"/>
        <w:jc w:val="both"/>
        <w:rPr>
          <w:rFonts w:asciiTheme="majorBidi" w:hAnsiTheme="majorBidi" w:cstheme="majorBidi"/>
          <w:lang w:val="af-ZA"/>
        </w:rPr>
      </w:pPr>
      <w:r>
        <w:rPr>
          <w:rFonts w:asciiTheme="majorBidi" w:hAnsiTheme="majorBidi" w:cstheme="majorBidi"/>
          <w:lang w:val="af-ZA"/>
        </w:rPr>
        <w:t xml:space="preserve">Siyoto, S. and Sodik, A. (2019) Dasar Metode Penelitian. Literasi Media Publishing </w:t>
      </w:r>
    </w:p>
    <w:p w14:paraId="5843DC72"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Syauqy, A. </w:t>
      </w:r>
      <w:r>
        <w:rPr>
          <w:rFonts w:asciiTheme="majorBidi" w:hAnsiTheme="majorBidi" w:cstheme="majorBidi"/>
          <w:i/>
          <w:iCs/>
          <w:lang w:val="af-ZA"/>
        </w:rPr>
        <w:t>et al.</w:t>
      </w:r>
      <w:r>
        <w:rPr>
          <w:rFonts w:asciiTheme="majorBidi" w:hAnsiTheme="majorBidi" w:cstheme="majorBidi"/>
          <w:lang w:val="af-ZA"/>
        </w:rPr>
        <w:t xml:space="preserve"> (2021) ‘Reproducibility and Validity of a Food Frequency Questionnaire (FFQ) Developed for Middle-Aged and Older Adults in Semarang, Indonesia’, </w:t>
      </w:r>
      <w:r>
        <w:rPr>
          <w:rFonts w:asciiTheme="majorBidi" w:hAnsiTheme="majorBidi" w:cstheme="majorBidi"/>
          <w:i/>
          <w:iCs/>
          <w:lang w:val="af-ZA"/>
        </w:rPr>
        <w:t>Nutrients</w:t>
      </w:r>
      <w:r>
        <w:rPr>
          <w:rFonts w:asciiTheme="majorBidi" w:hAnsiTheme="majorBidi" w:cstheme="majorBidi"/>
          <w:lang w:val="af-ZA"/>
        </w:rPr>
        <w:t>, 13(11). Available at: https://doi.org/10.3390/NU13114163.</w:t>
      </w:r>
    </w:p>
    <w:p w14:paraId="3E6CE55E" w14:textId="77777777" w:rsidR="009D4AE1" w:rsidRDefault="00000000">
      <w:pPr>
        <w:spacing w:after="160" w:line="240" w:lineRule="auto"/>
        <w:ind w:left="567" w:hanging="567"/>
        <w:jc w:val="both"/>
        <w:rPr>
          <w:rFonts w:asciiTheme="majorBidi" w:hAnsiTheme="majorBidi" w:cstheme="majorBidi"/>
          <w:lang w:val="af-ZA"/>
        </w:rPr>
      </w:pPr>
      <w:r>
        <w:rPr>
          <w:rFonts w:asciiTheme="majorBidi" w:hAnsiTheme="majorBidi" w:cstheme="majorBidi"/>
          <w:lang w:val="af-ZA"/>
        </w:rPr>
        <w:t xml:space="preserve">Taylor, R. </w:t>
      </w:r>
      <w:r>
        <w:rPr>
          <w:rFonts w:asciiTheme="majorBidi" w:hAnsiTheme="majorBidi" w:cstheme="majorBidi"/>
          <w:i/>
          <w:iCs/>
          <w:lang w:val="af-ZA"/>
        </w:rPr>
        <w:t>et al.</w:t>
      </w:r>
      <w:r>
        <w:rPr>
          <w:rFonts w:asciiTheme="majorBidi" w:hAnsiTheme="majorBidi" w:cstheme="majorBidi"/>
          <w:lang w:val="af-ZA"/>
        </w:rPr>
        <w:t xml:space="preserve"> (2021) ‘Nutritional basis of type 2 diabetes remission’, </w:t>
      </w:r>
      <w:r>
        <w:rPr>
          <w:rFonts w:asciiTheme="majorBidi" w:hAnsiTheme="majorBidi" w:cstheme="majorBidi"/>
          <w:i/>
          <w:iCs/>
          <w:lang w:val="af-ZA"/>
        </w:rPr>
        <w:t>The BMJ</w:t>
      </w:r>
      <w:r>
        <w:rPr>
          <w:rFonts w:asciiTheme="majorBidi" w:hAnsiTheme="majorBidi" w:cstheme="majorBidi"/>
          <w:lang w:val="af-ZA"/>
        </w:rPr>
        <w:t xml:space="preserve">, 374(9). Available at: </w:t>
      </w:r>
      <w:hyperlink r:id="rId12" w:history="1">
        <w:r w:rsidR="009D4AE1">
          <w:rPr>
            <w:rStyle w:val="Hyperlink"/>
            <w:rFonts w:asciiTheme="majorBidi" w:hAnsiTheme="majorBidi" w:cstheme="majorBidi"/>
            <w:lang w:val="af-ZA"/>
          </w:rPr>
          <w:t>https://doi.org/10.1136/BMJ.N1449</w:t>
        </w:r>
      </w:hyperlink>
      <w:r>
        <w:rPr>
          <w:rFonts w:asciiTheme="majorBidi" w:hAnsiTheme="majorBidi" w:cstheme="majorBidi"/>
          <w:lang w:val="af-ZA"/>
        </w:rPr>
        <w:t>.</w:t>
      </w:r>
    </w:p>
    <w:p w14:paraId="72A82CD3" w14:textId="77777777" w:rsidR="009D4AE1" w:rsidRDefault="009D4AE1">
      <w:pPr>
        <w:rPr>
          <w:rFonts w:asciiTheme="majorBidi" w:hAnsiTheme="majorBidi" w:cstheme="majorBidi"/>
          <w:lang w:val="af-ZA"/>
        </w:rPr>
      </w:pPr>
    </w:p>
    <w:p w14:paraId="38CC8726" w14:textId="77777777" w:rsidR="009D4AE1" w:rsidRDefault="00000000">
      <w:pPr>
        <w:rPr>
          <w:rFonts w:asciiTheme="majorBidi" w:hAnsiTheme="majorBidi" w:cstheme="majorBidi"/>
          <w:lang w:val="af-ZA"/>
        </w:rPr>
      </w:pPr>
      <w:r>
        <w:rPr>
          <w:rFonts w:asciiTheme="majorBidi" w:hAnsiTheme="majorBidi" w:cstheme="majorBidi"/>
          <w:lang w:val="af-ZA"/>
        </w:rPr>
        <w:t> </w:t>
      </w:r>
    </w:p>
    <w:p w14:paraId="1969973F" w14:textId="77777777" w:rsidR="009D4AE1" w:rsidRDefault="009D4AE1">
      <w:pPr>
        <w:rPr>
          <w:rFonts w:asciiTheme="majorBidi" w:hAnsiTheme="majorBidi" w:cstheme="majorBidi"/>
          <w:lang w:val="af-ZA"/>
        </w:rPr>
      </w:pPr>
    </w:p>
    <w:p w14:paraId="02DC0895" w14:textId="77777777" w:rsidR="009D4AE1" w:rsidRDefault="00000000">
      <w:pPr>
        <w:tabs>
          <w:tab w:val="left" w:pos="3330"/>
        </w:tabs>
        <w:rPr>
          <w:rFonts w:asciiTheme="majorBidi" w:hAnsiTheme="majorBidi" w:cstheme="majorBidi"/>
          <w:lang w:val="af-ZA"/>
        </w:rPr>
      </w:pPr>
      <w:r>
        <w:rPr>
          <w:rFonts w:asciiTheme="majorBidi" w:hAnsiTheme="majorBidi" w:cstheme="majorBidi"/>
          <w:lang w:val="af-ZA"/>
        </w:rPr>
        <w:tab/>
      </w:r>
    </w:p>
    <w:p w14:paraId="4E41F48D" w14:textId="77777777" w:rsidR="009D4AE1" w:rsidRDefault="009D4AE1">
      <w:pPr>
        <w:tabs>
          <w:tab w:val="left" w:pos="3330"/>
        </w:tabs>
        <w:rPr>
          <w:rFonts w:asciiTheme="majorBidi" w:hAnsiTheme="majorBidi" w:cstheme="majorBidi"/>
          <w:lang w:val="af-ZA"/>
        </w:rPr>
      </w:pPr>
    </w:p>
    <w:p w14:paraId="534F9672" w14:textId="77777777" w:rsidR="009D4AE1" w:rsidRDefault="00000000">
      <w:pPr>
        <w:keepNext/>
        <w:keepLines/>
        <w:spacing w:after="1" w:line="480" w:lineRule="auto"/>
        <w:ind w:right="948"/>
        <w:outlineLvl w:val="2"/>
        <w:rPr>
          <w:rFonts w:asciiTheme="majorBidi" w:hAnsiTheme="majorBidi" w:cstheme="majorBidi"/>
          <w:b/>
          <w:color w:val="000000"/>
          <w:kern w:val="2"/>
          <w:szCs w:val="24"/>
          <w:lang w:val="af-ZA" w:eastAsia="id-ID"/>
          <w14:ligatures w14:val="standardContextual"/>
        </w:rPr>
      </w:pPr>
      <w:bookmarkStart w:id="56" w:name="_Toc202335002"/>
      <w:r>
        <w:rPr>
          <w:rFonts w:asciiTheme="majorBidi" w:hAnsiTheme="majorBidi" w:cstheme="majorBidi"/>
          <w:b/>
          <w:color w:val="000000"/>
          <w:kern w:val="2"/>
          <w:szCs w:val="24"/>
          <w:lang w:val="af-ZA" w:eastAsia="id-ID"/>
          <w14:ligatures w14:val="standardContextual"/>
        </w:rPr>
        <w:lastRenderedPageBreak/>
        <w:t>LEMBAR KUESIONER KEJADIAN DIABETES MELITUS</w:t>
      </w:r>
      <w:bookmarkEnd w:id="56"/>
      <w:r>
        <w:rPr>
          <w:rFonts w:asciiTheme="majorBidi" w:hAnsiTheme="majorBidi" w:cstheme="majorBidi"/>
          <w:b/>
          <w:color w:val="000000"/>
          <w:kern w:val="2"/>
          <w:szCs w:val="24"/>
          <w:lang w:val="af-ZA" w:eastAsia="id-ID"/>
          <w14:ligatures w14:val="standardContextual"/>
        </w:rPr>
        <w:t xml:space="preserve"> </w:t>
      </w:r>
    </w:p>
    <w:p w14:paraId="2F4B805C" w14:textId="77777777" w:rsidR="009D4AE1" w:rsidRDefault="00000000">
      <w:pPr>
        <w:keepNext/>
        <w:keepLines/>
        <w:spacing w:after="1" w:line="480" w:lineRule="auto"/>
        <w:ind w:right="948"/>
        <w:outlineLvl w:val="2"/>
        <w:rPr>
          <w:rFonts w:asciiTheme="majorBidi" w:hAnsiTheme="majorBidi" w:cstheme="majorBidi"/>
          <w:b/>
          <w:color w:val="000000"/>
          <w:kern w:val="2"/>
          <w:szCs w:val="24"/>
          <w:lang w:val="af-ZA" w:eastAsia="id-ID"/>
          <w14:ligatures w14:val="standardContextual"/>
        </w:rPr>
      </w:pPr>
      <w:bookmarkStart w:id="57" w:name="_Toc202335003"/>
      <w:r>
        <w:rPr>
          <w:rFonts w:asciiTheme="majorBidi" w:hAnsiTheme="majorBidi" w:cstheme="majorBidi"/>
          <w:b/>
          <w:color w:val="000000"/>
          <w:kern w:val="2"/>
          <w:szCs w:val="24"/>
          <w:lang w:val="af-ZA" w:eastAsia="id-ID"/>
          <w14:ligatures w14:val="standardContextual"/>
        </w:rPr>
        <w:t>A.</w:t>
      </w:r>
      <w:r>
        <w:rPr>
          <w:rFonts w:asciiTheme="majorBidi" w:eastAsia="Arial" w:hAnsiTheme="majorBidi" w:cstheme="majorBidi"/>
          <w:b/>
          <w:color w:val="000000"/>
          <w:kern w:val="2"/>
          <w:szCs w:val="24"/>
          <w:lang w:val="af-ZA" w:eastAsia="id-ID"/>
          <w14:ligatures w14:val="standardContextual"/>
        </w:rPr>
        <w:t xml:space="preserve"> </w:t>
      </w:r>
      <w:r>
        <w:rPr>
          <w:rFonts w:asciiTheme="majorBidi" w:hAnsiTheme="majorBidi" w:cstheme="majorBidi"/>
          <w:b/>
          <w:color w:val="000000"/>
          <w:kern w:val="2"/>
          <w:szCs w:val="24"/>
          <w:lang w:val="af-ZA" w:eastAsia="id-ID"/>
          <w14:ligatures w14:val="standardContextual"/>
        </w:rPr>
        <w:t>Identitas Responden</w:t>
      </w:r>
      <w:bookmarkEnd w:id="57"/>
      <w:r>
        <w:rPr>
          <w:rFonts w:asciiTheme="majorBidi" w:hAnsiTheme="majorBidi" w:cstheme="majorBidi"/>
          <w:b/>
          <w:color w:val="000000"/>
          <w:kern w:val="2"/>
          <w:szCs w:val="24"/>
          <w:lang w:val="af-ZA" w:eastAsia="id-ID"/>
          <w14:ligatures w14:val="standardContextual"/>
        </w:rPr>
        <w:t xml:space="preserve"> </w:t>
      </w:r>
    </w:p>
    <w:tbl>
      <w:tblPr>
        <w:tblStyle w:val="TableGrid"/>
        <w:tblW w:w="7194" w:type="dxa"/>
        <w:tblInd w:w="720" w:type="dxa"/>
        <w:tblCellMar>
          <w:top w:w="3" w:type="dxa"/>
        </w:tblCellMar>
        <w:tblLook w:val="04A0" w:firstRow="1" w:lastRow="0" w:firstColumn="1" w:lastColumn="0" w:noHBand="0" w:noVBand="1"/>
      </w:tblPr>
      <w:tblGrid>
        <w:gridCol w:w="2664"/>
        <w:gridCol w:w="456"/>
        <w:gridCol w:w="4074"/>
      </w:tblGrid>
      <w:tr w:rsidR="009D4AE1" w14:paraId="11980994" w14:textId="77777777">
        <w:trPr>
          <w:trHeight w:val="598"/>
        </w:trPr>
        <w:tc>
          <w:tcPr>
            <w:tcW w:w="7194" w:type="dxa"/>
            <w:gridSpan w:val="3"/>
          </w:tcPr>
          <w:p w14:paraId="7E88274E" w14:textId="77777777" w:rsidR="009D4AE1" w:rsidRDefault="00000000">
            <w:pPr>
              <w:numPr>
                <w:ilvl w:val="0"/>
                <w:numId w:val="24"/>
              </w:numPr>
              <w:spacing w:after="35" w:line="480" w:lineRule="auto"/>
              <w:ind w:right="62"/>
              <w:jc w:val="both"/>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Nomor telepon responden </w:t>
            </w:r>
            <w:r>
              <w:rPr>
                <w:rFonts w:asciiTheme="majorBidi" w:hAnsiTheme="majorBidi" w:cstheme="majorBidi"/>
                <w:color w:val="000000"/>
                <w:szCs w:val="24"/>
                <w:lang w:val="af-ZA" w:bidi="en-US"/>
              </w:rPr>
              <w:tab/>
              <w:t>: ……………………………………</w:t>
            </w:r>
            <w:r>
              <w:rPr>
                <w:rFonts w:asciiTheme="majorBidi" w:hAnsiTheme="majorBidi" w:cstheme="majorBidi"/>
                <w:b/>
                <w:color w:val="000000"/>
                <w:szCs w:val="24"/>
                <w:lang w:val="af-ZA" w:bidi="en-US"/>
              </w:rPr>
              <w:t xml:space="preserve"> </w:t>
            </w:r>
          </w:p>
          <w:p w14:paraId="4858CC07" w14:textId="77777777" w:rsidR="009D4AE1" w:rsidRDefault="00000000">
            <w:pPr>
              <w:numPr>
                <w:ilvl w:val="0"/>
                <w:numId w:val="24"/>
              </w:numPr>
              <w:spacing w:after="0" w:line="480" w:lineRule="auto"/>
              <w:ind w:right="62"/>
              <w:jc w:val="both"/>
              <w:rPr>
                <w:rFonts w:asciiTheme="majorBidi" w:hAnsiTheme="majorBidi" w:cstheme="majorBidi"/>
                <w:color w:val="000000"/>
                <w:szCs w:val="24"/>
                <w:lang w:val="af-ZA" w:bidi="en-US"/>
              </w:rPr>
            </w:pPr>
            <w:r>
              <w:rPr>
                <w:rFonts w:asciiTheme="majorBidi" w:hAnsiTheme="majorBidi" w:cstheme="majorBidi"/>
                <w:color w:val="000000"/>
                <w:szCs w:val="24"/>
                <w:lang w:val="af-ZA" w:bidi="en-US"/>
              </w:rPr>
              <w:t>Tanggal pengisian kuesioner : ……………………………………</w:t>
            </w:r>
            <w:r>
              <w:rPr>
                <w:rFonts w:asciiTheme="majorBidi" w:hAnsiTheme="majorBidi" w:cstheme="majorBidi"/>
                <w:b/>
                <w:color w:val="000000"/>
                <w:szCs w:val="24"/>
                <w:lang w:val="af-ZA" w:bidi="en-US"/>
              </w:rPr>
              <w:t xml:space="preserve"> </w:t>
            </w:r>
          </w:p>
        </w:tc>
      </w:tr>
      <w:tr w:rsidR="009D4AE1" w14:paraId="4FF47221" w14:textId="77777777">
        <w:trPr>
          <w:trHeight w:val="283"/>
        </w:trPr>
        <w:tc>
          <w:tcPr>
            <w:tcW w:w="2665" w:type="dxa"/>
          </w:tcPr>
          <w:p w14:paraId="10B42EDD" w14:textId="77777777" w:rsidR="009D4AE1" w:rsidRDefault="00000000">
            <w:pPr>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3.</w:t>
            </w:r>
            <w:r>
              <w:rPr>
                <w:rFonts w:asciiTheme="majorBidi" w:eastAsia="Arial" w:hAnsiTheme="majorBidi" w:cstheme="majorBidi"/>
                <w:color w:val="000000"/>
                <w:szCs w:val="24"/>
                <w:lang w:val="af-ZA" w:bidi="en-US"/>
              </w:rPr>
              <w:t xml:space="preserve"> </w:t>
            </w:r>
            <w:r>
              <w:rPr>
                <w:rFonts w:asciiTheme="majorBidi" w:hAnsiTheme="majorBidi" w:cstheme="majorBidi"/>
                <w:color w:val="000000"/>
                <w:szCs w:val="24"/>
                <w:lang w:val="af-ZA" w:bidi="en-US"/>
              </w:rPr>
              <w:t xml:space="preserve">Nama responden </w:t>
            </w:r>
          </w:p>
        </w:tc>
        <w:tc>
          <w:tcPr>
            <w:tcW w:w="456" w:type="dxa"/>
          </w:tcPr>
          <w:p w14:paraId="6B767B52" w14:textId="77777777" w:rsidR="009D4AE1" w:rsidRDefault="00000000">
            <w:pPr>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w:t>
            </w:r>
          </w:p>
        </w:tc>
        <w:tc>
          <w:tcPr>
            <w:tcW w:w="4074" w:type="dxa"/>
          </w:tcPr>
          <w:p w14:paraId="3B65EAFB" w14:textId="77777777" w:rsidR="009D4AE1" w:rsidRDefault="00000000">
            <w:pPr>
              <w:spacing w:after="0" w:line="480" w:lineRule="auto"/>
              <w:ind w:left="224"/>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w:t>
            </w:r>
            <w:r>
              <w:rPr>
                <w:rFonts w:asciiTheme="majorBidi" w:hAnsiTheme="majorBidi" w:cstheme="majorBidi"/>
                <w:b/>
                <w:color w:val="000000"/>
                <w:szCs w:val="24"/>
                <w:lang w:val="af-ZA" w:bidi="en-US"/>
              </w:rPr>
              <w:t xml:space="preserve"> </w:t>
            </w:r>
          </w:p>
        </w:tc>
      </w:tr>
      <w:tr w:rsidR="009D4AE1" w14:paraId="15920086" w14:textId="77777777">
        <w:trPr>
          <w:trHeight w:val="298"/>
        </w:trPr>
        <w:tc>
          <w:tcPr>
            <w:tcW w:w="2665" w:type="dxa"/>
          </w:tcPr>
          <w:p w14:paraId="6FCB38BF" w14:textId="77777777" w:rsidR="009D4AE1" w:rsidRDefault="00000000">
            <w:pPr>
              <w:tabs>
                <w:tab w:val="center" w:pos="1988"/>
              </w:tabs>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4.</w:t>
            </w:r>
            <w:r>
              <w:rPr>
                <w:rFonts w:asciiTheme="majorBidi" w:eastAsia="Arial" w:hAnsiTheme="majorBidi" w:cstheme="majorBidi"/>
                <w:color w:val="000000"/>
                <w:szCs w:val="24"/>
                <w:lang w:val="af-ZA" w:bidi="en-US"/>
              </w:rPr>
              <w:t xml:space="preserve"> </w:t>
            </w:r>
            <w:r>
              <w:rPr>
                <w:rFonts w:asciiTheme="majorBidi" w:hAnsiTheme="majorBidi" w:cstheme="majorBidi"/>
                <w:color w:val="000000"/>
                <w:szCs w:val="24"/>
                <w:lang w:val="af-ZA" w:bidi="en-US"/>
              </w:rPr>
              <w:t xml:space="preserve">Jenis kelamin </w:t>
            </w:r>
            <w:r>
              <w:rPr>
                <w:rFonts w:asciiTheme="majorBidi" w:hAnsiTheme="majorBidi" w:cstheme="majorBidi"/>
                <w:color w:val="000000"/>
                <w:szCs w:val="24"/>
                <w:lang w:val="af-ZA" w:bidi="en-US"/>
              </w:rPr>
              <w:tab/>
              <w:t xml:space="preserve"> </w:t>
            </w:r>
          </w:p>
        </w:tc>
        <w:tc>
          <w:tcPr>
            <w:tcW w:w="456" w:type="dxa"/>
          </w:tcPr>
          <w:p w14:paraId="624CF2A4" w14:textId="77777777" w:rsidR="009D4AE1" w:rsidRDefault="00000000">
            <w:pPr>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w:t>
            </w:r>
          </w:p>
        </w:tc>
        <w:tc>
          <w:tcPr>
            <w:tcW w:w="4074" w:type="dxa"/>
          </w:tcPr>
          <w:p w14:paraId="3D057623" w14:textId="77777777" w:rsidR="009D4AE1" w:rsidRDefault="00000000">
            <w:pPr>
              <w:tabs>
                <w:tab w:val="center" w:pos="866"/>
                <w:tab w:val="center" w:pos="2932"/>
              </w:tabs>
              <w:spacing w:after="0" w:line="480" w:lineRule="auto"/>
              <w:rPr>
                <w:rFonts w:asciiTheme="majorBidi" w:hAnsiTheme="majorBidi" w:cstheme="majorBidi"/>
                <w:color w:val="000000"/>
                <w:szCs w:val="24"/>
                <w:lang w:val="af-ZA" w:bidi="en-US"/>
              </w:rPr>
            </w:pPr>
            <w:r>
              <w:rPr>
                <w:rFonts w:asciiTheme="majorBidi" w:eastAsia="Calibri" w:hAnsiTheme="majorBidi" w:cstheme="majorBidi"/>
                <w:color w:val="000000"/>
                <w:sz w:val="22"/>
                <w:szCs w:val="24"/>
                <w:lang w:val="af-ZA" w:bidi="en-US"/>
              </w:rPr>
              <w:tab/>
            </w:r>
            <w:r>
              <w:rPr>
                <w:rFonts w:asciiTheme="majorBidi" w:hAnsiTheme="majorBidi" w:cstheme="majorBidi"/>
                <w:color w:val="000000"/>
                <w:szCs w:val="24"/>
                <w:lang w:val="af-ZA" w:bidi="en-US"/>
              </w:rPr>
              <w:t xml:space="preserve">: ( ) Laki-laki  </w:t>
            </w:r>
            <w:r>
              <w:rPr>
                <w:rFonts w:asciiTheme="majorBidi" w:hAnsiTheme="majorBidi" w:cstheme="majorBidi"/>
                <w:color w:val="000000"/>
                <w:szCs w:val="24"/>
                <w:lang w:val="af-ZA" w:bidi="en-US"/>
              </w:rPr>
              <w:tab/>
              <w:t>( ) Perempuan</w:t>
            </w:r>
            <w:r>
              <w:rPr>
                <w:rFonts w:asciiTheme="majorBidi" w:hAnsiTheme="majorBidi" w:cstheme="majorBidi"/>
                <w:b/>
                <w:color w:val="000000"/>
                <w:szCs w:val="24"/>
                <w:lang w:val="af-ZA" w:bidi="en-US"/>
              </w:rPr>
              <w:t xml:space="preserve"> </w:t>
            </w:r>
          </w:p>
        </w:tc>
      </w:tr>
      <w:tr w:rsidR="009D4AE1" w14:paraId="51019EB4" w14:textId="77777777">
        <w:trPr>
          <w:trHeight w:val="298"/>
        </w:trPr>
        <w:tc>
          <w:tcPr>
            <w:tcW w:w="2665" w:type="dxa"/>
          </w:tcPr>
          <w:p w14:paraId="1D2AC60F" w14:textId="77777777" w:rsidR="009D4AE1" w:rsidRDefault="00000000">
            <w:pPr>
              <w:tabs>
                <w:tab w:val="center" w:pos="1988"/>
              </w:tabs>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5.</w:t>
            </w:r>
            <w:r>
              <w:rPr>
                <w:rFonts w:asciiTheme="majorBidi" w:eastAsia="Arial" w:hAnsiTheme="majorBidi" w:cstheme="majorBidi"/>
                <w:color w:val="000000"/>
                <w:szCs w:val="24"/>
                <w:lang w:val="af-ZA" w:bidi="en-US"/>
              </w:rPr>
              <w:t xml:space="preserve"> </w:t>
            </w:r>
            <w:r>
              <w:rPr>
                <w:rFonts w:asciiTheme="majorBidi" w:hAnsiTheme="majorBidi" w:cstheme="majorBidi"/>
                <w:color w:val="000000"/>
                <w:szCs w:val="24"/>
                <w:lang w:val="af-ZA" w:bidi="en-US"/>
              </w:rPr>
              <w:t xml:space="preserve">Tanggal lahir </w:t>
            </w:r>
            <w:r>
              <w:rPr>
                <w:rFonts w:asciiTheme="majorBidi" w:hAnsiTheme="majorBidi" w:cstheme="majorBidi"/>
                <w:color w:val="000000"/>
                <w:szCs w:val="24"/>
                <w:lang w:val="af-ZA" w:bidi="en-US"/>
              </w:rPr>
              <w:tab/>
              <w:t xml:space="preserve"> </w:t>
            </w:r>
          </w:p>
        </w:tc>
        <w:tc>
          <w:tcPr>
            <w:tcW w:w="456" w:type="dxa"/>
          </w:tcPr>
          <w:p w14:paraId="0CFCFBD4" w14:textId="77777777" w:rsidR="009D4AE1" w:rsidRDefault="00000000">
            <w:pPr>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w:t>
            </w:r>
          </w:p>
        </w:tc>
        <w:tc>
          <w:tcPr>
            <w:tcW w:w="4074" w:type="dxa"/>
          </w:tcPr>
          <w:p w14:paraId="6055A757" w14:textId="77777777" w:rsidR="009D4AE1" w:rsidRDefault="00000000">
            <w:pPr>
              <w:spacing w:after="0" w:line="480" w:lineRule="auto"/>
              <w:ind w:left="224"/>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w:t>
            </w:r>
            <w:r>
              <w:rPr>
                <w:rFonts w:asciiTheme="majorBidi" w:hAnsiTheme="majorBidi" w:cstheme="majorBidi"/>
                <w:b/>
                <w:color w:val="000000"/>
                <w:szCs w:val="24"/>
                <w:lang w:val="af-ZA" w:bidi="en-US"/>
              </w:rPr>
              <w:t xml:space="preserve"> </w:t>
            </w:r>
          </w:p>
        </w:tc>
      </w:tr>
      <w:tr w:rsidR="009D4AE1" w14:paraId="388006D7" w14:textId="77777777">
        <w:trPr>
          <w:trHeight w:val="298"/>
        </w:trPr>
        <w:tc>
          <w:tcPr>
            <w:tcW w:w="2665" w:type="dxa"/>
          </w:tcPr>
          <w:p w14:paraId="46324106" w14:textId="77777777" w:rsidR="009D4AE1" w:rsidRDefault="00000000">
            <w:pPr>
              <w:tabs>
                <w:tab w:val="center" w:pos="1311"/>
                <w:tab w:val="center" w:pos="1988"/>
              </w:tabs>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6.</w:t>
            </w:r>
            <w:r>
              <w:rPr>
                <w:rFonts w:asciiTheme="majorBidi" w:eastAsia="Arial" w:hAnsiTheme="majorBidi" w:cstheme="majorBidi"/>
                <w:color w:val="000000"/>
                <w:szCs w:val="24"/>
                <w:lang w:val="af-ZA" w:bidi="en-US"/>
              </w:rPr>
              <w:t xml:space="preserve"> </w:t>
            </w:r>
            <w:r>
              <w:rPr>
                <w:rFonts w:asciiTheme="majorBidi" w:hAnsiTheme="majorBidi" w:cstheme="majorBidi"/>
                <w:color w:val="000000"/>
                <w:szCs w:val="24"/>
                <w:lang w:val="af-ZA" w:bidi="en-US"/>
              </w:rPr>
              <w:t xml:space="preserve">Usia </w:t>
            </w:r>
            <w:r>
              <w:rPr>
                <w:rFonts w:asciiTheme="majorBidi" w:hAnsiTheme="majorBidi" w:cstheme="majorBidi"/>
                <w:color w:val="000000"/>
                <w:szCs w:val="24"/>
                <w:lang w:val="af-ZA" w:bidi="en-US"/>
              </w:rPr>
              <w:tab/>
              <w:t xml:space="preserve"> </w:t>
            </w:r>
            <w:r>
              <w:rPr>
                <w:rFonts w:asciiTheme="majorBidi" w:hAnsiTheme="majorBidi" w:cstheme="majorBidi"/>
                <w:color w:val="000000"/>
                <w:szCs w:val="24"/>
                <w:lang w:val="af-ZA" w:bidi="en-US"/>
              </w:rPr>
              <w:tab/>
              <w:t xml:space="preserve"> </w:t>
            </w:r>
          </w:p>
        </w:tc>
        <w:tc>
          <w:tcPr>
            <w:tcW w:w="456" w:type="dxa"/>
          </w:tcPr>
          <w:p w14:paraId="10F550A9" w14:textId="77777777" w:rsidR="009D4AE1" w:rsidRDefault="00000000">
            <w:pPr>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w:t>
            </w:r>
          </w:p>
        </w:tc>
        <w:tc>
          <w:tcPr>
            <w:tcW w:w="4074" w:type="dxa"/>
          </w:tcPr>
          <w:p w14:paraId="2E240FD4" w14:textId="77777777" w:rsidR="009D4AE1" w:rsidRDefault="00000000">
            <w:pPr>
              <w:spacing w:after="0" w:line="480" w:lineRule="auto"/>
              <w:ind w:left="224"/>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 Tahun</w:t>
            </w:r>
            <w:r>
              <w:rPr>
                <w:rFonts w:asciiTheme="majorBidi" w:hAnsiTheme="majorBidi" w:cstheme="majorBidi"/>
                <w:b/>
                <w:color w:val="000000"/>
                <w:szCs w:val="24"/>
                <w:lang w:val="af-ZA" w:bidi="en-US"/>
              </w:rPr>
              <w:t xml:space="preserve"> </w:t>
            </w:r>
          </w:p>
        </w:tc>
      </w:tr>
      <w:tr w:rsidR="009D4AE1" w14:paraId="2A965440" w14:textId="77777777">
        <w:trPr>
          <w:trHeight w:val="298"/>
        </w:trPr>
        <w:tc>
          <w:tcPr>
            <w:tcW w:w="2665" w:type="dxa"/>
          </w:tcPr>
          <w:p w14:paraId="2293433E" w14:textId="77777777" w:rsidR="009D4AE1" w:rsidRDefault="00000000">
            <w:pPr>
              <w:tabs>
                <w:tab w:val="center" w:pos="1311"/>
                <w:tab w:val="center" w:pos="1988"/>
              </w:tabs>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7.</w:t>
            </w:r>
            <w:r>
              <w:rPr>
                <w:rFonts w:asciiTheme="majorBidi" w:eastAsia="Arial" w:hAnsiTheme="majorBidi" w:cstheme="majorBidi"/>
                <w:color w:val="000000"/>
                <w:szCs w:val="24"/>
                <w:lang w:val="af-ZA" w:bidi="en-US"/>
              </w:rPr>
              <w:t xml:space="preserve"> </w:t>
            </w:r>
            <w:r>
              <w:rPr>
                <w:rFonts w:asciiTheme="majorBidi" w:hAnsiTheme="majorBidi" w:cstheme="majorBidi"/>
                <w:color w:val="000000"/>
                <w:szCs w:val="24"/>
                <w:lang w:val="af-ZA" w:bidi="en-US"/>
              </w:rPr>
              <w:t xml:space="preserve">Alamat </w:t>
            </w:r>
            <w:r>
              <w:rPr>
                <w:rFonts w:asciiTheme="majorBidi" w:hAnsiTheme="majorBidi" w:cstheme="majorBidi"/>
                <w:color w:val="000000"/>
                <w:szCs w:val="24"/>
                <w:lang w:val="af-ZA" w:bidi="en-US"/>
              </w:rPr>
              <w:tab/>
              <w:t xml:space="preserve"> </w:t>
            </w:r>
            <w:r>
              <w:rPr>
                <w:rFonts w:asciiTheme="majorBidi" w:hAnsiTheme="majorBidi" w:cstheme="majorBidi"/>
                <w:color w:val="000000"/>
                <w:szCs w:val="24"/>
                <w:lang w:val="af-ZA" w:bidi="en-US"/>
              </w:rPr>
              <w:tab/>
              <w:t xml:space="preserve"> </w:t>
            </w:r>
          </w:p>
        </w:tc>
        <w:tc>
          <w:tcPr>
            <w:tcW w:w="456" w:type="dxa"/>
          </w:tcPr>
          <w:p w14:paraId="068772E6" w14:textId="77777777" w:rsidR="009D4AE1" w:rsidRDefault="00000000">
            <w:pPr>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w:t>
            </w:r>
          </w:p>
        </w:tc>
        <w:tc>
          <w:tcPr>
            <w:tcW w:w="4074" w:type="dxa"/>
          </w:tcPr>
          <w:p w14:paraId="154F9F13" w14:textId="77777777" w:rsidR="009D4AE1" w:rsidRDefault="00000000">
            <w:pPr>
              <w:spacing w:after="0" w:line="480" w:lineRule="auto"/>
              <w:ind w:left="224"/>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w:t>
            </w:r>
            <w:r>
              <w:rPr>
                <w:rFonts w:asciiTheme="majorBidi" w:hAnsiTheme="majorBidi" w:cstheme="majorBidi"/>
                <w:b/>
                <w:color w:val="000000"/>
                <w:szCs w:val="24"/>
                <w:lang w:val="af-ZA" w:bidi="en-US"/>
              </w:rPr>
              <w:t xml:space="preserve"> </w:t>
            </w:r>
          </w:p>
        </w:tc>
      </w:tr>
      <w:tr w:rsidR="009D4AE1" w14:paraId="3EA962C2" w14:textId="77777777">
        <w:trPr>
          <w:trHeight w:val="973"/>
        </w:trPr>
        <w:tc>
          <w:tcPr>
            <w:tcW w:w="2665" w:type="dxa"/>
          </w:tcPr>
          <w:p w14:paraId="642AE581" w14:textId="77777777" w:rsidR="009D4AE1" w:rsidRDefault="00000000">
            <w:pPr>
              <w:tabs>
                <w:tab w:val="center" w:pos="1988"/>
              </w:tabs>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8.</w:t>
            </w:r>
            <w:r>
              <w:rPr>
                <w:rFonts w:asciiTheme="majorBidi" w:eastAsia="Arial" w:hAnsiTheme="majorBidi" w:cstheme="majorBidi"/>
                <w:color w:val="000000"/>
                <w:szCs w:val="24"/>
                <w:lang w:val="af-ZA" w:bidi="en-US"/>
              </w:rPr>
              <w:t xml:space="preserve"> </w:t>
            </w:r>
            <w:r>
              <w:rPr>
                <w:rFonts w:asciiTheme="majorBidi" w:hAnsiTheme="majorBidi" w:cstheme="majorBidi"/>
                <w:color w:val="000000"/>
                <w:szCs w:val="24"/>
                <w:lang w:val="af-ZA" w:bidi="en-US"/>
              </w:rPr>
              <w:t xml:space="preserve">Pendidikan </w:t>
            </w:r>
            <w:r>
              <w:rPr>
                <w:rFonts w:asciiTheme="majorBidi" w:hAnsiTheme="majorBidi" w:cstheme="majorBidi"/>
                <w:color w:val="000000"/>
                <w:szCs w:val="24"/>
                <w:lang w:val="af-ZA" w:bidi="en-US"/>
              </w:rPr>
              <w:tab/>
              <w:t xml:space="preserve"> </w:t>
            </w:r>
          </w:p>
        </w:tc>
        <w:tc>
          <w:tcPr>
            <w:tcW w:w="456" w:type="dxa"/>
          </w:tcPr>
          <w:p w14:paraId="5CB35FED" w14:textId="77777777" w:rsidR="009D4AE1" w:rsidRDefault="00000000">
            <w:pPr>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w:t>
            </w:r>
          </w:p>
        </w:tc>
        <w:tc>
          <w:tcPr>
            <w:tcW w:w="4074" w:type="dxa"/>
          </w:tcPr>
          <w:p w14:paraId="6873EDAC" w14:textId="77777777" w:rsidR="009D4AE1" w:rsidRDefault="00000000">
            <w:pPr>
              <w:tabs>
                <w:tab w:val="center" w:pos="1102"/>
                <w:tab w:val="center" w:pos="2547"/>
              </w:tabs>
              <w:spacing w:after="4" w:line="480" w:lineRule="auto"/>
              <w:rPr>
                <w:rFonts w:asciiTheme="majorBidi" w:hAnsiTheme="majorBidi" w:cstheme="majorBidi"/>
                <w:color w:val="000000"/>
                <w:szCs w:val="24"/>
                <w:lang w:val="af-ZA" w:bidi="en-US"/>
              </w:rPr>
            </w:pPr>
            <w:r>
              <w:rPr>
                <w:rFonts w:asciiTheme="majorBidi" w:eastAsia="Calibri" w:hAnsiTheme="majorBidi" w:cstheme="majorBidi"/>
                <w:color w:val="000000"/>
                <w:sz w:val="22"/>
                <w:szCs w:val="24"/>
                <w:lang w:val="af-ZA" w:bidi="en-US"/>
              </w:rPr>
              <w:tab/>
            </w:r>
            <w:r>
              <w:rPr>
                <w:rFonts w:asciiTheme="majorBidi" w:hAnsiTheme="majorBidi" w:cstheme="majorBidi"/>
                <w:color w:val="000000"/>
                <w:szCs w:val="24"/>
                <w:lang w:val="af-ZA" w:bidi="en-US"/>
              </w:rPr>
              <w:t xml:space="preserve">: ( ) Tidak sekolah </w:t>
            </w:r>
            <w:r>
              <w:rPr>
                <w:rFonts w:asciiTheme="majorBidi" w:hAnsiTheme="majorBidi" w:cstheme="majorBidi"/>
                <w:color w:val="000000"/>
                <w:szCs w:val="24"/>
                <w:lang w:val="af-ZA" w:bidi="en-US"/>
              </w:rPr>
              <w:tab/>
              <w:t xml:space="preserve">( ) SD </w:t>
            </w:r>
          </w:p>
          <w:p w14:paraId="4271D2E0" w14:textId="77777777" w:rsidR="009D4AE1" w:rsidRDefault="00000000">
            <w:pPr>
              <w:spacing w:after="0" w:line="480" w:lineRule="auto"/>
              <w:ind w:right="64"/>
              <w:jc w:val="right"/>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 SMP/Sederajat ( ) SMA/Sederajat </w:t>
            </w:r>
          </w:p>
          <w:p w14:paraId="23B3AABA" w14:textId="77777777" w:rsidR="009D4AE1" w:rsidRDefault="00000000">
            <w:pPr>
              <w:spacing w:after="0" w:line="480" w:lineRule="auto"/>
              <w:ind w:left="392"/>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 Perguruan Tinggi  </w:t>
            </w:r>
          </w:p>
        </w:tc>
      </w:tr>
      <w:tr w:rsidR="009D4AE1" w14:paraId="6E449D05" w14:textId="77777777">
        <w:trPr>
          <w:trHeight w:val="364"/>
        </w:trPr>
        <w:tc>
          <w:tcPr>
            <w:tcW w:w="2665" w:type="dxa"/>
          </w:tcPr>
          <w:p w14:paraId="033E875E" w14:textId="77777777" w:rsidR="009D4AE1" w:rsidRDefault="00000000">
            <w:pPr>
              <w:tabs>
                <w:tab w:val="center" w:pos="1988"/>
              </w:tabs>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9.</w:t>
            </w:r>
            <w:r>
              <w:rPr>
                <w:rFonts w:asciiTheme="majorBidi" w:eastAsia="Arial" w:hAnsiTheme="majorBidi" w:cstheme="majorBidi"/>
                <w:color w:val="000000"/>
                <w:szCs w:val="24"/>
                <w:lang w:val="af-ZA" w:bidi="en-US"/>
              </w:rPr>
              <w:t xml:space="preserve"> </w:t>
            </w:r>
            <w:r>
              <w:rPr>
                <w:rFonts w:asciiTheme="majorBidi" w:hAnsiTheme="majorBidi" w:cstheme="majorBidi"/>
                <w:color w:val="000000"/>
                <w:szCs w:val="24"/>
                <w:lang w:val="af-ZA" w:bidi="en-US"/>
              </w:rPr>
              <w:t xml:space="preserve">Pekerjaan </w:t>
            </w:r>
            <w:r>
              <w:rPr>
                <w:rFonts w:asciiTheme="majorBidi" w:hAnsiTheme="majorBidi" w:cstheme="majorBidi"/>
                <w:color w:val="000000"/>
                <w:szCs w:val="24"/>
                <w:lang w:val="af-ZA" w:bidi="en-US"/>
              </w:rPr>
              <w:tab/>
              <w:t xml:space="preserve"> </w:t>
            </w:r>
          </w:p>
        </w:tc>
        <w:tc>
          <w:tcPr>
            <w:tcW w:w="456" w:type="dxa"/>
          </w:tcPr>
          <w:p w14:paraId="10DBE14A" w14:textId="77777777" w:rsidR="009D4AE1" w:rsidRDefault="00000000">
            <w:pPr>
              <w:spacing w:after="0" w:line="480"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w:t>
            </w:r>
          </w:p>
        </w:tc>
        <w:tc>
          <w:tcPr>
            <w:tcW w:w="4074" w:type="dxa"/>
          </w:tcPr>
          <w:p w14:paraId="5E5E99F1" w14:textId="77777777" w:rsidR="009D4AE1" w:rsidRDefault="00000000">
            <w:pPr>
              <w:spacing w:after="0" w:line="480" w:lineRule="auto"/>
              <w:ind w:left="224"/>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 ( ) Wiraswasta  ( ) PNS </w:t>
            </w:r>
          </w:p>
        </w:tc>
      </w:tr>
    </w:tbl>
    <w:p w14:paraId="5948CD4A" w14:textId="77777777" w:rsidR="009D4AE1" w:rsidRDefault="00000000">
      <w:pPr>
        <w:tabs>
          <w:tab w:val="center" w:pos="4672"/>
          <w:tab w:val="center" w:pos="6664"/>
        </w:tabs>
        <w:spacing w:after="47" w:line="480" w:lineRule="auto"/>
        <w:rPr>
          <w:rFonts w:asciiTheme="majorBidi" w:hAnsiTheme="majorBidi" w:cstheme="majorBidi"/>
          <w:color w:val="000000"/>
          <w:kern w:val="2"/>
          <w:szCs w:val="24"/>
          <w:lang w:val="af-ZA" w:bidi="en-US"/>
          <w14:ligatures w14:val="standardContextual"/>
        </w:rPr>
      </w:pPr>
      <w:r>
        <w:rPr>
          <w:rFonts w:asciiTheme="majorBidi" w:eastAsia="Calibri" w:hAnsiTheme="majorBidi" w:cstheme="majorBidi"/>
          <w:color w:val="000000"/>
          <w:kern w:val="2"/>
          <w:sz w:val="22"/>
          <w:szCs w:val="24"/>
          <w:lang w:val="af-ZA" w:bidi="en-US"/>
          <w14:ligatures w14:val="standardContextual"/>
        </w:rPr>
        <w:tab/>
      </w:r>
      <w:r>
        <w:rPr>
          <w:rFonts w:asciiTheme="majorBidi" w:hAnsiTheme="majorBidi" w:cstheme="majorBidi"/>
          <w:color w:val="000000"/>
          <w:kern w:val="2"/>
          <w:szCs w:val="24"/>
          <w:lang w:val="af-ZA" w:bidi="en-US"/>
          <w14:ligatures w14:val="standardContextual"/>
        </w:rPr>
        <w:t xml:space="preserve">( ) Buruh </w:t>
      </w:r>
      <w:r>
        <w:rPr>
          <w:rFonts w:asciiTheme="majorBidi" w:hAnsiTheme="majorBidi" w:cstheme="majorBidi"/>
          <w:color w:val="000000"/>
          <w:kern w:val="2"/>
          <w:szCs w:val="24"/>
          <w:lang w:val="af-ZA" w:bidi="en-US"/>
          <w14:ligatures w14:val="standardContextual"/>
        </w:rPr>
        <w:tab/>
        <w:t xml:space="preserve">      ( ) Ibu Rumah Tangga </w:t>
      </w:r>
    </w:p>
    <w:p w14:paraId="58F86F1E" w14:textId="77777777" w:rsidR="009D4AE1" w:rsidRDefault="00000000">
      <w:pPr>
        <w:spacing w:after="1" w:line="480" w:lineRule="auto"/>
        <w:ind w:left="10" w:right="3" w:hanging="10"/>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 </w:t>
      </w:r>
      <w:r>
        <w:rPr>
          <w:rFonts w:asciiTheme="majorBidi" w:hAnsiTheme="majorBidi" w:cstheme="majorBidi"/>
          <w:color w:val="000000"/>
          <w:kern w:val="2"/>
          <w:szCs w:val="24"/>
          <w:lang w:val="af-ZA" w:bidi="en-US"/>
          <w14:ligatures w14:val="standardContextual"/>
        </w:rPr>
        <w:tab/>
      </w:r>
      <w:r>
        <w:rPr>
          <w:rFonts w:asciiTheme="majorBidi" w:hAnsiTheme="majorBidi" w:cstheme="majorBidi"/>
          <w:color w:val="000000"/>
          <w:kern w:val="2"/>
          <w:szCs w:val="24"/>
          <w:lang w:val="af-ZA" w:bidi="en-US"/>
          <w14:ligatures w14:val="standardContextual"/>
        </w:rPr>
        <w:tab/>
      </w:r>
      <w:r>
        <w:rPr>
          <w:rFonts w:asciiTheme="majorBidi" w:hAnsiTheme="majorBidi" w:cstheme="majorBidi"/>
          <w:color w:val="000000"/>
          <w:kern w:val="2"/>
          <w:szCs w:val="24"/>
          <w:lang w:val="af-ZA" w:bidi="en-US"/>
          <w14:ligatures w14:val="standardContextual"/>
        </w:rPr>
        <w:tab/>
      </w:r>
      <w:r>
        <w:rPr>
          <w:rFonts w:asciiTheme="majorBidi" w:hAnsiTheme="majorBidi" w:cstheme="majorBidi"/>
          <w:color w:val="000000"/>
          <w:kern w:val="2"/>
          <w:szCs w:val="24"/>
          <w:lang w:val="af-ZA" w:bidi="en-US"/>
          <w14:ligatures w14:val="standardContextual"/>
        </w:rPr>
        <w:tab/>
      </w:r>
      <w:r>
        <w:rPr>
          <w:rFonts w:asciiTheme="majorBidi" w:hAnsiTheme="majorBidi" w:cstheme="majorBidi"/>
          <w:color w:val="000000"/>
          <w:kern w:val="2"/>
          <w:szCs w:val="24"/>
          <w:lang w:val="af-ZA" w:bidi="en-US"/>
          <w14:ligatures w14:val="standardContextual"/>
        </w:rPr>
        <w:tab/>
        <w:t xml:space="preserve">          ( ) Lainnya ……………………….. </w:t>
      </w:r>
    </w:p>
    <w:p w14:paraId="4DCBA691" w14:textId="77777777" w:rsidR="009D4AE1" w:rsidRDefault="00000000">
      <w:pPr>
        <w:keepNext/>
        <w:keepLines/>
        <w:spacing w:after="0" w:line="480" w:lineRule="auto"/>
        <w:ind w:left="355" w:right="494" w:hanging="10"/>
        <w:outlineLvl w:val="2"/>
        <w:rPr>
          <w:rFonts w:asciiTheme="majorBidi" w:hAnsiTheme="majorBidi" w:cstheme="majorBidi"/>
          <w:b/>
          <w:color w:val="000000"/>
          <w:kern w:val="2"/>
          <w:szCs w:val="24"/>
          <w:lang w:val="af-ZA" w:eastAsia="id-ID"/>
          <w14:ligatures w14:val="standardContextual"/>
        </w:rPr>
      </w:pPr>
      <w:bookmarkStart w:id="58" w:name="_Toc202335004"/>
      <w:r>
        <w:rPr>
          <w:rFonts w:asciiTheme="majorBidi" w:hAnsiTheme="majorBidi" w:cstheme="majorBidi"/>
          <w:b/>
          <w:color w:val="000000"/>
          <w:kern w:val="2"/>
          <w:szCs w:val="24"/>
          <w:lang w:val="af-ZA" w:eastAsia="id-ID"/>
          <w14:ligatures w14:val="standardContextual"/>
        </w:rPr>
        <w:t>B.</w:t>
      </w:r>
      <w:r>
        <w:rPr>
          <w:rFonts w:asciiTheme="majorBidi" w:eastAsia="Arial" w:hAnsiTheme="majorBidi" w:cstheme="majorBidi"/>
          <w:b/>
          <w:color w:val="000000"/>
          <w:kern w:val="2"/>
          <w:szCs w:val="24"/>
          <w:lang w:val="af-ZA" w:eastAsia="id-ID"/>
          <w14:ligatures w14:val="standardContextual"/>
        </w:rPr>
        <w:t xml:space="preserve"> </w:t>
      </w:r>
      <w:r>
        <w:rPr>
          <w:rFonts w:asciiTheme="majorBidi" w:hAnsiTheme="majorBidi" w:cstheme="majorBidi"/>
          <w:b/>
          <w:color w:val="000000"/>
          <w:kern w:val="2"/>
          <w:szCs w:val="24"/>
          <w:lang w:val="af-ZA" w:eastAsia="id-ID"/>
          <w14:ligatures w14:val="standardContextual"/>
        </w:rPr>
        <w:t>Data Rekam Medik</w:t>
      </w:r>
      <w:bookmarkEnd w:id="58"/>
      <w:r>
        <w:rPr>
          <w:rFonts w:asciiTheme="majorBidi" w:hAnsiTheme="majorBidi" w:cstheme="majorBidi"/>
          <w:b/>
          <w:color w:val="000000"/>
          <w:kern w:val="2"/>
          <w:szCs w:val="24"/>
          <w:lang w:val="af-ZA" w:eastAsia="id-ID"/>
          <w14:ligatures w14:val="standardContextual"/>
        </w:rPr>
        <w:t xml:space="preserve"> </w:t>
      </w:r>
    </w:p>
    <w:p w14:paraId="18C1EC42" w14:textId="77777777" w:rsidR="009D4AE1" w:rsidRDefault="00000000">
      <w:pPr>
        <w:spacing w:after="0" w:line="480" w:lineRule="auto"/>
        <w:ind w:left="728" w:right="745" w:hanging="8"/>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b/>
          <w:color w:val="000000"/>
          <w:kern w:val="2"/>
          <w:szCs w:val="24"/>
          <w:lang w:val="af-ZA" w:bidi="en-US"/>
          <w14:ligatures w14:val="standardContextual"/>
        </w:rPr>
        <w:t>1.</w:t>
      </w:r>
      <w:r>
        <w:rPr>
          <w:rFonts w:asciiTheme="majorBidi" w:eastAsia="Arial" w:hAnsiTheme="majorBidi" w:cstheme="majorBidi"/>
          <w:b/>
          <w:color w:val="000000"/>
          <w:kern w:val="2"/>
          <w:szCs w:val="24"/>
          <w:lang w:val="af-ZA" w:bidi="en-US"/>
          <w14:ligatures w14:val="standardContextual"/>
        </w:rPr>
        <w:t xml:space="preserve"> </w:t>
      </w:r>
      <w:r>
        <w:rPr>
          <w:rFonts w:asciiTheme="majorBidi" w:hAnsiTheme="majorBidi" w:cstheme="majorBidi"/>
          <w:color w:val="000000"/>
          <w:kern w:val="2"/>
          <w:szCs w:val="24"/>
          <w:lang w:val="af-ZA" w:bidi="en-US"/>
          <w14:ligatures w14:val="standardContextual"/>
        </w:rPr>
        <w:t>Kadar gula darah saat terakhir diukur : ……………….. mg/dL</w:t>
      </w:r>
      <w:r>
        <w:rPr>
          <w:rFonts w:asciiTheme="majorBidi" w:hAnsiTheme="majorBidi" w:cstheme="majorBidi"/>
          <w:b/>
          <w:color w:val="000000"/>
          <w:kern w:val="2"/>
          <w:szCs w:val="24"/>
          <w:lang w:val="af-ZA" w:bidi="en-US"/>
          <w14:ligatures w14:val="standardContextual"/>
        </w:rPr>
        <w:t xml:space="preserve"> </w:t>
      </w:r>
    </w:p>
    <w:p w14:paraId="629162D0" w14:textId="77777777" w:rsidR="009D4AE1" w:rsidRDefault="00000000">
      <w:pPr>
        <w:spacing w:after="0" w:line="480" w:lineRule="auto"/>
        <w:ind w:left="1080"/>
        <w:rPr>
          <w:rFonts w:asciiTheme="majorBidi" w:hAnsiTheme="majorBidi" w:cstheme="majorBidi"/>
          <w:color w:val="000000"/>
          <w:kern w:val="2"/>
          <w:szCs w:val="24"/>
          <w:lang w:val="af-ZA" w:bidi="en-US"/>
          <w14:ligatures w14:val="standardContextual"/>
        </w:rPr>
      </w:pPr>
      <w:r>
        <w:rPr>
          <w:rFonts w:asciiTheme="majorBidi" w:hAnsiTheme="majorBidi" w:cstheme="majorBidi"/>
          <w:b/>
          <w:color w:val="000000"/>
          <w:kern w:val="2"/>
          <w:szCs w:val="24"/>
          <w:lang w:val="af-ZA" w:bidi="en-US"/>
          <w14:ligatures w14:val="standardContextual"/>
        </w:rPr>
        <w:t xml:space="preserve"> </w:t>
      </w:r>
    </w:p>
    <w:p w14:paraId="7E88A04C" w14:textId="77777777" w:rsidR="009D4AE1" w:rsidRDefault="00000000">
      <w:pPr>
        <w:keepNext/>
        <w:keepLines/>
        <w:spacing w:after="0" w:line="480" w:lineRule="auto"/>
        <w:ind w:left="355" w:right="494" w:hanging="10"/>
        <w:outlineLvl w:val="3"/>
        <w:rPr>
          <w:rFonts w:asciiTheme="majorBidi" w:hAnsiTheme="majorBidi" w:cstheme="majorBidi"/>
          <w:b/>
          <w:color w:val="000000"/>
          <w:kern w:val="2"/>
          <w:szCs w:val="24"/>
          <w:lang w:val="af-ZA" w:eastAsia="id-ID"/>
          <w14:ligatures w14:val="standardContextual"/>
        </w:rPr>
      </w:pPr>
      <w:r>
        <w:rPr>
          <w:rFonts w:asciiTheme="majorBidi" w:hAnsiTheme="majorBidi" w:cstheme="majorBidi"/>
          <w:b/>
          <w:color w:val="000000"/>
          <w:kern w:val="2"/>
          <w:szCs w:val="24"/>
          <w:lang w:val="af-ZA" w:eastAsia="id-ID"/>
          <w14:ligatures w14:val="standardContextual"/>
        </w:rPr>
        <w:t>C.</w:t>
      </w:r>
      <w:r>
        <w:rPr>
          <w:rFonts w:asciiTheme="majorBidi" w:eastAsia="Arial" w:hAnsiTheme="majorBidi" w:cstheme="majorBidi"/>
          <w:b/>
          <w:color w:val="000000"/>
          <w:kern w:val="2"/>
          <w:szCs w:val="24"/>
          <w:lang w:val="af-ZA" w:eastAsia="id-ID"/>
          <w14:ligatures w14:val="standardContextual"/>
        </w:rPr>
        <w:t xml:space="preserve"> </w:t>
      </w:r>
      <w:r>
        <w:rPr>
          <w:rFonts w:asciiTheme="majorBidi" w:hAnsiTheme="majorBidi" w:cstheme="majorBidi"/>
          <w:b/>
          <w:color w:val="000000"/>
          <w:kern w:val="2"/>
          <w:szCs w:val="24"/>
          <w:lang w:val="af-ZA" w:eastAsia="id-ID"/>
          <w14:ligatures w14:val="standardContextual"/>
        </w:rPr>
        <w:t xml:space="preserve">Kejadian Diabetes Melitus </w:t>
      </w:r>
    </w:p>
    <w:p w14:paraId="5A7A8289" w14:textId="77777777" w:rsidR="009D4AE1" w:rsidRDefault="00000000">
      <w:pPr>
        <w:spacing w:after="0" w:line="480" w:lineRule="auto"/>
        <w:ind w:left="728" w:right="3" w:hanging="8"/>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Petunjuk : Berilah tanda silang (x) pada jawaban yang dianggap benar !  </w:t>
      </w:r>
    </w:p>
    <w:p w14:paraId="28EEB696" w14:textId="77777777" w:rsidR="009D4AE1" w:rsidRDefault="00000000">
      <w:pPr>
        <w:spacing w:after="0" w:line="480" w:lineRule="auto"/>
        <w:ind w:left="728" w:right="3" w:hanging="8"/>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1.</w:t>
      </w:r>
      <w:r>
        <w:rPr>
          <w:rFonts w:asciiTheme="majorBidi" w:eastAsia="Arial" w:hAnsiTheme="majorBidi" w:cstheme="majorBidi"/>
          <w:color w:val="000000"/>
          <w:kern w:val="2"/>
          <w:szCs w:val="24"/>
          <w:lang w:val="af-ZA" w:bidi="en-US"/>
          <w14:ligatures w14:val="standardContextual"/>
        </w:rPr>
        <w:t xml:space="preserve"> </w:t>
      </w:r>
      <w:r>
        <w:rPr>
          <w:rFonts w:asciiTheme="majorBidi" w:hAnsiTheme="majorBidi" w:cstheme="majorBidi"/>
          <w:color w:val="000000"/>
          <w:kern w:val="2"/>
          <w:szCs w:val="24"/>
          <w:lang w:val="af-ZA" w:bidi="en-US"/>
          <w14:ligatures w14:val="standardContextual"/>
        </w:rPr>
        <w:t xml:space="preserve">Apakah bapak/ibu di diagnosis menderita penyakit Diabetes Melitus ? </w:t>
      </w:r>
    </w:p>
    <w:p w14:paraId="68DF52C9" w14:textId="77777777" w:rsidR="009D4AE1" w:rsidRDefault="00000000">
      <w:pPr>
        <w:tabs>
          <w:tab w:val="center" w:pos="1333"/>
          <w:tab w:val="center" w:pos="2031"/>
          <w:tab w:val="center" w:pos="3107"/>
        </w:tabs>
        <w:spacing w:after="0" w:line="480" w:lineRule="auto"/>
        <w:rPr>
          <w:rFonts w:asciiTheme="majorBidi" w:hAnsiTheme="majorBidi" w:cstheme="majorBidi"/>
          <w:color w:val="000000"/>
          <w:kern w:val="2"/>
          <w:szCs w:val="24"/>
          <w:lang w:val="af-ZA" w:bidi="en-US"/>
          <w14:ligatures w14:val="standardContextual"/>
        </w:rPr>
      </w:pPr>
      <w:r>
        <w:rPr>
          <w:rFonts w:asciiTheme="majorBidi" w:eastAsia="Calibri" w:hAnsiTheme="majorBidi" w:cstheme="majorBidi"/>
          <w:color w:val="000000"/>
          <w:kern w:val="2"/>
          <w:sz w:val="22"/>
          <w:szCs w:val="24"/>
          <w:lang w:val="af-ZA" w:bidi="en-US"/>
          <w14:ligatures w14:val="standardContextual"/>
        </w:rPr>
        <w:tab/>
      </w:r>
      <w:r>
        <w:rPr>
          <w:rFonts w:asciiTheme="majorBidi" w:hAnsiTheme="majorBidi" w:cstheme="majorBidi"/>
          <w:color w:val="000000"/>
          <w:kern w:val="2"/>
          <w:szCs w:val="24"/>
          <w:lang w:val="af-ZA" w:bidi="en-US"/>
          <w14:ligatures w14:val="standardContextual"/>
        </w:rPr>
        <w:t xml:space="preserve">a. Ya </w:t>
      </w:r>
      <w:r>
        <w:rPr>
          <w:rFonts w:asciiTheme="majorBidi" w:hAnsiTheme="majorBidi" w:cstheme="majorBidi"/>
          <w:color w:val="000000"/>
          <w:kern w:val="2"/>
          <w:szCs w:val="24"/>
          <w:lang w:val="af-ZA" w:bidi="en-US"/>
          <w14:ligatures w14:val="standardContextual"/>
        </w:rPr>
        <w:tab/>
        <w:t xml:space="preserve"> </w:t>
      </w:r>
      <w:r>
        <w:rPr>
          <w:rFonts w:asciiTheme="majorBidi" w:hAnsiTheme="majorBidi" w:cstheme="majorBidi"/>
          <w:color w:val="000000"/>
          <w:kern w:val="2"/>
          <w:szCs w:val="24"/>
          <w:lang w:val="af-ZA" w:bidi="en-US"/>
          <w14:ligatures w14:val="standardContextual"/>
        </w:rPr>
        <w:tab/>
        <w:t xml:space="preserve">b. Tidak </w:t>
      </w:r>
    </w:p>
    <w:p w14:paraId="5A77CEFF" w14:textId="77777777" w:rsidR="009D4AE1" w:rsidRDefault="00000000">
      <w:pPr>
        <w:keepNext/>
        <w:keepLines/>
        <w:spacing w:after="0" w:line="480" w:lineRule="auto"/>
        <w:ind w:left="355" w:right="494" w:hanging="10"/>
        <w:outlineLvl w:val="3"/>
        <w:rPr>
          <w:rFonts w:asciiTheme="majorBidi" w:hAnsiTheme="majorBidi" w:cstheme="majorBidi"/>
          <w:b/>
          <w:color w:val="000000"/>
          <w:kern w:val="2"/>
          <w:szCs w:val="24"/>
          <w:lang w:val="af-ZA" w:eastAsia="id-ID"/>
          <w14:ligatures w14:val="standardContextual"/>
        </w:rPr>
      </w:pPr>
      <w:r>
        <w:rPr>
          <w:rFonts w:asciiTheme="majorBidi" w:hAnsiTheme="majorBidi" w:cstheme="majorBidi"/>
          <w:b/>
          <w:color w:val="000000"/>
          <w:kern w:val="2"/>
          <w:szCs w:val="24"/>
          <w:lang w:val="af-ZA" w:eastAsia="id-ID"/>
          <w14:ligatures w14:val="standardContextual"/>
        </w:rPr>
        <w:t>D.</w:t>
      </w:r>
      <w:r>
        <w:rPr>
          <w:rFonts w:asciiTheme="majorBidi" w:eastAsia="Arial" w:hAnsiTheme="majorBidi" w:cstheme="majorBidi"/>
          <w:b/>
          <w:color w:val="000000"/>
          <w:kern w:val="2"/>
          <w:szCs w:val="24"/>
          <w:lang w:val="af-ZA" w:eastAsia="id-ID"/>
          <w14:ligatures w14:val="standardContextual"/>
        </w:rPr>
        <w:t xml:space="preserve"> </w:t>
      </w:r>
      <w:r>
        <w:rPr>
          <w:rFonts w:asciiTheme="majorBidi" w:hAnsiTheme="majorBidi" w:cstheme="majorBidi"/>
          <w:b/>
          <w:color w:val="000000"/>
          <w:kern w:val="2"/>
          <w:szCs w:val="24"/>
          <w:lang w:val="af-ZA" w:eastAsia="id-ID"/>
          <w14:ligatures w14:val="standardContextual"/>
        </w:rPr>
        <w:t xml:space="preserve">Keturunan/Riwayat Keluarga </w:t>
      </w:r>
    </w:p>
    <w:p w14:paraId="414CEEA5" w14:textId="77777777" w:rsidR="009D4AE1" w:rsidRDefault="00000000">
      <w:pPr>
        <w:spacing w:after="0" w:line="480" w:lineRule="auto"/>
        <w:ind w:left="728" w:right="3" w:hanging="8"/>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Petunjuk : Berilah tanda silang (x) pada jawaban yang dianggap benar !  </w:t>
      </w:r>
    </w:p>
    <w:p w14:paraId="3F6BF9E5" w14:textId="77777777" w:rsidR="009D4AE1" w:rsidRDefault="00000000">
      <w:pPr>
        <w:numPr>
          <w:ilvl w:val="0"/>
          <w:numId w:val="25"/>
        </w:numPr>
        <w:spacing w:after="0" w:line="480" w:lineRule="auto"/>
        <w:ind w:right="3"/>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lastRenderedPageBreak/>
        <w:t xml:space="preserve">Apakah ada anggota keluarga bapak/ibu yang menderita Diabetes Melitus ? </w:t>
      </w:r>
    </w:p>
    <w:p w14:paraId="2C5EAABF" w14:textId="77777777" w:rsidR="009D4AE1" w:rsidRDefault="00000000">
      <w:pPr>
        <w:numPr>
          <w:ilvl w:val="1"/>
          <w:numId w:val="25"/>
        </w:numPr>
        <w:spacing w:after="0" w:line="480" w:lineRule="auto"/>
        <w:ind w:right="3" w:hanging="240"/>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Ya </w:t>
      </w:r>
      <w:r>
        <w:rPr>
          <w:rFonts w:asciiTheme="majorBidi" w:hAnsiTheme="majorBidi" w:cstheme="majorBidi"/>
          <w:color w:val="000000"/>
          <w:kern w:val="2"/>
          <w:szCs w:val="24"/>
          <w:lang w:val="af-ZA" w:bidi="en-US"/>
          <w14:ligatures w14:val="standardContextual"/>
        </w:rPr>
        <w:tab/>
        <w:t xml:space="preserve"> </w:t>
      </w:r>
      <w:r>
        <w:rPr>
          <w:rFonts w:asciiTheme="majorBidi" w:hAnsiTheme="majorBidi" w:cstheme="majorBidi"/>
          <w:color w:val="000000"/>
          <w:kern w:val="2"/>
          <w:szCs w:val="24"/>
          <w:lang w:val="af-ZA" w:bidi="en-US"/>
          <w14:ligatures w14:val="standardContextual"/>
        </w:rPr>
        <w:tab/>
        <w:t xml:space="preserve">b. Tidak </w:t>
      </w:r>
    </w:p>
    <w:p w14:paraId="46C93216" w14:textId="77777777" w:rsidR="009D4AE1" w:rsidRDefault="00000000">
      <w:pPr>
        <w:numPr>
          <w:ilvl w:val="0"/>
          <w:numId w:val="25"/>
        </w:numPr>
        <w:spacing w:after="0" w:line="480" w:lineRule="auto"/>
        <w:ind w:right="3"/>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Jika (Ya), siapa yang menderita Diabetes Melitus ? </w:t>
      </w:r>
    </w:p>
    <w:p w14:paraId="2F934185" w14:textId="77777777" w:rsidR="009D4AE1" w:rsidRDefault="00000000">
      <w:pPr>
        <w:numPr>
          <w:ilvl w:val="1"/>
          <w:numId w:val="25"/>
        </w:numPr>
        <w:spacing w:after="0" w:line="480" w:lineRule="auto"/>
        <w:ind w:right="3" w:hanging="240"/>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Ayah   </w:t>
      </w:r>
      <w:r>
        <w:rPr>
          <w:rFonts w:asciiTheme="majorBidi" w:hAnsiTheme="majorBidi" w:cstheme="majorBidi"/>
          <w:color w:val="000000"/>
          <w:kern w:val="2"/>
          <w:szCs w:val="24"/>
          <w:lang w:val="af-ZA" w:bidi="en-US"/>
          <w14:ligatures w14:val="standardContextual"/>
        </w:rPr>
        <w:tab/>
        <w:t xml:space="preserve">c. Kakek  </w:t>
      </w:r>
      <w:r>
        <w:rPr>
          <w:rFonts w:asciiTheme="majorBidi" w:hAnsiTheme="majorBidi" w:cstheme="majorBidi"/>
          <w:color w:val="000000"/>
          <w:kern w:val="2"/>
          <w:szCs w:val="24"/>
          <w:lang w:val="af-ZA" w:bidi="en-US"/>
          <w14:ligatures w14:val="standardContextual"/>
        </w:rPr>
        <w:tab/>
        <w:t xml:space="preserve"> </w:t>
      </w:r>
      <w:r>
        <w:rPr>
          <w:rFonts w:asciiTheme="majorBidi" w:hAnsiTheme="majorBidi" w:cstheme="majorBidi"/>
          <w:color w:val="000000"/>
          <w:kern w:val="2"/>
          <w:szCs w:val="24"/>
          <w:lang w:val="af-ZA" w:bidi="en-US"/>
          <w14:ligatures w14:val="standardContextual"/>
        </w:rPr>
        <w:tab/>
        <w:t xml:space="preserve">e. Saudara </w:t>
      </w:r>
    </w:p>
    <w:p w14:paraId="3F4568C1" w14:textId="77777777" w:rsidR="009D4AE1" w:rsidRDefault="00000000">
      <w:pPr>
        <w:numPr>
          <w:ilvl w:val="1"/>
          <w:numId w:val="25"/>
        </w:numPr>
        <w:spacing w:after="0" w:line="480" w:lineRule="auto"/>
        <w:ind w:right="3" w:hanging="240"/>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Ibu  </w:t>
      </w:r>
      <w:r>
        <w:rPr>
          <w:rFonts w:asciiTheme="majorBidi" w:hAnsiTheme="majorBidi" w:cstheme="majorBidi"/>
          <w:color w:val="000000"/>
          <w:kern w:val="2"/>
          <w:szCs w:val="24"/>
          <w:lang w:val="af-ZA" w:bidi="en-US"/>
          <w14:ligatures w14:val="standardContextual"/>
        </w:rPr>
        <w:tab/>
        <w:t xml:space="preserve"> </w:t>
      </w:r>
      <w:r>
        <w:rPr>
          <w:rFonts w:asciiTheme="majorBidi" w:hAnsiTheme="majorBidi" w:cstheme="majorBidi"/>
          <w:color w:val="000000"/>
          <w:kern w:val="2"/>
          <w:szCs w:val="24"/>
          <w:lang w:val="af-ZA" w:bidi="en-US"/>
          <w14:ligatures w14:val="standardContextual"/>
        </w:rPr>
        <w:tab/>
        <w:t xml:space="preserve">d. Nenek </w:t>
      </w:r>
    </w:p>
    <w:p w14:paraId="64D07AFE" w14:textId="77777777" w:rsidR="009D4AE1" w:rsidRDefault="00000000">
      <w:pPr>
        <w:spacing w:after="0" w:line="480" w:lineRule="auto"/>
        <w:ind w:left="-7" w:right="745" w:hanging="8"/>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Sumber : (Ramadhan, Fahrurazi and Jalpi, 2020). </w:t>
      </w:r>
    </w:p>
    <w:p w14:paraId="2D0B5C09" w14:textId="77777777" w:rsidR="009D4AE1" w:rsidRDefault="00000000">
      <w:pPr>
        <w:spacing w:after="0" w:line="240" w:lineRule="auto"/>
        <w:rPr>
          <w:rFonts w:asciiTheme="majorBidi" w:hAnsiTheme="majorBidi" w:cstheme="majorBidi"/>
          <w:b/>
          <w:color w:val="000000"/>
          <w:kern w:val="2"/>
          <w:szCs w:val="24"/>
          <w:lang w:val="af-ZA" w:eastAsia="id-ID"/>
          <w14:ligatures w14:val="standardContextual"/>
        </w:rPr>
      </w:pPr>
      <w:r>
        <w:rPr>
          <w:rFonts w:asciiTheme="majorBidi" w:hAnsiTheme="majorBidi" w:cstheme="majorBidi"/>
          <w:b/>
          <w:color w:val="000000"/>
          <w:kern w:val="2"/>
          <w:szCs w:val="24"/>
          <w:lang w:val="af-ZA" w:eastAsia="id-ID"/>
          <w14:ligatures w14:val="standardContextual"/>
        </w:rPr>
        <w:br w:type="page"/>
      </w:r>
    </w:p>
    <w:p w14:paraId="27D67F1E" w14:textId="77777777" w:rsidR="009D4AE1" w:rsidRDefault="00000000">
      <w:pPr>
        <w:keepNext/>
        <w:keepLines/>
        <w:spacing w:after="0" w:line="480" w:lineRule="auto"/>
        <w:ind w:left="10" w:right="742" w:hanging="10"/>
        <w:outlineLvl w:val="0"/>
        <w:rPr>
          <w:rFonts w:asciiTheme="majorBidi" w:hAnsiTheme="majorBidi" w:cstheme="majorBidi"/>
          <w:b/>
          <w:color w:val="000000"/>
          <w:kern w:val="2"/>
          <w:szCs w:val="24"/>
          <w:lang w:val="af-ZA" w:eastAsia="id-ID"/>
          <w14:ligatures w14:val="standardContextual"/>
        </w:rPr>
      </w:pPr>
      <w:bookmarkStart w:id="59" w:name="_Toc202335005"/>
      <w:r>
        <w:rPr>
          <w:rFonts w:asciiTheme="majorBidi" w:hAnsiTheme="majorBidi" w:cstheme="majorBidi"/>
          <w:b/>
          <w:color w:val="000000"/>
          <w:kern w:val="2"/>
          <w:szCs w:val="24"/>
          <w:lang w:val="af-ZA" w:eastAsia="id-ID"/>
          <w14:ligatures w14:val="standardContextual"/>
        </w:rPr>
        <w:lastRenderedPageBreak/>
        <w:t>Lampiran 4. Kuesioner Penelitian Pola Makan</w:t>
      </w:r>
      <w:bookmarkEnd w:id="59"/>
    </w:p>
    <w:p w14:paraId="6AD75E10" w14:textId="77777777" w:rsidR="009D4AE1" w:rsidRDefault="009D4AE1">
      <w:pPr>
        <w:spacing w:after="0" w:line="480" w:lineRule="auto"/>
        <w:ind w:right="693"/>
        <w:jc w:val="right"/>
        <w:rPr>
          <w:rFonts w:asciiTheme="majorBidi" w:hAnsiTheme="majorBidi" w:cstheme="majorBidi"/>
          <w:color w:val="000000"/>
          <w:kern w:val="2"/>
          <w:szCs w:val="24"/>
          <w:lang w:val="af-ZA" w:bidi="en-US"/>
          <w14:ligatures w14:val="standardContextual"/>
        </w:rPr>
      </w:pPr>
    </w:p>
    <w:p w14:paraId="6340868B" w14:textId="77777777" w:rsidR="009D4AE1" w:rsidRDefault="00000000">
      <w:pPr>
        <w:keepNext/>
        <w:keepLines/>
        <w:spacing w:after="0" w:line="480" w:lineRule="auto"/>
        <w:ind w:left="10" w:right="3" w:hanging="10"/>
        <w:jc w:val="center"/>
        <w:outlineLvl w:val="3"/>
        <w:rPr>
          <w:rFonts w:asciiTheme="majorBidi" w:hAnsiTheme="majorBidi" w:cstheme="majorBidi"/>
          <w:b/>
          <w:color w:val="000000"/>
          <w:kern w:val="2"/>
          <w:szCs w:val="24"/>
          <w:lang w:val="af-ZA" w:eastAsia="id-ID"/>
          <w14:ligatures w14:val="standardContextual"/>
        </w:rPr>
      </w:pPr>
      <w:r>
        <w:rPr>
          <w:rFonts w:asciiTheme="majorBidi" w:hAnsiTheme="majorBidi" w:cstheme="majorBidi"/>
          <w:b/>
          <w:color w:val="000000"/>
          <w:kern w:val="2"/>
          <w:szCs w:val="24"/>
          <w:lang w:val="af-ZA" w:eastAsia="id-ID"/>
          <w14:ligatures w14:val="standardContextual"/>
        </w:rPr>
        <w:t xml:space="preserve">Kuesioner </w:t>
      </w:r>
      <w:r>
        <w:rPr>
          <w:rFonts w:asciiTheme="majorBidi" w:hAnsiTheme="majorBidi" w:cstheme="majorBidi"/>
          <w:b/>
          <w:i/>
          <w:color w:val="000000"/>
          <w:kern w:val="2"/>
          <w:szCs w:val="24"/>
          <w:lang w:val="af-ZA" w:eastAsia="id-ID"/>
          <w14:ligatures w14:val="standardContextual"/>
        </w:rPr>
        <w:t>Food Frequency Questionnaire</w:t>
      </w:r>
      <w:r>
        <w:rPr>
          <w:rFonts w:asciiTheme="majorBidi" w:hAnsiTheme="majorBidi" w:cstheme="majorBidi"/>
          <w:b/>
          <w:color w:val="000000"/>
          <w:kern w:val="2"/>
          <w:szCs w:val="24"/>
          <w:lang w:val="af-ZA" w:eastAsia="id-ID"/>
          <w14:ligatures w14:val="standardContextual"/>
        </w:rPr>
        <w:t xml:space="preserve"> (FFQ) </w:t>
      </w:r>
    </w:p>
    <w:p w14:paraId="3D7670B7" w14:textId="77777777" w:rsidR="009D4AE1" w:rsidRDefault="00000000">
      <w:pPr>
        <w:spacing w:after="0" w:line="480" w:lineRule="auto"/>
        <w:ind w:left="-7" w:right="3" w:hanging="8"/>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Pada kuesioner frekuensi makanan ini anda hanya mengisi kolom frekuensi (hari, minggu, atau bulan). Pada kolom frekuensi, anda mengisi salah satu frekuensi makanan yang anda konsumsi dalam bulan, minggu atau harian yang diisi dengan menuliskan banyaknya frekuensi konsumsi anda. Jika ada jenis makanan lain yang sering anda konsumsi mohon ditambahkan di kolom lainnya.  </w:t>
      </w:r>
    </w:p>
    <w:tbl>
      <w:tblPr>
        <w:tblStyle w:val="TableGrid"/>
        <w:tblW w:w="7970" w:type="dxa"/>
        <w:tblInd w:w="-29" w:type="dxa"/>
        <w:tblCellMar>
          <w:top w:w="14" w:type="dxa"/>
          <w:left w:w="108" w:type="dxa"/>
          <w:right w:w="24" w:type="dxa"/>
        </w:tblCellMar>
        <w:tblLook w:val="04A0" w:firstRow="1" w:lastRow="0" w:firstColumn="1" w:lastColumn="0" w:noHBand="0" w:noVBand="1"/>
      </w:tblPr>
      <w:tblGrid>
        <w:gridCol w:w="1306"/>
        <w:gridCol w:w="850"/>
        <w:gridCol w:w="850"/>
        <w:gridCol w:w="1277"/>
        <w:gridCol w:w="991"/>
        <w:gridCol w:w="1135"/>
        <w:gridCol w:w="1561"/>
      </w:tblGrid>
      <w:tr w:rsidR="009D4AE1" w14:paraId="34D9AF2D" w14:textId="77777777">
        <w:trPr>
          <w:trHeight w:val="286"/>
        </w:trPr>
        <w:tc>
          <w:tcPr>
            <w:tcW w:w="1306" w:type="dxa"/>
            <w:vMerge w:val="restart"/>
            <w:tcBorders>
              <w:top w:val="single" w:sz="4" w:space="0" w:color="000000"/>
              <w:left w:val="single" w:sz="4" w:space="0" w:color="000000"/>
              <w:bottom w:val="single" w:sz="4" w:space="0" w:color="000000"/>
              <w:right w:val="single" w:sz="4" w:space="0" w:color="000000"/>
            </w:tcBorders>
            <w:vAlign w:val="center"/>
          </w:tcPr>
          <w:p w14:paraId="03CEFDBE" w14:textId="77777777" w:rsidR="009D4AE1" w:rsidRDefault="00000000">
            <w:pPr>
              <w:spacing w:after="0" w:line="256" w:lineRule="auto"/>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Bahan Makanan </w:t>
            </w:r>
          </w:p>
        </w:tc>
        <w:tc>
          <w:tcPr>
            <w:tcW w:w="850" w:type="dxa"/>
            <w:tcBorders>
              <w:top w:val="single" w:sz="4" w:space="0" w:color="000000"/>
              <w:left w:val="single" w:sz="4" w:space="0" w:color="000000"/>
              <w:bottom w:val="single" w:sz="4" w:space="0" w:color="000000"/>
              <w:right w:val="nil"/>
            </w:tcBorders>
          </w:tcPr>
          <w:p w14:paraId="36E90CA9" w14:textId="77777777" w:rsidR="009D4AE1" w:rsidRDefault="009D4AE1">
            <w:pPr>
              <w:spacing w:after="160" w:line="256" w:lineRule="auto"/>
              <w:rPr>
                <w:rFonts w:asciiTheme="majorBidi" w:hAnsiTheme="majorBidi" w:cstheme="majorBidi"/>
                <w:color w:val="000000"/>
                <w:szCs w:val="24"/>
                <w:lang w:val="af-ZA" w:bidi="en-US"/>
              </w:rPr>
            </w:pPr>
          </w:p>
        </w:tc>
        <w:tc>
          <w:tcPr>
            <w:tcW w:w="4253" w:type="dxa"/>
            <w:gridSpan w:val="4"/>
            <w:tcBorders>
              <w:top w:val="single" w:sz="4" w:space="0" w:color="000000"/>
              <w:left w:val="nil"/>
              <w:bottom w:val="single" w:sz="4" w:space="0" w:color="000000"/>
              <w:right w:val="nil"/>
            </w:tcBorders>
          </w:tcPr>
          <w:p w14:paraId="2597706F" w14:textId="77777777" w:rsidR="009D4AE1" w:rsidRDefault="00000000">
            <w:pPr>
              <w:spacing w:after="0" w:line="256" w:lineRule="auto"/>
              <w:ind w:left="1315"/>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Frekuensi Konsumsi </w:t>
            </w:r>
          </w:p>
        </w:tc>
        <w:tc>
          <w:tcPr>
            <w:tcW w:w="1561" w:type="dxa"/>
            <w:tcBorders>
              <w:top w:val="single" w:sz="4" w:space="0" w:color="000000"/>
              <w:left w:val="nil"/>
              <w:bottom w:val="single" w:sz="4" w:space="0" w:color="000000"/>
              <w:right w:val="single" w:sz="4" w:space="0" w:color="000000"/>
            </w:tcBorders>
          </w:tcPr>
          <w:p w14:paraId="3DC11F47" w14:textId="77777777" w:rsidR="009D4AE1" w:rsidRDefault="009D4AE1">
            <w:pPr>
              <w:spacing w:after="160" w:line="256" w:lineRule="auto"/>
              <w:rPr>
                <w:rFonts w:asciiTheme="majorBidi" w:hAnsiTheme="majorBidi" w:cstheme="majorBidi"/>
                <w:color w:val="000000"/>
                <w:szCs w:val="24"/>
                <w:lang w:val="af-ZA" w:bidi="en-US"/>
              </w:rPr>
            </w:pPr>
          </w:p>
        </w:tc>
      </w:tr>
      <w:tr w:rsidR="009D4AE1" w14:paraId="42E1E838" w14:textId="77777777">
        <w:trPr>
          <w:trHeight w:val="838"/>
        </w:trPr>
        <w:tc>
          <w:tcPr>
            <w:tcW w:w="0" w:type="auto"/>
            <w:vMerge/>
            <w:tcBorders>
              <w:top w:val="single" w:sz="4" w:space="0" w:color="000000"/>
              <w:left w:val="single" w:sz="4" w:space="0" w:color="000000"/>
              <w:bottom w:val="single" w:sz="4" w:space="0" w:color="000000"/>
              <w:right w:val="single" w:sz="4" w:space="0" w:color="000000"/>
            </w:tcBorders>
            <w:vAlign w:val="center"/>
          </w:tcPr>
          <w:p w14:paraId="1E2216A9" w14:textId="77777777" w:rsidR="009D4AE1" w:rsidRDefault="009D4AE1">
            <w:pPr>
              <w:spacing w:after="0" w:line="240" w:lineRule="auto"/>
              <w:rPr>
                <w:rFonts w:asciiTheme="majorBidi" w:hAnsiTheme="majorBidi" w:cstheme="majorBidi"/>
                <w:color w:val="000000"/>
                <w:szCs w:val="24"/>
                <w:lang w:val="af-ZA" w:bidi="en-US"/>
              </w:rPr>
            </w:pPr>
          </w:p>
        </w:tc>
        <w:tc>
          <w:tcPr>
            <w:tcW w:w="850" w:type="dxa"/>
            <w:tcBorders>
              <w:top w:val="single" w:sz="4" w:space="0" w:color="000000"/>
              <w:left w:val="single" w:sz="4" w:space="0" w:color="000000"/>
              <w:bottom w:val="single" w:sz="4" w:space="0" w:color="000000"/>
              <w:right w:val="single" w:sz="4" w:space="0" w:color="000000"/>
            </w:tcBorders>
          </w:tcPr>
          <w:p w14:paraId="1CCC058C" w14:textId="77777777" w:rsidR="009D4AE1" w:rsidRDefault="00000000">
            <w:pPr>
              <w:spacing w:after="0" w:line="256" w:lineRule="auto"/>
              <w:ind w:right="81"/>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˃1 </w:t>
            </w:r>
          </w:p>
          <w:p w14:paraId="59FD8F85" w14:textId="77777777" w:rsidR="009D4AE1" w:rsidRDefault="00000000">
            <w:pPr>
              <w:spacing w:after="0" w:line="256" w:lineRule="auto"/>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kali/ hari </w:t>
            </w:r>
          </w:p>
        </w:tc>
        <w:tc>
          <w:tcPr>
            <w:tcW w:w="850" w:type="dxa"/>
            <w:tcBorders>
              <w:top w:val="single" w:sz="4" w:space="0" w:color="000000"/>
              <w:left w:val="single" w:sz="4" w:space="0" w:color="000000"/>
              <w:bottom w:val="single" w:sz="4" w:space="0" w:color="000000"/>
              <w:right w:val="single" w:sz="4" w:space="0" w:color="000000"/>
            </w:tcBorders>
            <w:vAlign w:val="center"/>
          </w:tcPr>
          <w:p w14:paraId="6F77BBFA" w14:textId="77777777" w:rsidR="009D4AE1" w:rsidRDefault="00000000">
            <w:pPr>
              <w:spacing w:after="0" w:line="256" w:lineRule="auto"/>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1 kali/ hari </w:t>
            </w:r>
          </w:p>
        </w:tc>
        <w:tc>
          <w:tcPr>
            <w:tcW w:w="1277" w:type="dxa"/>
            <w:tcBorders>
              <w:top w:val="single" w:sz="4" w:space="0" w:color="000000"/>
              <w:left w:val="single" w:sz="4" w:space="0" w:color="000000"/>
              <w:bottom w:val="single" w:sz="4" w:space="0" w:color="000000"/>
              <w:right w:val="single" w:sz="4" w:space="0" w:color="000000"/>
            </w:tcBorders>
            <w:vAlign w:val="center"/>
          </w:tcPr>
          <w:p w14:paraId="5F735DC7" w14:textId="77777777" w:rsidR="009D4AE1" w:rsidRDefault="00000000">
            <w:pPr>
              <w:spacing w:after="0" w:line="256" w:lineRule="auto"/>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3-6 kali/ minggu </w:t>
            </w:r>
          </w:p>
        </w:tc>
        <w:tc>
          <w:tcPr>
            <w:tcW w:w="991" w:type="dxa"/>
            <w:tcBorders>
              <w:top w:val="single" w:sz="4" w:space="0" w:color="000000"/>
              <w:left w:val="single" w:sz="4" w:space="0" w:color="000000"/>
              <w:bottom w:val="single" w:sz="4" w:space="0" w:color="000000"/>
              <w:right w:val="single" w:sz="4" w:space="0" w:color="000000"/>
            </w:tcBorders>
          </w:tcPr>
          <w:p w14:paraId="67E19426" w14:textId="77777777" w:rsidR="009D4AE1" w:rsidRDefault="00000000">
            <w:pPr>
              <w:spacing w:after="0" w:line="237" w:lineRule="auto"/>
              <w:ind w:right="24"/>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1-2 kali/ </w:t>
            </w:r>
          </w:p>
          <w:p w14:paraId="53FD757B" w14:textId="77777777" w:rsidR="009D4AE1" w:rsidRDefault="00000000">
            <w:pPr>
              <w:spacing w:after="0" w:line="256" w:lineRule="auto"/>
              <w:jc w:val="both"/>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minggu </w:t>
            </w:r>
          </w:p>
        </w:tc>
        <w:tc>
          <w:tcPr>
            <w:tcW w:w="1135" w:type="dxa"/>
            <w:tcBorders>
              <w:top w:val="single" w:sz="4" w:space="0" w:color="000000"/>
              <w:left w:val="single" w:sz="4" w:space="0" w:color="000000"/>
              <w:bottom w:val="single" w:sz="4" w:space="0" w:color="000000"/>
              <w:right w:val="single" w:sz="4" w:space="0" w:color="000000"/>
            </w:tcBorders>
            <w:vAlign w:val="center"/>
          </w:tcPr>
          <w:p w14:paraId="3D90DD4E" w14:textId="77777777" w:rsidR="009D4AE1" w:rsidRDefault="00000000">
            <w:pPr>
              <w:spacing w:after="0" w:line="256" w:lineRule="auto"/>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2-3 kali/ bulan </w:t>
            </w:r>
          </w:p>
        </w:tc>
        <w:tc>
          <w:tcPr>
            <w:tcW w:w="1561" w:type="dxa"/>
            <w:tcBorders>
              <w:top w:val="single" w:sz="4" w:space="0" w:color="000000"/>
              <w:left w:val="single" w:sz="4" w:space="0" w:color="000000"/>
              <w:bottom w:val="single" w:sz="4" w:space="0" w:color="000000"/>
              <w:right w:val="single" w:sz="4" w:space="0" w:color="000000"/>
            </w:tcBorders>
            <w:vAlign w:val="center"/>
          </w:tcPr>
          <w:p w14:paraId="7986C935" w14:textId="77777777" w:rsidR="009D4AE1" w:rsidRDefault="00000000">
            <w:pPr>
              <w:spacing w:after="0" w:line="256" w:lineRule="auto"/>
              <w:ind w:right="23"/>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Tidak pernah </w:t>
            </w:r>
          </w:p>
        </w:tc>
      </w:tr>
      <w:tr w:rsidR="009D4AE1" w14:paraId="3C8472B6" w14:textId="77777777">
        <w:trPr>
          <w:trHeight w:val="286"/>
        </w:trPr>
        <w:tc>
          <w:tcPr>
            <w:tcW w:w="0" w:type="auto"/>
            <w:vMerge/>
            <w:tcBorders>
              <w:top w:val="single" w:sz="4" w:space="0" w:color="000000"/>
              <w:left w:val="single" w:sz="4" w:space="0" w:color="000000"/>
              <w:bottom w:val="single" w:sz="4" w:space="0" w:color="000000"/>
              <w:right w:val="single" w:sz="4" w:space="0" w:color="000000"/>
            </w:tcBorders>
            <w:vAlign w:val="center"/>
          </w:tcPr>
          <w:p w14:paraId="6F9690D2" w14:textId="77777777" w:rsidR="009D4AE1" w:rsidRDefault="009D4AE1">
            <w:pPr>
              <w:spacing w:after="0" w:line="240" w:lineRule="auto"/>
              <w:rPr>
                <w:rFonts w:asciiTheme="majorBidi" w:hAnsiTheme="majorBidi" w:cstheme="majorBidi"/>
                <w:color w:val="000000"/>
                <w:szCs w:val="24"/>
                <w:lang w:val="af-ZA" w:bidi="en-US"/>
              </w:rPr>
            </w:pPr>
          </w:p>
        </w:tc>
        <w:tc>
          <w:tcPr>
            <w:tcW w:w="850" w:type="dxa"/>
            <w:tcBorders>
              <w:top w:val="single" w:sz="4" w:space="0" w:color="000000"/>
              <w:left w:val="single" w:sz="4" w:space="0" w:color="000000"/>
              <w:bottom w:val="single" w:sz="4" w:space="0" w:color="000000"/>
              <w:right w:val="single" w:sz="4" w:space="0" w:color="000000"/>
            </w:tcBorders>
          </w:tcPr>
          <w:p w14:paraId="7E3EB861" w14:textId="77777777" w:rsidR="009D4AE1" w:rsidRDefault="00000000">
            <w:pPr>
              <w:spacing w:after="0" w:line="256" w:lineRule="auto"/>
              <w:ind w:right="82"/>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(50) </w:t>
            </w:r>
          </w:p>
        </w:tc>
        <w:tc>
          <w:tcPr>
            <w:tcW w:w="850" w:type="dxa"/>
            <w:tcBorders>
              <w:top w:val="single" w:sz="4" w:space="0" w:color="000000"/>
              <w:left w:val="single" w:sz="4" w:space="0" w:color="000000"/>
              <w:bottom w:val="single" w:sz="4" w:space="0" w:color="000000"/>
              <w:right w:val="single" w:sz="4" w:space="0" w:color="000000"/>
            </w:tcBorders>
          </w:tcPr>
          <w:p w14:paraId="47345740" w14:textId="77777777" w:rsidR="009D4AE1" w:rsidRDefault="00000000">
            <w:pPr>
              <w:spacing w:after="0" w:line="256" w:lineRule="auto"/>
              <w:ind w:right="87"/>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(25) </w:t>
            </w:r>
          </w:p>
        </w:tc>
        <w:tc>
          <w:tcPr>
            <w:tcW w:w="1277" w:type="dxa"/>
            <w:tcBorders>
              <w:top w:val="single" w:sz="4" w:space="0" w:color="000000"/>
              <w:left w:val="single" w:sz="4" w:space="0" w:color="000000"/>
              <w:bottom w:val="single" w:sz="4" w:space="0" w:color="000000"/>
              <w:right w:val="single" w:sz="4" w:space="0" w:color="000000"/>
            </w:tcBorders>
          </w:tcPr>
          <w:p w14:paraId="3E040F63" w14:textId="77777777" w:rsidR="009D4AE1" w:rsidRDefault="00000000">
            <w:pPr>
              <w:spacing w:after="0" w:line="256" w:lineRule="auto"/>
              <w:ind w:right="88"/>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(15) </w:t>
            </w:r>
          </w:p>
        </w:tc>
        <w:tc>
          <w:tcPr>
            <w:tcW w:w="991" w:type="dxa"/>
            <w:tcBorders>
              <w:top w:val="single" w:sz="4" w:space="0" w:color="000000"/>
              <w:left w:val="single" w:sz="4" w:space="0" w:color="000000"/>
              <w:bottom w:val="single" w:sz="4" w:space="0" w:color="000000"/>
              <w:right w:val="single" w:sz="4" w:space="0" w:color="000000"/>
            </w:tcBorders>
          </w:tcPr>
          <w:p w14:paraId="3CCF1A56" w14:textId="77777777" w:rsidR="009D4AE1" w:rsidRDefault="00000000">
            <w:pPr>
              <w:spacing w:after="0" w:line="256" w:lineRule="auto"/>
              <w:ind w:right="85"/>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(10) </w:t>
            </w:r>
          </w:p>
        </w:tc>
        <w:tc>
          <w:tcPr>
            <w:tcW w:w="1135" w:type="dxa"/>
            <w:tcBorders>
              <w:top w:val="single" w:sz="4" w:space="0" w:color="000000"/>
              <w:left w:val="single" w:sz="4" w:space="0" w:color="000000"/>
              <w:bottom w:val="single" w:sz="4" w:space="0" w:color="000000"/>
              <w:right w:val="single" w:sz="4" w:space="0" w:color="000000"/>
            </w:tcBorders>
          </w:tcPr>
          <w:p w14:paraId="7032391E" w14:textId="77777777" w:rsidR="009D4AE1" w:rsidRDefault="00000000">
            <w:pPr>
              <w:spacing w:after="0" w:line="256" w:lineRule="auto"/>
              <w:ind w:right="90"/>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(5) </w:t>
            </w:r>
          </w:p>
        </w:tc>
        <w:tc>
          <w:tcPr>
            <w:tcW w:w="1561" w:type="dxa"/>
            <w:tcBorders>
              <w:top w:val="single" w:sz="4" w:space="0" w:color="000000"/>
              <w:left w:val="single" w:sz="4" w:space="0" w:color="000000"/>
              <w:bottom w:val="single" w:sz="4" w:space="0" w:color="000000"/>
              <w:right w:val="single" w:sz="4" w:space="0" w:color="000000"/>
            </w:tcBorders>
          </w:tcPr>
          <w:p w14:paraId="51C638F8" w14:textId="77777777" w:rsidR="009D4AE1" w:rsidRDefault="00000000">
            <w:pPr>
              <w:spacing w:after="0" w:line="256" w:lineRule="auto"/>
              <w:ind w:right="87"/>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(0) </w:t>
            </w:r>
          </w:p>
        </w:tc>
      </w:tr>
      <w:tr w:rsidR="009D4AE1" w14:paraId="05C045FF" w14:textId="77777777">
        <w:trPr>
          <w:trHeight w:val="286"/>
        </w:trPr>
        <w:tc>
          <w:tcPr>
            <w:tcW w:w="2156" w:type="dxa"/>
            <w:gridSpan w:val="2"/>
            <w:tcBorders>
              <w:top w:val="single" w:sz="4" w:space="0" w:color="000000"/>
              <w:left w:val="single" w:sz="4" w:space="0" w:color="000000"/>
              <w:bottom w:val="single" w:sz="4" w:space="0" w:color="000000"/>
              <w:right w:val="nil"/>
            </w:tcBorders>
          </w:tcPr>
          <w:p w14:paraId="40318A2E" w14:textId="77777777" w:rsidR="009D4AE1" w:rsidRDefault="009D4AE1">
            <w:pPr>
              <w:spacing w:after="160" w:line="256" w:lineRule="auto"/>
              <w:rPr>
                <w:rFonts w:asciiTheme="majorBidi" w:hAnsiTheme="majorBidi" w:cstheme="majorBidi"/>
                <w:color w:val="000000"/>
                <w:szCs w:val="24"/>
                <w:lang w:val="af-ZA" w:bidi="en-US"/>
              </w:rPr>
            </w:pPr>
          </w:p>
        </w:tc>
        <w:tc>
          <w:tcPr>
            <w:tcW w:w="4253" w:type="dxa"/>
            <w:gridSpan w:val="4"/>
            <w:tcBorders>
              <w:top w:val="single" w:sz="4" w:space="0" w:color="000000"/>
              <w:left w:val="nil"/>
              <w:bottom w:val="single" w:sz="4" w:space="0" w:color="000000"/>
              <w:right w:val="nil"/>
            </w:tcBorders>
          </w:tcPr>
          <w:p w14:paraId="478EED4A" w14:textId="77777777" w:rsidR="009D4AE1" w:rsidRDefault="00000000">
            <w:pPr>
              <w:spacing w:after="0" w:line="256" w:lineRule="auto"/>
              <w:ind w:right="318"/>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A.</w:t>
            </w:r>
            <w:r>
              <w:rPr>
                <w:rFonts w:asciiTheme="majorBidi" w:eastAsia="Arial" w:hAnsiTheme="majorBidi" w:cstheme="majorBidi"/>
                <w:b/>
                <w:color w:val="000000"/>
                <w:szCs w:val="24"/>
                <w:lang w:val="af-ZA" w:bidi="en-US"/>
              </w:rPr>
              <w:t xml:space="preserve"> </w:t>
            </w:r>
            <w:r>
              <w:rPr>
                <w:rFonts w:asciiTheme="majorBidi" w:hAnsiTheme="majorBidi" w:cstheme="majorBidi"/>
                <w:b/>
                <w:color w:val="000000"/>
                <w:szCs w:val="24"/>
                <w:lang w:val="af-ZA" w:bidi="en-US"/>
              </w:rPr>
              <w:t xml:space="preserve">Sumber Karbohidrat </w:t>
            </w:r>
          </w:p>
        </w:tc>
        <w:tc>
          <w:tcPr>
            <w:tcW w:w="1561" w:type="dxa"/>
            <w:tcBorders>
              <w:top w:val="single" w:sz="4" w:space="0" w:color="000000"/>
              <w:left w:val="nil"/>
              <w:bottom w:val="single" w:sz="4" w:space="0" w:color="000000"/>
              <w:right w:val="single" w:sz="4" w:space="0" w:color="000000"/>
            </w:tcBorders>
          </w:tcPr>
          <w:p w14:paraId="5131FCE9" w14:textId="77777777" w:rsidR="009D4AE1" w:rsidRDefault="009D4AE1">
            <w:pPr>
              <w:spacing w:after="160" w:line="256" w:lineRule="auto"/>
              <w:rPr>
                <w:rFonts w:asciiTheme="majorBidi" w:hAnsiTheme="majorBidi" w:cstheme="majorBidi"/>
                <w:color w:val="000000"/>
                <w:szCs w:val="24"/>
                <w:lang w:val="af-ZA" w:bidi="en-US"/>
              </w:rPr>
            </w:pPr>
          </w:p>
        </w:tc>
      </w:tr>
      <w:tr w:rsidR="009D4AE1" w14:paraId="7E5BB3F0" w14:textId="77777777">
        <w:trPr>
          <w:trHeight w:val="288"/>
        </w:trPr>
        <w:tc>
          <w:tcPr>
            <w:tcW w:w="1306" w:type="dxa"/>
            <w:tcBorders>
              <w:top w:val="single" w:sz="4" w:space="0" w:color="000000"/>
              <w:left w:val="single" w:sz="4" w:space="0" w:color="000000"/>
              <w:bottom w:val="single" w:sz="4" w:space="0" w:color="000000"/>
              <w:right w:val="single" w:sz="4" w:space="0" w:color="000000"/>
            </w:tcBorders>
          </w:tcPr>
          <w:p w14:paraId="3C4A08D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 Nasi  </w:t>
            </w:r>
          </w:p>
        </w:tc>
        <w:tc>
          <w:tcPr>
            <w:tcW w:w="850" w:type="dxa"/>
            <w:tcBorders>
              <w:top w:val="single" w:sz="4" w:space="0" w:color="000000"/>
              <w:left w:val="single" w:sz="4" w:space="0" w:color="000000"/>
              <w:bottom w:val="single" w:sz="4" w:space="0" w:color="000000"/>
              <w:right w:val="single" w:sz="4" w:space="0" w:color="000000"/>
            </w:tcBorders>
          </w:tcPr>
          <w:p w14:paraId="7F41618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A47D1A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042204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3DCF0E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E128EB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8FA88B7"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6AE2F943"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1F12E7C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 Biskuit  </w:t>
            </w:r>
          </w:p>
        </w:tc>
        <w:tc>
          <w:tcPr>
            <w:tcW w:w="850" w:type="dxa"/>
            <w:tcBorders>
              <w:top w:val="single" w:sz="4" w:space="0" w:color="000000"/>
              <w:left w:val="single" w:sz="4" w:space="0" w:color="000000"/>
              <w:bottom w:val="single" w:sz="4" w:space="0" w:color="000000"/>
              <w:right w:val="single" w:sz="4" w:space="0" w:color="000000"/>
            </w:tcBorders>
          </w:tcPr>
          <w:p w14:paraId="3351FB2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B1C124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EF6203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333E792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EBBB11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01851E2B"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7F00CB0C"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20816E8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 Bihun  </w:t>
            </w:r>
          </w:p>
        </w:tc>
        <w:tc>
          <w:tcPr>
            <w:tcW w:w="850" w:type="dxa"/>
            <w:tcBorders>
              <w:top w:val="single" w:sz="4" w:space="0" w:color="000000"/>
              <w:left w:val="single" w:sz="4" w:space="0" w:color="000000"/>
              <w:bottom w:val="single" w:sz="4" w:space="0" w:color="000000"/>
              <w:right w:val="single" w:sz="4" w:space="0" w:color="000000"/>
            </w:tcBorders>
          </w:tcPr>
          <w:p w14:paraId="207A521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FAB16E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19AE67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1E87A2A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47757C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016E495B"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0B1789DA"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5C7A84E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 Kentang  </w:t>
            </w:r>
          </w:p>
        </w:tc>
        <w:tc>
          <w:tcPr>
            <w:tcW w:w="850" w:type="dxa"/>
            <w:tcBorders>
              <w:top w:val="single" w:sz="4" w:space="0" w:color="000000"/>
              <w:left w:val="single" w:sz="4" w:space="0" w:color="000000"/>
              <w:bottom w:val="single" w:sz="4" w:space="0" w:color="000000"/>
              <w:right w:val="single" w:sz="4" w:space="0" w:color="000000"/>
            </w:tcBorders>
          </w:tcPr>
          <w:p w14:paraId="63491C0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6C54CC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A1E468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56848EA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661357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4A4D1B27"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02CFB4E0" w14:textId="77777777">
        <w:trPr>
          <w:trHeight w:val="286"/>
        </w:trPr>
        <w:tc>
          <w:tcPr>
            <w:tcW w:w="2156" w:type="dxa"/>
            <w:gridSpan w:val="2"/>
            <w:tcBorders>
              <w:top w:val="single" w:sz="4" w:space="0" w:color="000000"/>
              <w:left w:val="single" w:sz="4" w:space="0" w:color="000000"/>
              <w:bottom w:val="single" w:sz="4" w:space="0" w:color="000000"/>
              <w:right w:val="nil"/>
            </w:tcBorders>
          </w:tcPr>
          <w:p w14:paraId="21102C24" w14:textId="77777777" w:rsidR="009D4AE1" w:rsidRDefault="009D4AE1">
            <w:pPr>
              <w:spacing w:after="160" w:line="256" w:lineRule="auto"/>
              <w:rPr>
                <w:rFonts w:asciiTheme="majorBidi" w:hAnsiTheme="majorBidi" w:cstheme="majorBidi"/>
                <w:color w:val="000000"/>
                <w:szCs w:val="24"/>
                <w:lang w:val="af-ZA" w:bidi="en-US"/>
              </w:rPr>
            </w:pPr>
          </w:p>
        </w:tc>
        <w:tc>
          <w:tcPr>
            <w:tcW w:w="4253" w:type="dxa"/>
            <w:gridSpan w:val="4"/>
            <w:tcBorders>
              <w:top w:val="single" w:sz="4" w:space="0" w:color="000000"/>
              <w:left w:val="nil"/>
              <w:bottom w:val="single" w:sz="4" w:space="0" w:color="000000"/>
              <w:right w:val="nil"/>
            </w:tcBorders>
          </w:tcPr>
          <w:p w14:paraId="047A208C" w14:textId="77777777" w:rsidR="009D4AE1" w:rsidRDefault="00000000">
            <w:pPr>
              <w:spacing w:after="0" w:line="256" w:lineRule="auto"/>
              <w:ind w:right="321"/>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B.</w:t>
            </w:r>
            <w:r>
              <w:rPr>
                <w:rFonts w:asciiTheme="majorBidi" w:eastAsia="Arial" w:hAnsiTheme="majorBidi" w:cstheme="majorBidi"/>
                <w:b/>
                <w:color w:val="000000"/>
                <w:szCs w:val="24"/>
                <w:lang w:val="af-ZA" w:bidi="en-US"/>
              </w:rPr>
              <w:t xml:space="preserve"> </w:t>
            </w:r>
            <w:r>
              <w:rPr>
                <w:rFonts w:asciiTheme="majorBidi" w:hAnsiTheme="majorBidi" w:cstheme="majorBidi"/>
                <w:b/>
                <w:color w:val="000000"/>
                <w:szCs w:val="24"/>
                <w:lang w:val="af-ZA" w:bidi="en-US"/>
              </w:rPr>
              <w:t xml:space="preserve">Sumber Protein Hewani  </w:t>
            </w:r>
          </w:p>
        </w:tc>
        <w:tc>
          <w:tcPr>
            <w:tcW w:w="1561" w:type="dxa"/>
            <w:tcBorders>
              <w:top w:val="single" w:sz="4" w:space="0" w:color="000000"/>
              <w:left w:val="nil"/>
              <w:bottom w:val="single" w:sz="4" w:space="0" w:color="000000"/>
              <w:right w:val="single" w:sz="4" w:space="0" w:color="000000"/>
            </w:tcBorders>
          </w:tcPr>
          <w:p w14:paraId="5C3F4890" w14:textId="77777777" w:rsidR="009D4AE1" w:rsidRDefault="009D4AE1">
            <w:pPr>
              <w:spacing w:after="160" w:line="256" w:lineRule="auto"/>
              <w:rPr>
                <w:rFonts w:asciiTheme="majorBidi" w:hAnsiTheme="majorBidi" w:cstheme="majorBidi"/>
                <w:color w:val="000000"/>
                <w:szCs w:val="24"/>
                <w:lang w:val="af-ZA" w:bidi="en-US"/>
              </w:rPr>
            </w:pPr>
          </w:p>
        </w:tc>
      </w:tr>
      <w:tr w:rsidR="009D4AE1" w14:paraId="1676B80F"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755AB2D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5. Daging </w:t>
            </w:r>
          </w:p>
          <w:p w14:paraId="338AD3A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Ayam </w:t>
            </w:r>
          </w:p>
        </w:tc>
        <w:tc>
          <w:tcPr>
            <w:tcW w:w="850" w:type="dxa"/>
            <w:tcBorders>
              <w:top w:val="single" w:sz="4" w:space="0" w:color="000000"/>
              <w:left w:val="single" w:sz="4" w:space="0" w:color="000000"/>
              <w:bottom w:val="single" w:sz="4" w:space="0" w:color="000000"/>
              <w:right w:val="single" w:sz="4" w:space="0" w:color="000000"/>
            </w:tcBorders>
          </w:tcPr>
          <w:p w14:paraId="6FE72C7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2A2FB2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188BF3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61B4FA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0CAC05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1D426057"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3D0C0B14"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637FD1B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6. Daging </w:t>
            </w:r>
          </w:p>
          <w:p w14:paraId="399E4C0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Sapi   </w:t>
            </w:r>
          </w:p>
        </w:tc>
        <w:tc>
          <w:tcPr>
            <w:tcW w:w="850" w:type="dxa"/>
            <w:tcBorders>
              <w:top w:val="single" w:sz="4" w:space="0" w:color="000000"/>
              <w:left w:val="single" w:sz="4" w:space="0" w:color="000000"/>
              <w:bottom w:val="single" w:sz="4" w:space="0" w:color="000000"/>
              <w:right w:val="single" w:sz="4" w:space="0" w:color="000000"/>
            </w:tcBorders>
          </w:tcPr>
          <w:p w14:paraId="08D67E0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7ACDCA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D9AE3C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2A20A6E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1AFB77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0D1D6DDA"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10C842CB" w14:textId="77777777">
        <w:trPr>
          <w:trHeight w:val="564"/>
        </w:trPr>
        <w:tc>
          <w:tcPr>
            <w:tcW w:w="1306" w:type="dxa"/>
            <w:tcBorders>
              <w:top w:val="single" w:sz="4" w:space="0" w:color="000000"/>
              <w:left w:val="single" w:sz="4" w:space="0" w:color="000000"/>
              <w:bottom w:val="single" w:sz="4" w:space="0" w:color="000000"/>
              <w:right w:val="single" w:sz="4" w:space="0" w:color="000000"/>
            </w:tcBorders>
          </w:tcPr>
          <w:p w14:paraId="1211D1A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7. Daging </w:t>
            </w:r>
          </w:p>
          <w:p w14:paraId="50A5209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Bebek  </w:t>
            </w:r>
          </w:p>
        </w:tc>
        <w:tc>
          <w:tcPr>
            <w:tcW w:w="850" w:type="dxa"/>
            <w:tcBorders>
              <w:top w:val="single" w:sz="4" w:space="0" w:color="000000"/>
              <w:left w:val="single" w:sz="4" w:space="0" w:color="000000"/>
              <w:bottom w:val="single" w:sz="4" w:space="0" w:color="000000"/>
              <w:right w:val="single" w:sz="4" w:space="0" w:color="000000"/>
            </w:tcBorders>
          </w:tcPr>
          <w:p w14:paraId="69E0967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7F99AB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DB0400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1D94600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6035859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0053253D"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3A16543B"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6DB730F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8. Telur </w:t>
            </w:r>
          </w:p>
          <w:p w14:paraId="27DEB6C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Ayam </w:t>
            </w:r>
          </w:p>
        </w:tc>
        <w:tc>
          <w:tcPr>
            <w:tcW w:w="850" w:type="dxa"/>
            <w:tcBorders>
              <w:top w:val="single" w:sz="4" w:space="0" w:color="000000"/>
              <w:left w:val="single" w:sz="4" w:space="0" w:color="000000"/>
              <w:bottom w:val="single" w:sz="4" w:space="0" w:color="000000"/>
              <w:right w:val="single" w:sz="4" w:space="0" w:color="000000"/>
            </w:tcBorders>
          </w:tcPr>
          <w:p w14:paraId="2615BE3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B2E1A7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2BB328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28F692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2C292E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0D8B750E"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08567740"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05AA337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9. Telur </w:t>
            </w:r>
          </w:p>
          <w:p w14:paraId="6D85933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Bebek  </w:t>
            </w:r>
          </w:p>
        </w:tc>
        <w:tc>
          <w:tcPr>
            <w:tcW w:w="850" w:type="dxa"/>
            <w:tcBorders>
              <w:top w:val="single" w:sz="4" w:space="0" w:color="000000"/>
              <w:left w:val="single" w:sz="4" w:space="0" w:color="000000"/>
              <w:bottom w:val="single" w:sz="4" w:space="0" w:color="000000"/>
              <w:right w:val="single" w:sz="4" w:space="0" w:color="000000"/>
            </w:tcBorders>
          </w:tcPr>
          <w:p w14:paraId="386D217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DA9712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867A5D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3B52D2F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37368A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2D82A73C"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3F56FBE" w14:textId="77777777">
        <w:trPr>
          <w:trHeight w:val="838"/>
        </w:trPr>
        <w:tc>
          <w:tcPr>
            <w:tcW w:w="1306" w:type="dxa"/>
            <w:tcBorders>
              <w:top w:val="single" w:sz="4" w:space="0" w:color="000000"/>
              <w:left w:val="single" w:sz="4" w:space="0" w:color="000000"/>
              <w:bottom w:val="single" w:sz="4" w:space="0" w:color="000000"/>
              <w:right w:val="single" w:sz="4" w:space="0" w:color="000000"/>
            </w:tcBorders>
          </w:tcPr>
          <w:p w14:paraId="78298C8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10. Telur </w:t>
            </w:r>
          </w:p>
          <w:p w14:paraId="6D01967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Bebek </w:t>
            </w:r>
          </w:p>
          <w:p w14:paraId="70F6820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Asin </w:t>
            </w:r>
          </w:p>
        </w:tc>
        <w:tc>
          <w:tcPr>
            <w:tcW w:w="850" w:type="dxa"/>
            <w:tcBorders>
              <w:top w:val="single" w:sz="4" w:space="0" w:color="000000"/>
              <w:left w:val="single" w:sz="4" w:space="0" w:color="000000"/>
              <w:bottom w:val="single" w:sz="4" w:space="0" w:color="000000"/>
              <w:right w:val="single" w:sz="4" w:space="0" w:color="000000"/>
            </w:tcBorders>
          </w:tcPr>
          <w:p w14:paraId="3BE78AA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CBE29F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65CBCA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EBE16E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D826E2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7FC8586E"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044389EF"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39CCA89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11. Ikan </w:t>
            </w:r>
          </w:p>
          <w:p w14:paraId="7B6B5C4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Asin  </w:t>
            </w:r>
          </w:p>
        </w:tc>
        <w:tc>
          <w:tcPr>
            <w:tcW w:w="850" w:type="dxa"/>
            <w:tcBorders>
              <w:top w:val="single" w:sz="4" w:space="0" w:color="000000"/>
              <w:left w:val="single" w:sz="4" w:space="0" w:color="000000"/>
              <w:bottom w:val="single" w:sz="4" w:space="0" w:color="000000"/>
              <w:right w:val="single" w:sz="4" w:space="0" w:color="000000"/>
            </w:tcBorders>
          </w:tcPr>
          <w:p w14:paraId="60C0D47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0A3684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7E4CC4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1F7DA12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19B20A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27410402"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51D30A7F"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2E0F5B0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lastRenderedPageBreak/>
              <w:t xml:space="preserve">12. Ikan lele </w:t>
            </w:r>
          </w:p>
        </w:tc>
        <w:tc>
          <w:tcPr>
            <w:tcW w:w="850" w:type="dxa"/>
            <w:tcBorders>
              <w:top w:val="single" w:sz="4" w:space="0" w:color="000000"/>
              <w:left w:val="single" w:sz="4" w:space="0" w:color="000000"/>
              <w:bottom w:val="single" w:sz="4" w:space="0" w:color="000000"/>
              <w:right w:val="single" w:sz="4" w:space="0" w:color="000000"/>
            </w:tcBorders>
          </w:tcPr>
          <w:p w14:paraId="1E2521F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195FB6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41DB122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C54840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1594E1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7A16A55E"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1ED41E5A"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2846940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13. Bakso  </w:t>
            </w:r>
          </w:p>
        </w:tc>
        <w:tc>
          <w:tcPr>
            <w:tcW w:w="850" w:type="dxa"/>
            <w:tcBorders>
              <w:top w:val="single" w:sz="4" w:space="0" w:color="000000"/>
              <w:left w:val="single" w:sz="4" w:space="0" w:color="000000"/>
              <w:bottom w:val="single" w:sz="4" w:space="0" w:color="000000"/>
              <w:right w:val="single" w:sz="4" w:space="0" w:color="000000"/>
            </w:tcBorders>
          </w:tcPr>
          <w:p w14:paraId="36A903D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D0442C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7822AD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57B3ACC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2F7A98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122E8C96"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1F06C29C" w14:textId="77777777">
        <w:trPr>
          <w:trHeight w:val="288"/>
        </w:trPr>
        <w:tc>
          <w:tcPr>
            <w:tcW w:w="1306" w:type="dxa"/>
            <w:tcBorders>
              <w:top w:val="single" w:sz="4" w:space="0" w:color="000000"/>
              <w:left w:val="single" w:sz="4" w:space="0" w:color="000000"/>
              <w:bottom w:val="single" w:sz="4" w:space="0" w:color="000000"/>
              <w:right w:val="single" w:sz="4" w:space="0" w:color="000000"/>
            </w:tcBorders>
          </w:tcPr>
          <w:p w14:paraId="4A9D1D9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14. Udang  </w:t>
            </w:r>
          </w:p>
        </w:tc>
        <w:tc>
          <w:tcPr>
            <w:tcW w:w="850" w:type="dxa"/>
            <w:tcBorders>
              <w:top w:val="single" w:sz="4" w:space="0" w:color="000000"/>
              <w:left w:val="single" w:sz="4" w:space="0" w:color="000000"/>
              <w:bottom w:val="single" w:sz="4" w:space="0" w:color="000000"/>
              <w:right w:val="single" w:sz="4" w:space="0" w:color="000000"/>
            </w:tcBorders>
          </w:tcPr>
          <w:p w14:paraId="0884FAD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098649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1580E8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A32663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A888B5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356ABBA"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6C86B0B" w14:textId="77777777">
        <w:trPr>
          <w:trHeight w:val="286"/>
        </w:trPr>
        <w:tc>
          <w:tcPr>
            <w:tcW w:w="2156" w:type="dxa"/>
            <w:gridSpan w:val="2"/>
            <w:tcBorders>
              <w:top w:val="single" w:sz="4" w:space="0" w:color="000000"/>
              <w:left w:val="single" w:sz="4" w:space="0" w:color="000000"/>
              <w:bottom w:val="single" w:sz="4" w:space="0" w:color="000000"/>
              <w:right w:val="nil"/>
            </w:tcBorders>
          </w:tcPr>
          <w:p w14:paraId="61648B73" w14:textId="77777777" w:rsidR="009D4AE1" w:rsidRDefault="009D4AE1">
            <w:pPr>
              <w:spacing w:after="160" w:line="256" w:lineRule="auto"/>
              <w:rPr>
                <w:rFonts w:asciiTheme="majorBidi" w:hAnsiTheme="majorBidi" w:cstheme="majorBidi"/>
                <w:color w:val="000000"/>
                <w:szCs w:val="24"/>
                <w:lang w:val="af-ZA" w:bidi="en-US"/>
              </w:rPr>
            </w:pPr>
          </w:p>
        </w:tc>
        <w:tc>
          <w:tcPr>
            <w:tcW w:w="4253" w:type="dxa"/>
            <w:gridSpan w:val="4"/>
            <w:tcBorders>
              <w:top w:val="single" w:sz="4" w:space="0" w:color="000000"/>
              <w:left w:val="nil"/>
              <w:bottom w:val="single" w:sz="4" w:space="0" w:color="000000"/>
              <w:right w:val="nil"/>
            </w:tcBorders>
          </w:tcPr>
          <w:p w14:paraId="69469E21" w14:textId="77777777" w:rsidR="009D4AE1" w:rsidRDefault="00000000">
            <w:pPr>
              <w:spacing w:after="0" w:line="256" w:lineRule="auto"/>
              <w:ind w:right="321"/>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C.</w:t>
            </w:r>
            <w:r>
              <w:rPr>
                <w:rFonts w:asciiTheme="majorBidi" w:eastAsia="Arial" w:hAnsiTheme="majorBidi" w:cstheme="majorBidi"/>
                <w:b/>
                <w:color w:val="000000"/>
                <w:szCs w:val="24"/>
                <w:lang w:val="af-ZA" w:bidi="en-US"/>
              </w:rPr>
              <w:t xml:space="preserve"> </w:t>
            </w:r>
            <w:r>
              <w:rPr>
                <w:rFonts w:asciiTheme="majorBidi" w:hAnsiTheme="majorBidi" w:cstheme="majorBidi"/>
                <w:b/>
                <w:color w:val="000000"/>
                <w:szCs w:val="24"/>
                <w:lang w:val="af-ZA" w:bidi="en-US"/>
              </w:rPr>
              <w:t xml:space="preserve">Sumber Protein Nabati </w:t>
            </w:r>
          </w:p>
        </w:tc>
        <w:tc>
          <w:tcPr>
            <w:tcW w:w="1561" w:type="dxa"/>
            <w:tcBorders>
              <w:top w:val="single" w:sz="4" w:space="0" w:color="000000"/>
              <w:left w:val="nil"/>
              <w:bottom w:val="single" w:sz="4" w:space="0" w:color="000000"/>
              <w:right w:val="single" w:sz="4" w:space="0" w:color="000000"/>
            </w:tcBorders>
          </w:tcPr>
          <w:p w14:paraId="552D52A5" w14:textId="77777777" w:rsidR="009D4AE1" w:rsidRDefault="009D4AE1">
            <w:pPr>
              <w:spacing w:after="160" w:line="256" w:lineRule="auto"/>
              <w:rPr>
                <w:rFonts w:asciiTheme="majorBidi" w:hAnsiTheme="majorBidi" w:cstheme="majorBidi"/>
                <w:color w:val="000000"/>
                <w:szCs w:val="24"/>
                <w:lang w:val="af-ZA" w:bidi="en-US"/>
              </w:rPr>
            </w:pPr>
          </w:p>
        </w:tc>
      </w:tr>
    </w:tbl>
    <w:p w14:paraId="11BF5C71" w14:textId="77777777" w:rsidR="009D4AE1" w:rsidRDefault="009D4AE1">
      <w:pPr>
        <w:spacing w:after="0" w:line="256" w:lineRule="auto"/>
        <w:ind w:left="-2268" w:right="751"/>
        <w:rPr>
          <w:rFonts w:asciiTheme="majorBidi" w:hAnsiTheme="majorBidi" w:cstheme="majorBidi"/>
          <w:color w:val="000000"/>
          <w:kern w:val="2"/>
          <w:szCs w:val="24"/>
          <w:lang w:val="af-ZA" w:bidi="en-US"/>
          <w14:ligatures w14:val="standardContextual"/>
        </w:rPr>
      </w:pPr>
    </w:p>
    <w:tbl>
      <w:tblPr>
        <w:tblStyle w:val="TableGrid"/>
        <w:tblW w:w="7970" w:type="dxa"/>
        <w:tblInd w:w="-29" w:type="dxa"/>
        <w:tblCellMar>
          <w:top w:w="14" w:type="dxa"/>
          <w:left w:w="108" w:type="dxa"/>
          <w:right w:w="24" w:type="dxa"/>
        </w:tblCellMar>
        <w:tblLook w:val="04A0" w:firstRow="1" w:lastRow="0" w:firstColumn="1" w:lastColumn="0" w:noHBand="0" w:noVBand="1"/>
      </w:tblPr>
      <w:tblGrid>
        <w:gridCol w:w="1306"/>
        <w:gridCol w:w="850"/>
        <w:gridCol w:w="850"/>
        <w:gridCol w:w="1277"/>
        <w:gridCol w:w="991"/>
        <w:gridCol w:w="1135"/>
        <w:gridCol w:w="1561"/>
      </w:tblGrid>
      <w:tr w:rsidR="009D4AE1" w14:paraId="2E999964"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754A0D8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15. Tempe  </w:t>
            </w:r>
          </w:p>
        </w:tc>
        <w:tc>
          <w:tcPr>
            <w:tcW w:w="850" w:type="dxa"/>
            <w:tcBorders>
              <w:top w:val="single" w:sz="4" w:space="0" w:color="000000"/>
              <w:left w:val="single" w:sz="4" w:space="0" w:color="000000"/>
              <w:bottom w:val="single" w:sz="4" w:space="0" w:color="000000"/>
              <w:right w:val="single" w:sz="4" w:space="0" w:color="000000"/>
            </w:tcBorders>
          </w:tcPr>
          <w:p w14:paraId="34F6C46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9D93F5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E60C97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21DF60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273766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29238CB"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7BBD7B49" w14:textId="77777777">
        <w:trPr>
          <w:trHeight w:val="288"/>
        </w:trPr>
        <w:tc>
          <w:tcPr>
            <w:tcW w:w="1306" w:type="dxa"/>
            <w:tcBorders>
              <w:top w:val="single" w:sz="4" w:space="0" w:color="000000"/>
              <w:left w:val="single" w:sz="4" w:space="0" w:color="000000"/>
              <w:bottom w:val="single" w:sz="4" w:space="0" w:color="000000"/>
              <w:right w:val="single" w:sz="4" w:space="0" w:color="000000"/>
            </w:tcBorders>
          </w:tcPr>
          <w:p w14:paraId="559E5C6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16. Tahu  </w:t>
            </w:r>
          </w:p>
        </w:tc>
        <w:tc>
          <w:tcPr>
            <w:tcW w:w="850" w:type="dxa"/>
            <w:tcBorders>
              <w:top w:val="single" w:sz="4" w:space="0" w:color="000000"/>
              <w:left w:val="single" w:sz="4" w:space="0" w:color="000000"/>
              <w:bottom w:val="single" w:sz="4" w:space="0" w:color="000000"/>
              <w:right w:val="single" w:sz="4" w:space="0" w:color="000000"/>
            </w:tcBorders>
          </w:tcPr>
          <w:p w14:paraId="374BDBC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43AF42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4B6337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2CE25E3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344231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6803FAE8"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7A970F7F"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2F2F8AAB" w14:textId="77777777" w:rsidR="009D4AE1" w:rsidRDefault="00000000">
            <w:pPr>
              <w:spacing w:after="0" w:line="256" w:lineRule="auto"/>
              <w:jc w:val="both"/>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17. Oncom </w:t>
            </w:r>
          </w:p>
        </w:tc>
        <w:tc>
          <w:tcPr>
            <w:tcW w:w="850" w:type="dxa"/>
            <w:tcBorders>
              <w:top w:val="single" w:sz="4" w:space="0" w:color="000000"/>
              <w:left w:val="single" w:sz="4" w:space="0" w:color="000000"/>
              <w:bottom w:val="single" w:sz="4" w:space="0" w:color="000000"/>
              <w:right w:val="single" w:sz="4" w:space="0" w:color="000000"/>
            </w:tcBorders>
          </w:tcPr>
          <w:p w14:paraId="4DE7925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7E70E9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627AD0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3B255D7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37EED4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57628BB9"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63356622" w14:textId="77777777">
        <w:trPr>
          <w:trHeight w:val="838"/>
        </w:trPr>
        <w:tc>
          <w:tcPr>
            <w:tcW w:w="1306" w:type="dxa"/>
            <w:tcBorders>
              <w:top w:val="single" w:sz="4" w:space="0" w:color="000000"/>
              <w:left w:val="single" w:sz="4" w:space="0" w:color="000000"/>
              <w:bottom w:val="single" w:sz="4" w:space="0" w:color="000000"/>
              <w:right w:val="single" w:sz="4" w:space="0" w:color="000000"/>
            </w:tcBorders>
          </w:tcPr>
          <w:p w14:paraId="103A6C6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18. </w:t>
            </w:r>
          </w:p>
          <w:p w14:paraId="2C5E840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Kacang tanah  </w:t>
            </w:r>
          </w:p>
        </w:tc>
        <w:tc>
          <w:tcPr>
            <w:tcW w:w="850" w:type="dxa"/>
            <w:tcBorders>
              <w:top w:val="single" w:sz="4" w:space="0" w:color="000000"/>
              <w:left w:val="single" w:sz="4" w:space="0" w:color="000000"/>
              <w:bottom w:val="single" w:sz="4" w:space="0" w:color="000000"/>
              <w:right w:val="single" w:sz="4" w:space="0" w:color="000000"/>
            </w:tcBorders>
          </w:tcPr>
          <w:p w14:paraId="40FB4EF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41043F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F0B974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7AB8062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0D1651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7C1F98CA"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071919F5" w14:textId="77777777">
        <w:trPr>
          <w:trHeight w:val="286"/>
        </w:trPr>
        <w:tc>
          <w:tcPr>
            <w:tcW w:w="7970" w:type="dxa"/>
            <w:gridSpan w:val="7"/>
            <w:tcBorders>
              <w:top w:val="single" w:sz="4" w:space="0" w:color="000000"/>
              <w:left w:val="single" w:sz="4" w:space="0" w:color="000000"/>
              <w:bottom w:val="single" w:sz="4" w:space="0" w:color="000000"/>
              <w:right w:val="single" w:sz="4" w:space="0" w:color="000000"/>
            </w:tcBorders>
          </w:tcPr>
          <w:p w14:paraId="129C092F" w14:textId="77777777" w:rsidR="009D4AE1" w:rsidRDefault="00000000">
            <w:pPr>
              <w:spacing w:after="0" w:line="256" w:lineRule="auto"/>
              <w:ind w:left="275"/>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D.</w:t>
            </w:r>
            <w:r>
              <w:rPr>
                <w:rFonts w:asciiTheme="majorBidi" w:eastAsia="Arial" w:hAnsiTheme="majorBidi" w:cstheme="majorBidi"/>
                <w:b/>
                <w:color w:val="000000"/>
                <w:szCs w:val="24"/>
                <w:lang w:val="af-ZA" w:bidi="en-US"/>
              </w:rPr>
              <w:t xml:space="preserve"> </w:t>
            </w:r>
            <w:r>
              <w:rPr>
                <w:rFonts w:asciiTheme="majorBidi" w:hAnsiTheme="majorBidi" w:cstheme="majorBidi"/>
                <w:b/>
                <w:color w:val="000000"/>
                <w:szCs w:val="24"/>
                <w:lang w:val="af-ZA" w:bidi="en-US"/>
              </w:rPr>
              <w:t xml:space="preserve">Sayuran-sayuran </w:t>
            </w:r>
          </w:p>
        </w:tc>
      </w:tr>
      <w:tr w:rsidR="009D4AE1" w14:paraId="434A5DA7"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6905833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19. Bayam  </w:t>
            </w:r>
          </w:p>
        </w:tc>
        <w:tc>
          <w:tcPr>
            <w:tcW w:w="850" w:type="dxa"/>
            <w:tcBorders>
              <w:top w:val="single" w:sz="4" w:space="0" w:color="000000"/>
              <w:left w:val="single" w:sz="4" w:space="0" w:color="000000"/>
              <w:bottom w:val="single" w:sz="4" w:space="0" w:color="000000"/>
              <w:right w:val="single" w:sz="4" w:space="0" w:color="000000"/>
            </w:tcBorders>
          </w:tcPr>
          <w:p w14:paraId="13881CE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7C921F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A297B2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1465EF9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5A45F3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2DE4F2FB"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350914B4"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16F79AA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20. Kangkung  </w:t>
            </w:r>
          </w:p>
        </w:tc>
        <w:tc>
          <w:tcPr>
            <w:tcW w:w="850" w:type="dxa"/>
            <w:tcBorders>
              <w:top w:val="single" w:sz="4" w:space="0" w:color="000000"/>
              <w:left w:val="single" w:sz="4" w:space="0" w:color="000000"/>
              <w:bottom w:val="single" w:sz="4" w:space="0" w:color="000000"/>
              <w:right w:val="single" w:sz="4" w:space="0" w:color="000000"/>
            </w:tcBorders>
          </w:tcPr>
          <w:p w14:paraId="33F58B8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DF5B79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69112F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6926CE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A695A9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76C66B23"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F1619D1" w14:textId="77777777">
        <w:trPr>
          <w:trHeight w:val="564"/>
        </w:trPr>
        <w:tc>
          <w:tcPr>
            <w:tcW w:w="1306" w:type="dxa"/>
            <w:tcBorders>
              <w:top w:val="single" w:sz="4" w:space="0" w:color="000000"/>
              <w:left w:val="single" w:sz="4" w:space="0" w:color="000000"/>
              <w:bottom w:val="single" w:sz="4" w:space="0" w:color="000000"/>
              <w:right w:val="single" w:sz="4" w:space="0" w:color="000000"/>
            </w:tcBorders>
          </w:tcPr>
          <w:p w14:paraId="386C01F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21. Daun </w:t>
            </w:r>
          </w:p>
          <w:p w14:paraId="2293A8D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Pepaya  </w:t>
            </w:r>
          </w:p>
        </w:tc>
        <w:tc>
          <w:tcPr>
            <w:tcW w:w="850" w:type="dxa"/>
            <w:tcBorders>
              <w:top w:val="single" w:sz="4" w:space="0" w:color="000000"/>
              <w:left w:val="single" w:sz="4" w:space="0" w:color="000000"/>
              <w:bottom w:val="single" w:sz="4" w:space="0" w:color="000000"/>
              <w:right w:val="single" w:sz="4" w:space="0" w:color="000000"/>
            </w:tcBorders>
          </w:tcPr>
          <w:p w14:paraId="15C0E04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367CE2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05D161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6E24913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BE3112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21157429"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2C74DDE6"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1DE9475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22. Daun </w:t>
            </w:r>
          </w:p>
          <w:p w14:paraId="1963657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Singkong  </w:t>
            </w:r>
          </w:p>
        </w:tc>
        <w:tc>
          <w:tcPr>
            <w:tcW w:w="850" w:type="dxa"/>
            <w:tcBorders>
              <w:top w:val="single" w:sz="4" w:space="0" w:color="000000"/>
              <w:left w:val="single" w:sz="4" w:space="0" w:color="000000"/>
              <w:bottom w:val="single" w:sz="4" w:space="0" w:color="000000"/>
              <w:right w:val="single" w:sz="4" w:space="0" w:color="000000"/>
            </w:tcBorders>
          </w:tcPr>
          <w:p w14:paraId="1539812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A1C314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69B133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63BDA3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12FA8F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5C726AB7"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2C60DDA2"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1A719E3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23. Daun </w:t>
            </w:r>
          </w:p>
          <w:p w14:paraId="13CF7FC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Katuk  </w:t>
            </w:r>
          </w:p>
        </w:tc>
        <w:tc>
          <w:tcPr>
            <w:tcW w:w="850" w:type="dxa"/>
            <w:tcBorders>
              <w:top w:val="single" w:sz="4" w:space="0" w:color="000000"/>
              <w:left w:val="single" w:sz="4" w:space="0" w:color="000000"/>
              <w:bottom w:val="single" w:sz="4" w:space="0" w:color="000000"/>
              <w:right w:val="single" w:sz="4" w:space="0" w:color="000000"/>
            </w:tcBorders>
          </w:tcPr>
          <w:p w14:paraId="1A656F9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07721E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55CE5F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7EF64B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5F873F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678675C4"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A5D19DE"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1B236C3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24. </w:t>
            </w:r>
          </w:p>
          <w:p w14:paraId="38FC389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Brokoli  </w:t>
            </w:r>
          </w:p>
        </w:tc>
        <w:tc>
          <w:tcPr>
            <w:tcW w:w="850" w:type="dxa"/>
            <w:tcBorders>
              <w:top w:val="single" w:sz="4" w:space="0" w:color="000000"/>
              <w:left w:val="single" w:sz="4" w:space="0" w:color="000000"/>
              <w:bottom w:val="single" w:sz="4" w:space="0" w:color="000000"/>
              <w:right w:val="single" w:sz="4" w:space="0" w:color="000000"/>
            </w:tcBorders>
          </w:tcPr>
          <w:p w14:paraId="3F13462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1763AF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FC069C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63A5ACA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65DEAFC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2B0A6F50"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30A30DF"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70B6304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25. Wortel  </w:t>
            </w:r>
          </w:p>
        </w:tc>
        <w:tc>
          <w:tcPr>
            <w:tcW w:w="850" w:type="dxa"/>
            <w:tcBorders>
              <w:top w:val="single" w:sz="4" w:space="0" w:color="000000"/>
              <w:left w:val="single" w:sz="4" w:space="0" w:color="000000"/>
              <w:bottom w:val="single" w:sz="4" w:space="0" w:color="000000"/>
              <w:right w:val="single" w:sz="4" w:space="0" w:color="000000"/>
            </w:tcBorders>
          </w:tcPr>
          <w:p w14:paraId="186679A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E5579C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02E4C3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2B2DDFC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9EE7EF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6D89302D"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0AE9B67F"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7901C50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26. Tomat  </w:t>
            </w:r>
          </w:p>
        </w:tc>
        <w:tc>
          <w:tcPr>
            <w:tcW w:w="850" w:type="dxa"/>
            <w:tcBorders>
              <w:top w:val="single" w:sz="4" w:space="0" w:color="000000"/>
              <w:left w:val="single" w:sz="4" w:space="0" w:color="000000"/>
              <w:bottom w:val="single" w:sz="4" w:space="0" w:color="000000"/>
              <w:right w:val="single" w:sz="4" w:space="0" w:color="000000"/>
            </w:tcBorders>
          </w:tcPr>
          <w:p w14:paraId="53F0C4E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6BFD69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8977F6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6FF362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7CD8F0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73F4A1A2"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3A17990F"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430AD65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27. Sawi </w:t>
            </w:r>
          </w:p>
          <w:p w14:paraId="11CCB36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Hijau  </w:t>
            </w:r>
          </w:p>
        </w:tc>
        <w:tc>
          <w:tcPr>
            <w:tcW w:w="850" w:type="dxa"/>
            <w:tcBorders>
              <w:top w:val="single" w:sz="4" w:space="0" w:color="000000"/>
              <w:left w:val="single" w:sz="4" w:space="0" w:color="000000"/>
              <w:bottom w:val="single" w:sz="4" w:space="0" w:color="000000"/>
              <w:right w:val="single" w:sz="4" w:space="0" w:color="000000"/>
            </w:tcBorders>
          </w:tcPr>
          <w:p w14:paraId="750B1EF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6AF5AB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0391EA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3A59377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BB1D1C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FC9C1AB"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DF2476B" w14:textId="77777777">
        <w:trPr>
          <w:trHeight w:val="288"/>
        </w:trPr>
        <w:tc>
          <w:tcPr>
            <w:tcW w:w="1306" w:type="dxa"/>
            <w:tcBorders>
              <w:top w:val="single" w:sz="4" w:space="0" w:color="000000"/>
              <w:left w:val="single" w:sz="4" w:space="0" w:color="000000"/>
              <w:bottom w:val="single" w:sz="4" w:space="0" w:color="000000"/>
              <w:right w:val="single" w:sz="4" w:space="0" w:color="000000"/>
            </w:tcBorders>
          </w:tcPr>
          <w:p w14:paraId="3657A96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28.Tauge  </w:t>
            </w:r>
          </w:p>
        </w:tc>
        <w:tc>
          <w:tcPr>
            <w:tcW w:w="850" w:type="dxa"/>
            <w:tcBorders>
              <w:top w:val="single" w:sz="4" w:space="0" w:color="000000"/>
              <w:left w:val="single" w:sz="4" w:space="0" w:color="000000"/>
              <w:bottom w:val="single" w:sz="4" w:space="0" w:color="000000"/>
              <w:right w:val="single" w:sz="4" w:space="0" w:color="000000"/>
            </w:tcBorders>
          </w:tcPr>
          <w:p w14:paraId="5C0B46F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7AE241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EAB15D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7472B02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6EDBAA9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7C2C6381"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913F893"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62AAC1F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29. Terong  </w:t>
            </w:r>
          </w:p>
        </w:tc>
        <w:tc>
          <w:tcPr>
            <w:tcW w:w="850" w:type="dxa"/>
            <w:tcBorders>
              <w:top w:val="single" w:sz="4" w:space="0" w:color="000000"/>
              <w:left w:val="single" w:sz="4" w:space="0" w:color="000000"/>
              <w:bottom w:val="single" w:sz="4" w:space="0" w:color="000000"/>
              <w:right w:val="single" w:sz="4" w:space="0" w:color="000000"/>
            </w:tcBorders>
          </w:tcPr>
          <w:p w14:paraId="4BDF0DD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723FD4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4AB766E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78F37FE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07EFF3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131288BA"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5EF20432"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1E33F14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30. Buncis  </w:t>
            </w:r>
          </w:p>
        </w:tc>
        <w:tc>
          <w:tcPr>
            <w:tcW w:w="850" w:type="dxa"/>
            <w:tcBorders>
              <w:top w:val="single" w:sz="4" w:space="0" w:color="000000"/>
              <w:left w:val="single" w:sz="4" w:space="0" w:color="000000"/>
              <w:bottom w:val="single" w:sz="4" w:space="0" w:color="000000"/>
              <w:right w:val="single" w:sz="4" w:space="0" w:color="000000"/>
            </w:tcBorders>
          </w:tcPr>
          <w:p w14:paraId="49BCDEE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DC02C2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06A545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A318F5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A55471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24940E36"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7E693BF4" w14:textId="77777777">
        <w:trPr>
          <w:trHeight w:val="838"/>
        </w:trPr>
        <w:tc>
          <w:tcPr>
            <w:tcW w:w="1306" w:type="dxa"/>
            <w:tcBorders>
              <w:top w:val="single" w:sz="4" w:space="0" w:color="000000"/>
              <w:left w:val="single" w:sz="4" w:space="0" w:color="000000"/>
              <w:bottom w:val="single" w:sz="4" w:space="0" w:color="000000"/>
              <w:right w:val="single" w:sz="4" w:space="0" w:color="000000"/>
            </w:tcBorders>
          </w:tcPr>
          <w:p w14:paraId="0597DAC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31. </w:t>
            </w:r>
          </w:p>
          <w:p w14:paraId="2DB1CA8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Kacang </w:t>
            </w:r>
          </w:p>
          <w:p w14:paraId="18B3980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Panjang  </w:t>
            </w:r>
          </w:p>
        </w:tc>
        <w:tc>
          <w:tcPr>
            <w:tcW w:w="850" w:type="dxa"/>
            <w:tcBorders>
              <w:top w:val="single" w:sz="4" w:space="0" w:color="000000"/>
              <w:left w:val="single" w:sz="4" w:space="0" w:color="000000"/>
              <w:bottom w:val="single" w:sz="4" w:space="0" w:color="000000"/>
              <w:right w:val="single" w:sz="4" w:space="0" w:color="000000"/>
            </w:tcBorders>
          </w:tcPr>
          <w:p w14:paraId="3CDB149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BB291F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4C9797A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6EA1244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6FA80E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432F0896"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03E5E19F" w14:textId="77777777">
        <w:trPr>
          <w:trHeight w:val="838"/>
        </w:trPr>
        <w:tc>
          <w:tcPr>
            <w:tcW w:w="1306" w:type="dxa"/>
            <w:tcBorders>
              <w:top w:val="single" w:sz="4" w:space="0" w:color="000000"/>
              <w:left w:val="single" w:sz="4" w:space="0" w:color="000000"/>
              <w:bottom w:val="single" w:sz="4" w:space="0" w:color="000000"/>
              <w:right w:val="single" w:sz="4" w:space="0" w:color="000000"/>
            </w:tcBorders>
          </w:tcPr>
          <w:p w14:paraId="262DFB3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32. </w:t>
            </w:r>
          </w:p>
          <w:p w14:paraId="4D0A9B3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Kembang </w:t>
            </w:r>
          </w:p>
          <w:p w14:paraId="2AF2201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Kol  </w:t>
            </w:r>
          </w:p>
        </w:tc>
        <w:tc>
          <w:tcPr>
            <w:tcW w:w="850" w:type="dxa"/>
            <w:tcBorders>
              <w:top w:val="single" w:sz="4" w:space="0" w:color="000000"/>
              <w:left w:val="single" w:sz="4" w:space="0" w:color="000000"/>
              <w:bottom w:val="single" w:sz="4" w:space="0" w:color="000000"/>
              <w:right w:val="single" w:sz="4" w:space="0" w:color="000000"/>
            </w:tcBorders>
          </w:tcPr>
          <w:p w14:paraId="25C6F82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D2A3D5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881132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AC83DA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EF2B10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F7EF0BA"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04906AE0"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250D404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33. Labu </w:t>
            </w:r>
          </w:p>
          <w:p w14:paraId="086750B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Siam  </w:t>
            </w:r>
          </w:p>
        </w:tc>
        <w:tc>
          <w:tcPr>
            <w:tcW w:w="850" w:type="dxa"/>
            <w:tcBorders>
              <w:top w:val="single" w:sz="4" w:space="0" w:color="000000"/>
              <w:left w:val="single" w:sz="4" w:space="0" w:color="000000"/>
              <w:bottom w:val="single" w:sz="4" w:space="0" w:color="000000"/>
              <w:right w:val="single" w:sz="4" w:space="0" w:color="000000"/>
            </w:tcBorders>
          </w:tcPr>
          <w:p w14:paraId="7E8F3D8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8399E0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570F90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A0DF34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43BE3E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58A31CB0"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73238C9C" w14:textId="77777777">
        <w:trPr>
          <w:trHeight w:val="289"/>
        </w:trPr>
        <w:tc>
          <w:tcPr>
            <w:tcW w:w="1306" w:type="dxa"/>
            <w:tcBorders>
              <w:top w:val="single" w:sz="4" w:space="0" w:color="000000"/>
              <w:left w:val="single" w:sz="4" w:space="0" w:color="000000"/>
              <w:bottom w:val="single" w:sz="4" w:space="0" w:color="000000"/>
              <w:right w:val="single" w:sz="4" w:space="0" w:color="000000"/>
            </w:tcBorders>
          </w:tcPr>
          <w:p w14:paraId="3360CC2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34. Selada </w:t>
            </w:r>
          </w:p>
        </w:tc>
        <w:tc>
          <w:tcPr>
            <w:tcW w:w="850" w:type="dxa"/>
            <w:tcBorders>
              <w:top w:val="single" w:sz="4" w:space="0" w:color="000000"/>
              <w:left w:val="single" w:sz="4" w:space="0" w:color="000000"/>
              <w:bottom w:val="single" w:sz="4" w:space="0" w:color="000000"/>
              <w:right w:val="single" w:sz="4" w:space="0" w:color="000000"/>
            </w:tcBorders>
          </w:tcPr>
          <w:p w14:paraId="238581B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3CCFE4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A43AC4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113417E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684B35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7BE09E3D"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578FA6C9" w14:textId="77777777">
        <w:trPr>
          <w:trHeight w:val="286"/>
        </w:trPr>
        <w:tc>
          <w:tcPr>
            <w:tcW w:w="7970" w:type="dxa"/>
            <w:gridSpan w:val="7"/>
            <w:tcBorders>
              <w:top w:val="single" w:sz="4" w:space="0" w:color="000000"/>
              <w:left w:val="single" w:sz="4" w:space="0" w:color="000000"/>
              <w:bottom w:val="single" w:sz="4" w:space="0" w:color="000000"/>
              <w:right w:val="single" w:sz="4" w:space="0" w:color="000000"/>
            </w:tcBorders>
          </w:tcPr>
          <w:p w14:paraId="35D61FA7" w14:textId="77777777" w:rsidR="009D4AE1" w:rsidRDefault="009D4AE1">
            <w:pPr>
              <w:spacing w:after="0" w:line="256" w:lineRule="auto"/>
              <w:ind w:left="277"/>
              <w:jc w:val="center"/>
              <w:rPr>
                <w:rFonts w:asciiTheme="majorBidi" w:hAnsiTheme="majorBidi" w:cstheme="majorBidi"/>
                <w:b/>
                <w:color w:val="000000"/>
                <w:szCs w:val="24"/>
                <w:lang w:val="af-ZA" w:bidi="en-US"/>
              </w:rPr>
            </w:pPr>
          </w:p>
          <w:p w14:paraId="7289218E" w14:textId="77777777" w:rsidR="009D4AE1" w:rsidRDefault="009D4AE1">
            <w:pPr>
              <w:spacing w:after="0" w:line="256" w:lineRule="auto"/>
              <w:ind w:left="277"/>
              <w:jc w:val="center"/>
              <w:rPr>
                <w:rFonts w:asciiTheme="majorBidi" w:hAnsiTheme="majorBidi" w:cstheme="majorBidi"/>
                <w:b/>
                <w:color w:val="000000"/>
                <w:szCs w:val="24"/>
                <w:lang w:val="af-ZA" w:bidi="en-US"/>
              </w:rPr>
            </w:pPr>
          </w:p>
          <w:p w14:paraId="11D94744" w14:textId="77777777" w:rsidR="009D4AE1" w:rsidRDefault="00000000">
            <w:pPr>
              <w:spacing w:after="0" w:line="256" w:lineRule="auto"/>
              <w:ind w:left="277"/>
              <w:jc w:val="center"/>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lastRenderedPageBreak/>
              <w:t>E.</w:t>
            </w:r>
            <w:r>
              <w:rPr>
                <w:rFonts w:asciiTheme="majorBidi" w:eastAsia="Arial" w:hAnsiTheme="majorBidi" w:cstheme="majorBidi"/>
                <w:b/>
                <w:color w:val="000000"/>
                <w:szCs w:val="24"/>
                <w:lang w:val="af-ZA" w:bidi="en-US"/>
              </w:rPr>
              <w:t xml:space="preserve"> </w:t>
            </w:r>
            <w:r>
              <w:rPr>
                <w:rFonts w:asciiTheme="majorBidi" w:hAnsiTheme="majorBidi" w:cstheme="majorBidi"/>
                <w:b/>
                <w:color w:val="000000"/>
                <w:szCs w:val="24"/>
                <w:lang w:val="af-ZA" w:bidi="en-US"/>
              </w:rPr>
              <w:t xml:space="preserve">Buah-buahan </w:t>
            </w:r>
          </w:p>
        </w:tc>
      </w:tr>
      <w:tr w:rsidR="009D4AE1" w14:paraId="369AB8F7"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3CFE57D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lastRenderedPageBreak/>
              <w:t xml:space="preserve">35. Jambu </w:t>
            </w:r>
          </w:p>
          <w:p w14:paraId="047DBA3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Biji </w:t>
            </w:r>
          </w:p>
        </w:tc>
        <w:tc>
          <w:tcPr>
            <w:tcW w:w="850" w:type="dxa"/>
            <w:tcBorders>
              <w:top w:val="single" w:sz="4" w:space="0" w:color="000000"/>
              <w:left w:val="single" w:sz="4" w:space="0" w:color="000000"/>
              <w:bottom w:val="single" w:sz="4" w:space="0" w:color="000000"/>
              <w:right w:val="single" w:sz="4" w:space="0" w:color="000000"/>
            </w:tcBorders>
          </w:tcPr>
          <w:p w14:paraId="665E80C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27F9BE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48DA51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902727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DED16C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0B903700"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502FC8CE"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68B6BDE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36. Jambu </w:t>
            </w:r>
          </w:p>
          <w:p w14:paraId="459F855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Air </w:t>
            </w:r>
          </w:p>
        </w:tc>
        <w:tc>
          <w:tcPr>
            <w:tcW w:w="850" w:type="dxa"/>
            <w:tcBorders>
              <w:top w:val="single" w:sz="4" w:space="0" w:color="000000"/>
              <w:left w:val="single" w:sz="4" w:space="0" w:color="000000"/>
              <w:bottom w:val="single" w:sz="4" w:space="0" w:color="000000"/>
              <w:right w:val="single" w:sz="4" w:space="0" w:color="000000"/>
            </w:tcBorders>
          </w:tcPr>
          <w:p w14:paraId="13CBD06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D059DF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B89AAD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5B6C47C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640AB4A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09C11ADA"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1C78803B"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543755B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37. Apel  </w:t>
            </w:r>
          </w:p>
        </w:tc>
        <w:tc>
          <w:tcPr>
            <w:tcW w:w="850" w:type="dxa"/>
            <w:tcBorders>
              <w:top w:val="single" w:sz="4" w:space="0" w:color="000000"/>
              <w:left w:val="single" w:sz="4" w:space="0" w:color="000000"/>
              <w:bottom w:val="single" w:sz="4" w:space="0" w:color="000000"/>
              <w:right w:val="single" w:sz="4" w:space="0" w:color="000000"/>
            </w:tcBorders>
          </w:tcPr>
          <w:p w14:paraId="69E0F16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599C9A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7DA896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05D5033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7E9189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2460465F"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397A4963"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55DC297B" w14:textId="77777777" w:rsidR="009D4AE1" w:rsidRDefault="00000000">
            <w:pPr>
              <w:spacing w:after="0" w:line="256" w:lineRule="auto"/>
              <w:ind w:right="28"/>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38. Mangga  </w:t>
            </w:r>
          </w:p>
        </w:tc>
        <w:tc>
          <w:tcPr>
            <w:tcW w:w="850" w:type="dxa"/>
            <w:tcBorders>
              <w:top w:val="single" w:sz="4" w:space="0" w:color="000000"/>
              <w:left w:val="single" w:sz="4" w:space="0" w:color="000000"/>
              <w:bottom w:val="single" w:sz="4" w:space="0" w:color="000000"/>
              <w:right w:val="single" w:sz="4" w:space="0" w:color="000000"/>
            </w:tcBorders>
          </w:tcPr>
          <w:p w14:paraId="7A30298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4B6E63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7AA4CF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7B57145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6B4366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5A98F84B"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2242DBAB" w14:textId="77777777">
        <w:trPr>
          <w:trHeight w:val="288"/>
        </w:trPr>
        <w:tc>
          <w:tcPr>
            <w:tcW w:w="1306" w:type="dxa"/>
            <w:tcBorders>
              <w:top w:val="single" w:sz="4" w:space="0" w:color="000000"/>
              <w:left w:val="single" w:sz="4" w:space="0" w:color="000000"/>
              <w:bottom w:val="single" w:sz="4" w:space="0" w:color="000000"/>
              <w:right w:val="single" w:sz="4" w:space="0" w:color="000000"/>
            </w:tcBorders>
          </w:tcPr>
          <w:p w14:paraId="235E234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39. Jeruk  </w:t>
            </w:r>
          </w:p>
        </w:tc>
        <w:tc>
          <w:tcPr>
            <w:tcW w:w="850" w:type="dxa"/>
            <w:tcBorders>
              <w:top w:val="single" w:sz="4" w:space="0" w:color="000000"/>
              <w:left w:val="single" w:sz="4" w:space="0" w:color="000000"/>
              <w:bottom w:val="single" w:sz="4" w:space="0" w:color="000000"/>
              <w:right w:val="single" w:sz="4" w:space="0" w:color="000000"/>
            </w:tcBorders>
          </w:tcPr>
          <w:p w14:paraId="6D7BF2C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71D4E3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4A4DE44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293A506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D2B618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44483C6C"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66CB0E90"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79F2003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40. Pisang  </w:t>
            </w:r>
          </w:p>
        </w:tc>
        <w:tc>
          <w:tcPr>
            <w:tcW w:w="850" w:type="dxa"/>
            <w:tcBorders>
              <w:top w:val="single" w:sz="4" w:space="0" w:color="000000"/>
              <w:left w:val="single" w:sz="4" w:space="0" w:color="000000"/>
              <w:bottom w:val="single" w:sz="4" w:space="0" w:color="000000"/>
              <w:right w:val="single" w:sz="4" w:space="0" w:color="000000"/>
            </w:tcBorders>
          </w:tcPr>
          <w:p w14:paraId="53FE462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CD6CEE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7CBD08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210C954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AC6A4E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1B0CD91"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5CB0EFB4" w14:textId="77777777">
        <w:trPr>
          <w:trHeight w:val="288"/>
        </w:trPr>
        <w:tc>
          <w:tcPr>
            <w:tcW w:w="1306" w:type="dxa"/>
            <w:tcBorders>
              <w:top w:val="single" w:sz="4" w:space="0" w:color="000000"/>
              <w:left w:val="single" w:sz="4" w:space="0" w:color="000000"/>
              <w:bottom w:val="single" w:sz="4" w:space="0" w:color="000000"/>
              <w:right w:val="single" w:sz="4" w:space="0" w:color="000000"/>
            </w:tcBorders>
          </w:tcPr>
          <w:p w14:paraId="16FA90D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41. Pepaya  </w:t>
            </w:r>
          </w:p>
        </w:tc>
        <w:tc>
          <w:tcPr>
            <w:tcW w:w="850" w:type="dxa"/>
            <w:tcBorders>
              <w:top w:val="single" w:sz="4" w:space="0" w:color="000000"/>
              <w:left w:val="single" w:sz="4" w:space="0" w:color="000000"/>
              <w:bottom w:val="single" w:sz="4" w:space="0" w:color="000000"/>
              <w:right w:val="single" w:sz="4" w:space="0" w:color="000000"/>
            </w:tcBorders>
          </w:tcPr>
          <w:p w14:paraId="259267F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CAC020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DD63AA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E9410F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15BFC3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60E8C3EB"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64A222B"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0AE8A45C" w14:textId="77777777" w:rsidR="009D4AE1" w:rsidRDefault="00000000">
            <w:pPr>
              <w:spacing w:after="0" w:line="256" w:lineRule="auto"/>
              <w:ind w:right="80"/>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42. Anggur  </w:t>
            </w:r>
          </w:p>
        </w:tc>
        <w:tc>
          <w:tcPr>
            <w:tcW w:w="850" w:type="dxa"/>
            <w:tcBorders>
              <w:top w:val="single" w:sz="4" w:space="0" w:color="000000"/>
              <w:left w:val="single" w:sz="4" w:space="0" w:color="000000"/>
              <w:bottom w:val="single" w:sz="4" w:space="0" w:color="000000"/>
              <w:right w:val="single" w:sz="4" w:space="0" w:color="000000"/>
            </w:tcBorders>
          </w:tcPr>
          <w:p w14:paraId="19F61A5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15D48E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42C3BDA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6A50B9A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5EEA4F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1F3B7026"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21094BEF"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250DA69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43. Rambutan  </w:t>
            </w:r>
          </w:p>
        </w:tc>
        <w:tc>
          <w:tcPr>
            <w:tcW w:w="850" w:type="dxa"/>
            <w:tcBorders>
              <w:top w:val="single" w:sz="4" w:space="0" w:color="000000"/>
              <w:left w:val="single" w:sz="4" w:space="0" w:color="000000"/>
              <w:bottom w:val="single" w:sz="4" w:space="0" w:color="000000"/>
              <w:right w:val="single" w:sz="4" w:space="0" w:color="000000"/>
            </w:tcBorders>
          </w:tcPr>
          <w:p w14:paraId="17BC8F9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7DDC8E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27059F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3B377C9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AB2B6D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151D5317"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39712315"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7CB2DA9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44. Semangka </w:t>
            </w:r>
          </w:p>
        </w:tc>
        <w:tc>
          <w:tcPr>
            <w:tcW w:w="850" w:type="dxa"/>
            <w:tcBorders>
              <w:top w:val="single" w:sz="4" w:space="0" w:color="000000"/>
              <w:left w:val="single" w:sz="4" w:space="0" w:color="000000"/>
              <w:bottom w:val="single" w:sz="4" w:space="0" w:color="000000"/>
              <w:right w:val="single" w:sz="4" w:space="0" w:color="000000"/>
            </w:tcBorders>
          </w:tcPr>
          <w:p w14:paraId="74792A6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75D616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46E831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1EA8A91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76B514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7B1A425F"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7A695545" w14:textId="77777777">
        <w:trPr>
          <w:trHeight w:val="562"/>
        </w:trPr>
        <w:tc>
          <w:tcPr>
            <w:tcW w:w="1306" w:type="dxa"/>
            <w:tcBorders>
              <w:top w:val="single" w:sz="4" w:space="0" w:color="000000"/>
              <w:left w:val="single" w:sz="4" w:space="0" w:color="000000"/>
              <w:bottom w:val="single" w:sz="4" w:space="0" w:color="000000"/>
              <w:right w:val="single" w:sz="4" w:space="0" w:color="000000"/>
            </w:tcBorders>
          </w:tcPr>
          <w:p w14:paraId="445BBE1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45. </w:t>
            </w:r>
          </w:p>
          <w:p w14:paraId="0E991E1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Belimbing  </w:t>
            </w:r>
          </w:p>
        </w:tc>
        <w:tc>
          <w:tcPr>
            <w:tcW w:w="850" w:type="dxa"/>
            <w:tcBorders>
              <w:top w:val="single" w:sz="4" w:space="0" w:color="000000"/>
              <w:left w:val="single" w:sz="4" w:space="0" w:color="000000"/>
              <w:bottom w:val="single" w:sz="4" w:space="0" w:color="000000"/>
              <w:right w:val="single" w:sz="4" w:space="0" w:color="000000"/>
            </w:tcBorders>
          </w:tcPr>
          <w:p w14:paraId="232399F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7D580A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44B45E4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5692AA8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3A5E9B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1F041369"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731F3E0F"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35F925C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46. Melon  </w:t>
            </w:r>
          </w:p>
        </w:tc>
        <w:tc>
          <w:tcPr>
            <w:tcW w:w="850" w:type="dxa"/>
            <w:tcBorders>
              <w:top w:val="single" w:sz="4" w:space="0" w:color="000000"/>
              <w:left w:val="single" w:sz="4" w:space="0" w:color="000000"/>
              <w:bottom w:val="single" w:sz="4" w:space="0" w:color="000000"/>
              <w:right w:val="single" w:sz="4" w:space="0" w:color="000000"/>
            </w:tcBorders>
          </w:tcPr>
          <w:p w14:paraId="322A80A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397810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63EDAD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345F35E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3A32AF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65B530D5"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254DA87D" w14:textId="77777777">
        <w:trPr>
          <w:trHeight w:val="564"/>
        </w:trPr>
        <w:tc>
          <w:tcPr>
            <w:tcW w:w="1306" w:type="dxa"/>
            <w:tcBorders>
              <w:top w:val="single" w:sz="4" w:space="0" w:color="000000"/>
              <w:left w:val="single" w:sz="4" w:space="0" w:color="000000"/>
              <w:bottom w:val="single" w:sz="4" w:space="0" w:color="000000"/>
              <w:right w:val="single" w:sz="4" w:space="0" w:color="000000"/>
            </w:tcBorders>
          </w:tcPr>
          <w:p w14:paraId="109CA7C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47. </w:t>
            </w:r>
          </w:p>
          <w:p w14:paraId="64DC7CF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Alpukat  </w:t>
            </w:r>
          </w:p>
        </w:tc>
        <w:tc>
          <w:tcPr>
            <w:tcW w:w="850" w:type="dxa"/>
            <w:tcBorders>
              <w:top w:val="single" w:sz="4" w:space="0" w:color="000000"/>
              <w:left w:val="single" w:sz="4" w:space="0" w:color="000000"/>
              <w:bottom w:val="single" w:sz="4" w:space="0" w:color="000000"/>
              <w:right w:val="single" w:sz="4" w:space="0" w:color="000000"/>
            </w:tcBorders>
          </w:tcPr>
          <w:p w14:paraId="79B1FD9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C5B8EF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F8830E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46C82CD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86BF1D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028B8FE"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424C88D2" w14:textId="77777777">
        <w:trPr>
          <w:trHeight w:val="286"/>
        </w:trPr>
        <w:tc>
          <w:tcPr>
            <w:tcW w:w="1306" w:type="dxa"/>
            <w:tcBorders>
              <w:top w:val="single" w:sz="4" w:space="0" w:color="000000"/>
              <w:left w:val="single" w:sz="4" w:space="0" w:color="000000"/>
              <w:bottom w:val="single" w:sz="4" w:space="0" w:color="000000"/>
              <w:right w:val="nil"/>
            </w:tcBorders>
          </w:tcPr>
          <w:p w14:paraId="2F459070" w14:textId="77777777" w:rsidR="009D4AE1" w:rsidRDefault="009D4AE1">
            <w:pPr>
              <w:spacing w:after="160" w:line="256" w:lineRule="auto"/>
              <w:rPr>
                <w:rFonts w:asciiTheme="majorBidi" w:hAnsiTheme="majorBidi" w:cstheme="majorBidi"/>
                <w:color w:val="000000"/>
                <w:szCs w:val="24"/>
                <w:lang w:val="af-ZA" w:bidi="en-US"/>
              </w:rPr>
            </w:pPr>
          </w:p>
        </w:tc>
        <w:tc>
          <w:tcPr>
            <w:tcW w:w="6664" w:type="dxa"/>
            <w:gridSpan w:val="6"/>
            <w:tcBorders>
              <w:top w:val="single" w:sz="4" w:space="0" w:color="000000"/>
              <w:left w:val="nil"/>
              <w:bottom w:val="single" w:sz="4" w:space="0" w:color="000000"/>
              <w:right w:val="single" w:sz="4" w:space="0" w:color="000000"/>
            </w:tcBorders>
          </w:tcPr>
          <w:p w14:paraId="1AC2E80A" w14:textId="77777777" w:rsidR="009D4AE1" w:rsidRDefault="00000000">
            <w:pPr>
              <w:spacing w:after="0" w:line="256" w:lineRule="auto"/>
              <w:ind w:left="191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F.</w:t>
            </w:r>
            <w:r>
              <w:rPr>
                <w:rFonts w:asciiTheme="majorBidi" w:eastAsia="Arial" w:hAnsiTheme="majorBidi" w:cstheme="majorBidi"/>
                <w:b/>
                <w:color w:val="000000"/>
                <w:szCs w:val="24"/>
                <w:lang w:val="af-ZA" w:bidi="en-US"/>
              </w:rPr>
              <w:t xml:space="preserve"> </w:t>
            </w:r>
            <w:r>
              <w:rPr>
                <w:rFonts w:asciiTheme="majorBidi" w:hAnsiTheme="majorBidi" w:cstheme="majorBidi"/>
                <w:b/>
                <w:color w:val="000000"/>
                <w:szCs w:val="24"/>
                <w:lang w:val="af-ZA" w:bidi="en-US"/>
              </w:rPr>
              <w:t xml:space="preserve">Lain-lainnya </w:t>
            </w:r>
          </w:p>
        </w:tc>
      </w:tr>
      <w:tr w:rsidR="009D4AE1" w14:paraId="43281609"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0D29BB2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48. Kopi  </w:t>
            </w:r>
          </w:p>
        </w:tc>
        <w:tc>
          <w:tcPr>
            <w:tcW w:w="850" w:type="dxa"/>
            <w:tcBorders>
              <w:top w:val="single" w:sz="4" w:space="0" w:color="000000"/>
              <w:left w:val="single" w:sz="4" w:space="0" w:color="000000"/>
              <w:bottom w:val="single" w:sz="4" w:space="0" w:color="000000"/>
              <w:right w:val="single" w:sz="4" w:space="0" w:color="000000"/>
            </w:tcBorders>
          </w:tcPr>
          <w:p w14:paraId="14FE93DA"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57AD84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4C7091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72B451C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AB32A4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166887A2"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2DD52B2B"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73E23C5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49. Sirup </w:t>
            </w:r>
          </w:p>
        </w:tc>
        <w:tc>
          <w:tcPr>
            <w:tcW w:w="850" w:type="dxa"/>
            <w:tcBorders>
              <w:top w:val="single" w:sz="4" w:space="0" w:color="000000"/>
              <w:left w:val="single" w:sz="4" w:space="0" w:color="000000"/>
              <w:bottom w:val="single" w:sz="4" w:space="0" w:color="000000"/>
              <w:right w:val="single" w:sz="4" w:space="0" w:color="000000"/>
            </w:tcBorders>
          </w:tcPr>
          <w:p w14:paraId="4931FD7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DD4D37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8C10F91"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717EDBE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AC72FE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6852B26"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15FD16C8"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65E5ECB5"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50. Madu </w:t>
            </w:r>
          </w:p>
        </w:tc>
        <w:tc>
          <w:tcPr>
            <w:tcW w:w="850" w:type="dxa"/>
            <w:tcBorders>
              <w:top w:val="single" w:sz="4" w:space="0" w:color="000000"/>
              <w:left w:val="single" w:sz="4" w:space="0" w:color="000000"/>
              <w:bottom w:val="single" w:sz="4" w:space="0" w:color="000000"/>
              <w:right w:val="single" w:sz="4" w:space="0" w:color="000000"/>
            </w:tcBorders>
          </w:tcPr>
          <w:p w14:paraId="40B6BEA9"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DBD2A3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D0A65F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32F7701B"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9948370"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1835267"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7373C16D" w14:textId="77777777">
        <w:trPr>
          <w:trHeight w:val="286"/>
        </w:trPr>
        <w:tc>
          <w:tcPr>
            <w:tcW w:w="1306" w:type="dxa"/>
            <w:tcBorders>
              <w:top w:val="single" w:sz="4" w:space="0" w:color="000000"/>
              <w:left w:val="single" w:sz="4" w:space="0" w:color="000000"/>
              <w:bottom w:val="single" w:sz="4" w:space="0" w:color="000000"/>
              <w:right w:val="single" w:sz="4" w:space="0" w:color="000000"/>
            </w:tcBorders>
          </w:tcPr>
          <w:p w14:paraId="295FB692"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color w:val="000000"/>
                <w:szCs w:val="24"/>
                <w:lang w:val="af-ZA" w:bidi="en-US"/>
              </w:rPr>
              <w:t xml:space="preserve">51. Mie </w:t>
            </w:r>
          </w:p>
        </w:tc>
        <w:tc>
          <w:tcPr>
            <w:tcW w:w="850" w:type="dxa"/>
            <w:tcBorders>
              <w:top w:val="single" w:sz="4" w:space="0" w:color="000000"/>
              <w:left w:val="single" w:sz="4" w:space="0" w:color="000000"/>
              <w:bottom w:val="single" w:sz="4" w:space="0" w:color="000000"/>
              <w:right w:val="single" w:sz="4" w:space="0" w:color="000000"/>
            </w:tcBorders>
          </w:tcPr>
          <w:p w14:paraId="57EBD68E"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D92E56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7781FE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366D89B6"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348D0F4"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B84DF35"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r w:rsidR="009D4AE1" w14:paraId="64ED36BC" w14:textId="77777777">
        <w:trPr>
          <w:trHeight w:val="840"/>
        </w:trPr>
        <w:tc>
          <w:tcPr>
            <w:tcW w:w="1306" w:type="dxa"/>
            <w:tcBorders>
              <w:top w:val="single" w:sz="4" w:space="0" w:color="000000"/>
              <w:left w:val="single" w:sz="4" w:space="0" w:color="000000"/>
              <w:bottom w:val="single" w:sz="4" w:space="0" w:color="000000"/>
              <w:right w:val="single" w:sz="4" w:space="0" w:color="000000"/>
            </w:tcBorders>
          </w:tcPr>
          <w:p w14:paraId="3AD0763F"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Skor </w:t>
            </w:r>
          </w:p>
          <w:p w14:paraId="6A552E45" w14:textId="77777777" w:rsidR="009D4AE1" w:rsidRDefault="00000000">
            <w:pPr>
              <w:spacing w:after="0" w:line="256" w:lineRule="auto"/>
              <w:jc w:val="both"/>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Konsumsi </w:t>
            </w:r>
          </w:p>
          <w:p w14:paraId="60DCEFA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Pangan </w:t>
            </w:r>
          </w:p>
        </w:tc>
        <w:tc>
          <w:tcPr>
            <w:tcW w:w="850" w:type="dxa"/>
            <w:tcBorders>
              <w:top w:val="single" w:sz="4" w:space="0" w:color="000000"/>
              <w:left w:val="single" w:sz="4" w:space="0" w:color="000000"/>
              <w:bottom w:val="single" w:sz="4" w:space="0" w:color="000000"/>
              <w:right w:val="single" w:sz="4" w:space="0" w:color="000000"/>
            </w:tcBorders>
          </w:tcPr>
          <w:p w14:paraId="16E374D3"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F05863D"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1FBA5DC"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991" w:type="dxa"/>
            <w:tcBorders>
              <w:top w:val="single" w:sz="4" w:space="0" w:color="000000"/>
              <w:left w:val="single" w:sz="4" w:space="0" w:color="000000"/>
              <w:bottom w:val="single" w:sz="4" w:space="0" w:color="000000"/>
              <w:right w:val="single" w:sz="4" w:space="0" w:color="000000"/>
            </w:tcBorders>
          </w:tcPr>
          <w:p w14:paraId="2E169847"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3DCADD8" w14:textId="77777777" w:rsidR="009D4AE1" w:rsidRDefault="00000000">
            <w:pPr>
              <w:spacing w:after="0" w:line="256" w:lineRule="auto"/>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c>
          <w:tcPr>
            <w:tcW w:w="1561" w:type="dxa"/>
            <w:tcBorders>
              <w:top w:val="single" w:sz="4" w:space="0" w:color="000000"/>
              <w:left w:val="single" w:sz="4" w:space="0" w:color="000000"/>
              <w:bottom w:val="single" w:sz="4" w:space="0" w:color="000000"/>
              <w:right w:val="single" w:sz="4" w:space="0" w:color="000000"/>
            </w:tcBorders>
          </w:tcPr>
          <w:p w14:paraId="3405FDFA" w14:textId="77777777" w:rsidR="009D4AE1" w:rsidRDefault="00000000">
            <w:pPr>
              <w:spacing w:after="0" w:line="256" w:lineRule="auto"/>
              <w:ind w:left="1"/>
              <w:rPr>
                <w:rFonts w:asciiTheme="majorBidi" w:hAnsiTheme="majorBidi" w:cstheme="majorBidi"/>
                <w:color w:val="000000"/>
                <w:szCs w:val="24"/>
                <w:lang w:val="af-ZA" w:bidi="en-US"/>
              </w:rPr>
            </w:pPr>
            <w:r>
              <w:rPr>
                <w:rFonts w:asciiTheme="majorBidi" w:hAnsiTheme="majorBidi" w:cstheme="majorBidi"/>
                <w:b/>
                <w:color w:val="000000"/>
                <w:szCs w:val="24"/>
                <w:lang w:val="af-ZA" w:bidi="en-US"/>
              </w:rPr>
              <w:t xml:space="preserve"> </w:t>
            </w:r>
          </w:p>
        </w:tc>
      </w:tr>
    </w:tbl>
    <w:p w14:paraId="7B59BF1B" w14:textId="77777777" w:rsidR="009D4AE1" w:rsidRDefault="009D4AE1">
      <w:pPr>
        <w:spacing w:after="0" w:line="480" w:lineRule="auto"/>
        <w:rPr>
          <w:rFonts w:asciiTheme="majorBidi" w:hAnsiTheme="majorBidi" w:cstheme="majorBidi"/>
          <w:color w:val="000000"/>
          <w:kern w:val="2"/>
          <w:szCs w:val="24"/>
          <w:lang w:val="af-ZA" w:bidi="en-US"/>
          <w14:ligatures w14:val="standardContextual"/>
        </w:rPr>
      </w:pPr>
    </w:p>
    <w:p w14:paraId="3D0575D4" w14:textId="77777777" w:rsidR="009D4AE1" w:rsidRDefault="00000000">
      <w:pPr>
        <w:spacing w:after="0" w:line="480" w:lineRule="auto"/>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Ket : </w:t>
      </w:r>
    </w:p>
    <w:p w14:paraId="15862C25" w14:textId="77777777" w:rsidR="009D4AE1" w:rsidRDefault="00000000">
      <w:pPr>
        <w:spacing w:after="0" w:line="480" w:lineRule="auto"/>
        <w:ind w:left="-7" w:right="6" w:hanging="8"/>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Kuesioner </w:t>
      </w:r>
      <w:r>
        <w:rPr>
          <w:rFonts w:asciiTheme="majorBidi" w:hAnsiTheme="majorBidi" w:cstheme="majorBidi"/>
          <w:i/>
          <w:color w:val="000000"/>
          <w:kern w:val="2"/>
          <w:szCs w:val="24"/>
          <w:lang w:val="af-ZA" w:bidi="en-US"/>
          <w14:ligatures w14:val="standardContextual"/>
        </w:rPr>
        <w:t>Food Frequency Questionnaire</w:t>
      </w:r>
      <w:r>
        <w:rPr>
          <w:rFonts w:asciiTheme="majorBidi" w:hAnsiTheme="majorBidi" w:cstheme="majorBidi"/>
          <w:color w:val="000000"/>
          <w:kern w:val="2"/>
          <w:szCs w:val="24"/>
          <w:lang w:val="af-ZA" w:bidi="en-US"/>
          <w14:ligatures w14:val="standardContextual"/>
        </w:rPr>
        <w:t xml:space="preserve"> diukur dengan menggunakan median atau nilai tengah dengan hasil nilai : </w:t>
      </w:r>
    </w:p>
    <w:p w14:paraId="57585105" w14:textId="77777777" w:rsidR="009D4AE1" w:rsidRDefault="00000000">
      <w:pPr>
        <w:numPr>
          <w:ilvl w:val="0"/>
          <w:numId w:val="26"/>
        </w:numPr>
        <w:spacing w:after="0" w:line="480" w:lineRule="auto"/>
        <w:ind w:right="6"/>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Pola makan baik jika total nilai skor  ≥ median (790)  </w:t>
      </w:r>
    </w:p>
    <w:p w14:paraId="722914E4" w14:textId="77777777" w:rsidR="009D4AE1" w:rsidRDefault="00000000">
      <w:pPr>
        <w:numPr>
          <w:ilvl w:val="0"/>
          <w:numId w:val="26"/>
        </w:numPr>
        <w:spacing w:after="0" w:line="480" w:lineRule="auto"/>
        <w:ind w:right="6"/>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Pola makan kurang baik jika total nilai skor  ≤ median (790) </w:t>
      </w:r>
    </w:p>
    <w:p w14:paraId="2D135422" w14:textId="77777777" w:rsidR="009D4AE1" w:rsidRDefault="00000000">
      <w:pPr>
        <w:spacing w:after="0" w:line="480" w:lineRule="auto"/>
        <w:ind w:right="6"/>
        <w:jc w:val="both"/>
        <w:rPr>
          <w:rFonts w:asciiTheme="majorBidi" w:hAnsiTheme="majorBidi" w:cstheme="majorBidi"/>
          <w:color w:val="000000"/>
          <w:kern w:val="2"/>
          <w:szCs w:val="24"/>
          <w:lang w:val="af-ZA" w:bidi="en-US"/>
          <w14:ligatures w14:val="standardContextual"/>
        </w:rPr>
      </w:pPr>
      <w:r>
        <w:rPr>
          <w:rFonts w:asciiTheme="majorBidi" w:hAnsiTheme="majorBidi" w:cstheme="majorBidi"/>
          <w:color w:val="000000"/>
          <w:kern w:val="2"/>
          <w:szCs w:val="24"/>
          <w:lang w:val="af-ZA" w:bidi="en-US"/>
          <w14:ligatures w14:val="standardContextual"/>
        </w:rPr>
        <w:t xml:space="preserve"> Sumber : (</w:t>
      </w:r>
      <w:r>
        <w:rPr>
          <w:rFonts w:asciiTheme="majorBidi" w:hAnsiTheme="majorBidi" w:cstheme="majorBidi"/>
          <w:lang w:val="af-ZA"/>
        </w:rPr>
        <w:t>Akilakanya</w:t>
      </w:r>
      <w:r>
        <w:rPr>
          <w:rFonts w:asciiTheme="majorBidi" w:hAnsiTheme="majorBidi" w:cstheme="majorBidi"/>
          <w:color w:val="000000"/>
          <w:kern w:val="2"/>
          <w:szCs w:val="24"/>
          <w:lang w:val="af-ZA" w:bidi="en-US"/>
          <w14:ligatures w14:val="standardContextual"/>
        </w:rPr>
        <w:t xml:space="preserve">, 2021) </w:t>
      </w:r>
    </w:p>
    <w:p w14:paraId="24B26C45" w14:textId="69F147A8" w:rsidR="000A21B6" w:rsidRDefault="000A21B6">
      <w:pPr>
        <w:spacing w:after="0" w:line="480" w:lineRule="auto"/>
        <w:ind w:right="6"/>
        <w:jc w:val="both"/>
        <w:rPr>
          <w:rFonts w:asciiTheme="majorBidi" w:hAnsiTheme="majorBidi" w:cstheme="majorBidi"/>
          <w:spacing w:val="-2"/>
          <w:lang w:val="af-ZA"/>
        </w:rPr>
      </w:pPr>
    </w:p>
    <w:p w14:paraId="1C36A5C9" w14:textId="5A76EF89" w:rsidR="000A21B6" w:rsidRDefault="000A21B6">
      <w:pPr>
        <w:spacing w:after="0" w:line="480" w:lineRule="auto"/>
        <w:ind w:right="6"/>
        <w:jc w:val="both"/>
        <w:rPr>
          <w:rFonts w:asciiTheme="majorBidi" w:hAnsiTheme="majorBidi" w:cstheme="majorBidi"/>
          <w:spacing w:val="-2"/>
          <w:lang w:val="af-ZA"/>
        </w:rPr>
      </w:pPr>
      <w:r>
        <w:rPr>
          <w:noProof/>
        </w:rPr>
        <w:drawing>
          <wp:inline distT="0" distB="0" distL="0" distR="0" wp14:anchorId="66D9D4D2" wp14:editId="22D1E688">
            <wp:extent cx="5042535" cy="7907020"/>
            <wp:effectExtent l="0" t="0" r="5715" b="0"/>
            <wp:docPr id="1374091357" name="Gambar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42535" cy="7907020"/>
                    </a:xfrm>
                    <a:prstGeom prst="rect">
                      <a:avLst/>
                    </a:prstGeom>
                    <a:noFill/>
                    <a:ln>
                      <a:noFill/>
                    </a:ln>
                  </pic:spPr>
                </pic:pic>
              </a:graphicData>
            </a:graphic>
          </wp:inline>
        </w:drawing>
      </w:r>
    </w:p>
    <w:p w14:paraId="6B3EAA50" w14:textId="5E18A663" w:rsidR="000A21B6" w:rsidRDefault="000A21B6">
      <w:pPr>
        <w:spacing w:after="0" w:line="480" w:lineRule="auto"/>
        <w:ind w:right="6"/>
        <w:jc w:val="both"/>
        <w:rPr>
          <w:rFonts w:asciiTheme="majorBidi" w:hAnsiTheme="majorBidi" w:cstheme="majorBidi"/>
          <w:spacing w:val="-2"/>
          <w:lang w:val="af-ZA"/>
        </w:rPr>
      </w:pPr>
      <w:r>
        <w:rPr>
          <w:noProof/>
        </w:rPr>
        <w:lastRenderedPageBreak/>
        <w:drawing>
          <wp:inline distT="0" distB="0" distL="0" distR="0" wp14:anchorId="72B41062" wp14:editId="624F99F3">
            <wp:extent cx="3845560" cy="8533130"/>
            <wp:effectExtent l="0" t="0" r="2540" b="1270"/>
            <wp:docPr id="1819215" name="Gambar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845560" cy="8533130"/>
                    </a:xfrm>
                    <a:prstGeom prst="rect">
                      <a:avLst/>
                    </a:prstGeom>
                    <a:noFill/>
                    <a:ln>
                      <a:noFill/>
                    </a:ln>
                  </pic:spPr>
                </pic:pic>
              </a:graphicData>
            </a:graphic>
          </wp:inline>
        </w:drawing>
      </w:r>
    </w:p>
    <w:p w14:paraId="08CAF8AE" w14:textId="5EC9A92F" w:rsidR="000A21B6" w:rsidRDefault="000A21B6">
      <w:pPr>
        <w:spacing w:after="0" w:line="480" w:lineRule="auto"/>
        <w:ind w:right="6"/>
        <w:jc w:val="both"/>
        <w:rPr>
          <w:rFonts w:asciiTheme="majorBidi" w:hAnsiTheme="majorBidi" w:cstheme="majorBidi"/>
          <w:spacing w:val="-2"/>
          <w:lang w:val="af-ZA"/>
        </w:rPr>
      </w:pPr>
      <w:r>
        <w:rPr>
          <w:noProof/>
        </w:rPr>
        <w:lastRenderedPageBreak/>
        <w:drawing>
          <wp:inline distT="0" distB="0" distL="0" distR="0" wp14:anchorId="2E4077EA" wp14:editId="4E8513A6">
            <wp:extent cx="5042535" cy="7501255"/>
            <wp:effectExtent l="0" t="0" r="5715" b="4445"/>
            <wp:docPr id="1904712815" name="Gambar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042535" cy="7501255"/>
                    </a:xfrm>
                    <a:prstGeom prst="rect">
                      <a:avLst/>
                    </a:prstGeom>
                    <a:noFill/>
                    <a:ln>
                      <a:noFill/>
                    </a:ln>
                  </pic:spPr>
                </pic:pic>
              </a:graphicData>
            </a:graphic>
          </wp:inline>
        </w:drawing>
      </w:r>
    </w:p>
    <w:p w14:paraId="4FB49081" w14:textId="77777777" w:rsidR="000A21B6" w:rsidRDefault="000A21B6">
      <w:pPr>
        <w:spacing w:after="0" w:line="480" w:lineRule="auto"/>
        <w:ind w:right="6"/>
        <w:jc w:val="both"/>
        <w:rPr>
          <w:rFonts w:asciiTheme="majorBidi" w:hAnsiTheme="majorBidi" w:cstheme="majorBidi"/>
          <w:spacing w:val="-2"/>
          <w:lang w:val="af-ZA"/>
        </w:rPr>
      </w:pPr>
    </w:p>
    <w:p w14:paraId="0F5455FB" w14:textId="77777777" w:rsidR="000A21B6" w:rsidRDefault="000A21B6">
      <w:pPr>
        <w:spacing w:after="0" w:line="480" w:lineRule="auto"/>
        <w:ind w:right="6"/>
        <w:jc w:val="both"/>
        <w:rPr>
          <w:rFonts w:asciiTheme="majorBidi" w:hAnsiTheme="majorBidi" w:cstheme="majorBidi"/>
          <w:spacing w:val="-2"/>
          <w:lang w:val="af-ZA"/>
        </w:rPr>
      </w:pPr>
    </w:p>
    <w:p w14:paraId="2BAC6D6A" w14:textId="7EA43A87" w:rsidR="000A21B6" w:rsidRDefault="000A21B6">
      <w:pPr>
        <w:spacing w:after="0" w:line="480" w:lineRule="auto"/>
        <w:ind w:right="6"/>
        <w:jc w:val="both"/>
        <w:rPr>
          <w:rFonts w:asciiTheme="majorBidi" w:hAnsiTheme="majorBidi" w:cstheme="majorBidi"/>
          <w:spacing w:val="-2"/>
          <w:lang w:val="af-ZA"/>
        </w:rPr>
      </w:pPr>
      <w:r>
        <w:rPr>
          <w:noProof/>
        </w:rPr>
        <w:lastRenderedPageBreak/>
        <w:drawing>
          <wp:inline distT="0" distB="0" distL="0" distR="0" wp14:anchorId="15B87319" wp14:editId="7AB3605F">
            <wp:extent cx="5042535" cy="7412355"/>
            <wp:effectExtent l="0" t="0" r="5715" b="0"/>
            <wp:docPr id="1060717428" name="Gambar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042535" cy="7412355"/>
                    </a:xfrm>
                    <a:prstGeom prst="rect">
                      <a:avLst/>
                    </a:prstGeom>
                    <a:noFill/>
                    <a:ln>
                      <a:noFill/>
                    </a:ln>
                  </pic:spPr>
                </pic:pic>
              </a:graphicData>
            </a:graphic>
          </wp:inline>
        </w:drawing>
      </w:r>
    </w:p>
    <w:p w14:paraId="477EC16C" w14:textId="77777777" w:rsidR="000A21B6" w:rsidRDefault="000A21B6">
      <w:pPr>
        <w:spacing w:after="0" w:line="480" w:lineRule="auto"/>
        <w:ind w:right="6"/>
        <w:jc w:val="both"/>
        <w:rPr>
          <w:rFonts w:asciiTheme="majorBidi" w:hAnsiTheme="majorBidi" w:cstheme="majorBidi"/>
          <w:spacing w:val="-2"/>
          <w:lang w:val="af-ZA"/>
        </w:rPr>
      </w:pPr>
    </w:p>
    <w:p w14:paraId="7903036F" w14:textId="77777777" w:rsidR="000A21B6" w:rsidRDefault="000A21B6">
      <w:pPr>
        <w:spacing w:after="0" w:line="480" w:lineRule="auto"/>
        <w:ind w:right="6"/>
        <w:jc w:val="both"/>
        <w:rPr>
          <w:rFonts w:asciiTheme="majorBidi" w:hAnsiTheme="majorBidi" w:cstheme="majorBidi"/>
          <w:spacing w:val="-2"/>
          <w:lang w:val="af-ZA"/>
        </w:rPr>
      </w:pPr>
    </w:p>
    <w:p w14:paraId="31BA9E58" w14:textId="1D50E59B" w:rsidR="000A21B6" w:rsidRDefault="000A21B6">
      <w:pPr>
        <w:spacing w:after="0" w:line="480" w:lineRule="auto"/>
        <w:ind w:right="6"/>
        <w:jc w:val="both"/>
        <w:rPr>
          <w:noProof/>
        </w:rPr>
      </w:pPr>
      <w:r>
        <w:rPr>
          <w:noProof/>
        </w:rPr>
        <w:lastRenderedPageBreak/>
        <w:drawing>
          <wp:inline distT="0" distB="0" distL="0" distR="0" wp14:anchorId="08E5DC2D" wp14:editId="4FF4BAE9">
            <wp:extent cx="5042535" cy="7862570"/>
            <wp:effectExtent l="0" t="0" r="5715" b="5080"/>
            <wp:docPr id="1507497993" name="Gambar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42535" cy="7862570"/>
                    </a:xfrm>
                    <a:prstGeom prst="rect">
                      <a:avLst/>
                    </a:prstGeom>
                    <a:noFill/>
                    <a:ln>
                      <a:noFill/>
                    </a:ln>
                  </pic:spPr>
                </pic:pic>
              </a:graphicData>
            </a:graphic>
          </wp:inline>
        </w:drawing>
      </w:r>
    </w:p>
    <w:p w14:paraId="0979E796" w14:textId="24B60C75" w:rsidR="000A21B6" w:rsidRDefault="000A21B6" w:rsidP="000A21B6">
      <w:pPr>
        <w:tabs>
          <w:tab w:val="left" w:pos="5290"/>
        </w:tabs>
        <w:rPr>
          <w:rFonts w:asciiTheme="majorBidi" w:hAnsiTheme="majorBidi" w:cstheme="majorBidi"/>
          <w:lang w:val="af-ZA"/>
        </w:rPr>
      </w:pPr>
      <w:r>
        <w:rPr>
          <w:rFonts w:asciiTheme="majorBidi" w:hAnsiTheme="majorBidi" w:cstheme="majorBidi"/>
          <w:lang w:val="af-ZA"/>
        </w:rPr>
        <w:tab/>
      </w:r>
    </w:p>
    <w:p w14:paraId="22562BDB" w14:textId="19B44A5A" w:rsidR="000A21B6" w:rsidRDefault="000A21B6" w:rsidP="000A21B6">
      <w:pPr>
        <w:tabs>
          <w:tab w:val="left" w:pos="5290"/>
        </w:tabs>
        <w:rPr>
          <w:rFonts w:asciiTheme="majorBidi" w:hAnsiTheme="majorBidi" w:cstheme="majorBidi"/>
          <w:lang w:val="af-ZA"/>
        </w:rPr>
      </w:pPr>
      <w:r>
        <w:rPr>
          <w:noProof/>
        </w:rPr>
        <w:lastRenderedPageBreak/>
        <w:drawing>
          <wp:inline distT="0" distB="0" distL="0" distR="0" wp14:anchorId="0ACC3F14" wp14:editId="6D5AD044">
            <wp:extent cx="5042535" cy="7157720"/>
            <wp:effectExtent l="0" t="0" r="5715" b="5080"/>
            <wp:docPr id="171031738" name="Gambar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42535" cy="7157720"/>
                    </a:xfrm>
                    <a:prstGeom prst="rect">
                      <a:avLst/>
                    </a:prstGeom>
                    <a:noFill/>
                    <a:ln>
                      <a:noFill/>
                    </a:ln>
                  </pic:spPr>
                </pic:pic>
              </a:graphicData>
            </a:graphic>
          </wp:inline>
        </w:drawing>
      </w:r>
    </w:p>
    <w:p w14:paraId="7BF51F9A" w14:textId="77777777" w:rsidR="000A21B6" w:rsidRDefault="000A21B6" w:rsidP="000A21B6">
      <w:pPr>
        <w:tabs>
          <w:tab w:val="left" w:pos="5290"/>
        </w:tabs>
        <w:rPr>
          <w:rFonts w:asciiTheme="majorBidi" w:hAnsiTheme="majorBidi" w:cstheme="majorBidi"/>
          <w:lang w:val="af-ZA"/>
        </w:rPr>
      </w:pPr>
    </w:p>
    <w:p w14:paraId="3E50209F" w14:textId="77777777" w:rsidR="000A21B6" w:rsidRDefault="000A21B6" w:rsidP="000A21B6">
      <w:pPr>
        <w:tabs>
          <w:tab w:val="left" w:pos="5290"/>
        </w:tabs>
        <w:rPr>
          <w:rFonts w:asciiTheme="majorBidi" w:hAnsiTheme="majorBidi" w:cstheme="majorBidi"/>
          <w:lang w:val="af-ZA"/>
        </w:rPr>
      </w:pPr>
    </w:p>
    <w:p w14:paraId="5D0A05FD" w14:textId="77777777" w:rsidR="000A21B6" w:rsidRDefault="000A21B6" w:rsidP="000A21B6">
      <w:pPr>
        <w:tabs>
          <w:tab w:val="left" w:pos="5290"/>
        </w:tabs>
        <w:rPr>
          <w:rFonts w:asciiTheme="majorBidi" w:hAnsiTheme="majorBidi" w:cstheme="majorBidi"/>
          <w:lang w:val="af-ZA"/>
        </w:rPr>
      </w:pPr>
    </w:p>
    <w:p w14:paraId="33BF340D" w14:textId="77777777" w:rsidR="000A21B6" w:rsidRDefault="000A21B6" w:rsidP="000A21B6">
      <w:pPr>
        <w:tabs>
          <w:tab w:val="left" w:pos="5290"/>
        </w:tabs>
        <w:rPr>
          <w:rFonts w:asciiTheme="majorBidi" w:hAnsiTheme="majorBidi" w:cstheme="majorBidi"/>
          <w:lang w:val="af-ZA"/>
        </w:rPr>
      </w:pPr>
    </w:p>
    <w:p w14:paraId="3787FEE9" w14:textId="5D525291" w:rsidR="000A21B6" w:rsidRDefault="000A21B6" w:rsidP="000A21B6">
      <w:pPr>
        <w:tabs>
          <w:tab w:val="left" w:pos="5290"/>
        </w:tabs>
        <w:rPr>
          <w:rFonts w:asciiTheme="majorBidi" w:hAnsiTheme="majorBidi" w:cstheme="majorBidi"/>
          <w:lang w:val="af-ZA"/>
        </w:rPr>
      </w:pPr>
      <w:r>
        <w:rPr>
          <w:noProof/>
        </w:rPr>
        <w:lastRenderedPageBreak/>
        <w:drawing>
          <wp:inline distT="0" distB="0" distL="0" distR="0" wp14:anchorId="4A8801A5" wp14:editId="4EC81858">
            <wp:extent cx="5042535" cy="7481570"/>
            <wp:effectExtent l="0" t="0" r="5715" b="5080"/>
            <wp:docPr id="1315995428" name="Gambar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042535" cy="7481570"/>
                    </a:xfrm>
                    <a:prstGeom prst="rect">
                      <a:avLst/>
                    </a:prstGeom>
                    <a:noFill/>
                    <a:ln>
                      <a:noFill/>
                    </a:ln>
                  </pic:spPr>
                </pic:pic>
              </a:graphicData>
            </a:graphic>
          </wp:inline>
        </w:drawing>
      </w:r>
    </w:p>
    <w:p w14:paraId="1F33CDD8" w14:textId="77777777" w:rsidR="000A21B6" w:rsidRDefault="000A21B6" w:rsidP="000A21B6">
      <w:pPr>
        <w:tabs>
          <w:tab w:val="left" w:pos="5290"/>
        </w:tabs>
        <w:rPr>
          <w:rFonts w:asciiTheme="majorBidi" w:hAnsiTheme="majorBidi" w:cstheme="majorBidi"/>
          <w:lang w:val="af-ZA"/>
        </w:rPr>
      </w:pPr>
    </w:p>
    <w:p w14:paraId="5D7CC7AD" w14:textId="77777777" w:rsidR="000A21B6" w:rsidRDefault="000A21B6" w:rsidP="000A21B6">
      <w:pPr>
        <w:tabs>
          <w:tab w:val="left" w:pos="5290"/>
        </w:tabs>
        <w:rPr>
          <w:rFonts w:asciiTheme="majorBidi" w:hAnsiTheme="majorBidi" w:cstheme="majorBidi"/>
          <w:lang w:val="af-ZA"/>
        </w:rPr>
      </w:pPr>
    </w:p>
    <w:p w14:paraId="3CF98B44" w14:textId="77777777" w:rsidR="000A21B6" w:rsidRDefault="000A21B6" w:rsidP="000A21B6">
      <w:pPr>
        <w:tabs>
          <w:tab w:val="left" w:pos="5290"/>
        </w:tabs>
        <w:rPr>
          <w:rFonts w:asciiTheme="majorBidi" w:hAnsiTheme="majorBidi" w:cstheme="majorBidi"/>
          <w:lang w:val="af-ZA"/>
        </w:rPr>
      </w:pPr>
    </w:p>
    <w:p w14:paraId="3080748A" w14:textId="3224D681" w:rsidR="000A21B6" w:rsidRDefault="000A21B6" w:rsidP="000A21B6">
      <w:pPr>
        <w:tabs>
          <w:tab w:val="left" w:pos="5290"/>
        </w:tabs>
        <w:rPr>
          <w:rFonts w:asciiTheme="majorBidi" w:hAnsiTheme="majorBidi" w:cstheme="majorBidi"/>
          <w:lang w:val="af-ZA"/>
        </w:rPr>
      </w:pPr>
      <w:r>
        <w:rPr>
          <w:noProof/>
        </w:rPr>
        <w:lastRenderedPageBreak/>
        <w:drawing>
          <wp:inline distT="0" distB="0" distL="0" distR="0" wp14:anchorId="3D1F1B51" wp14:editId="65036860">
            <wp:extent cx="5042535" cy="7703185"/>
            <wp:effectExtent l="0" t="0" r="5715" b="0"/>
            <wp:docPr id="965775886" name="Gambar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042535" cy="7703185"/>
                    </a:xfrm>
                    <a:prstGeom prst="rect">
                      <a:avLst/>
                    </a:prstGeom>
                    <a:noFill/>
                    <a:ln>
                      <a:noFill/>
                    </a:ln>
                  </pic:spPr>
                </pic:pic>
              </a:graphicData>
            </a:graphic>
          </wp:inline>
        </w:drawing>
      </w:r>
    </w:p>
    <w:p w14:paraId="45894B62" w14:textId="77777777" w:rsidR="006112CE" w:rsidRDefault="006112CE" w:rsidP="000A21B6">
      <w:pPr>
        <w:tabs>
          <w:tab w:val="left" w:pos="5290"/>
        </w:tabs>
        <w:rPr>
          <w:rFonts w:asciiTheme="majorBidi" w:hAnsiTheme="majorBidi" w:cstheme="majorBidi"/>
          <w:lang w:val="af-ZA"/>
        </w:rPr>
      </w:pPr>
    </w:p>
    <w:p w14:paraId="7690B259" w14:textId="77777777" w:rsidR="006112CE" w:rsidRDefault="006112CE" w:rsidP="000A21B6">
      <w:pPr>
        <w:tabs>
          <w:tab w:val="left" w:pos="5290"/>
        </w:tabs>
        <w:rPr>
          <w:rFonts w:asciiTheme="majorBidi" w:hAnsiTheme="majorBidi" w:cstheme="majorBidi"/>
          <w:lang w:val="af-ZA"/>
        </w:rPr>
      </w:pPr>
    </w:p>
    <w:p w14:paraId="403B6C2F" w14:textId="3215C703" w:rsidR="006112CE" w:rsidRDefault="006112CE" w:rsidP="000A21B6">
      <w:pPr>
        <w:tabs>
          <w:tab w:val="left" w:pos="5290"/>
        </w:tabs>
        <w:rPr>
          <w:rFonts w:asciiTheme="majorBidi" w:hAnsiTheme="majorBidi" w:cstheme="majorBidi"/>
          <w:lang w:val="af-ZA"/>
        </w:rPr>
      </w:pPr>
      <w:r>
        <w:rPr>
          <w:noProof/>
        </w:rPr>
        <w:lastRenderedPageBreak/>
        <w:drawing>
          <wp:anchor distT="0" distB="0" distL="114300" distR="114300" simplePos="0" relativeHeight="251663360" behindDoc="0" locked="0" layoutInCell="1" allowOverlap="1" wp14:anchorId="5098E7FB" wp14:editId="4A216AFD">
            <wp:simplePos x="0" y="0"/>
            <wp:positionH relativeFrom="column">
              <wp:posOffset>57150</wp:posOffset>
            </wp:positionH>
            <wp:positionV relativeFrom="paragraph">
              <wp:posOffset>323850</wp:posOffset>
            </wp:positionV>
            <wp:extent cx="1549400" cy="3359284"/>
            <wp:effectExtent l="0" t="0" r="0" b="0"/>
            <wp:wrapSquare wrapText="bothSides"/>
            <wp:docPr id="1665403501" name="Gambar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49400" cy="3359284"/>
                    </a:xfrm>
                    <a:prstGeom prst="rect">
                      <a:avLst/>
                    </a:prstGeom>
                    <a:noFill/>
                    <a:ln>
                      <a:noFill/>
                    </a:ln>
                  </pic:spPr>
                </pic:pic>
              </a:graphicData>
            </a:graphic>
          </wp:anchor>
        </w:drawing>
      </w:r>
      <w:r>
        <w:rPr>
          <w:rFonts w:asciiTheme="majorBidi" w:hAnsiTheme="majorBidi" w:cstheme="majorBidi"/>
          <w:lang w:val="af-ZA"/>
        </w:rPr>
        <w:t>Gambar pelaksanaan penelitian</w:t>
      </w:r>
    </w:p>
    <w:p w14:paraId="488AD48C" w14:textId="139A6464" w:rsidR="006112CE" w:rsidRDefault="006112CE" w:rsidP="000A21B6">
      <w:pPr>
        <w:tabs>
          <w:tab w:val="left" w:pos="5290"/>
        </w:tabs>
        <w:rPr>
          <w:rFonts w:asciiTheme="majorBidi" w:hAnsiTheme="majorBidi" w:cstheme="majorBidi"/>
          <w:lang w:val="af-ZA"/>
        </w:rPr>
      </w:pPr>
      <w:r>
        <w:rPr>
          <w:noProof/>
        </w:rPr>
        <w:drawing>
          <wp:inline distT="0" distB="0" distL="0" distR="0" wp14:anchorId="250A0EE5" wp14:editId="0CCA5B68">
            <wp:extent cx="1841342" cy="3276600"/>
            <wp:effectExtent l="0" t="0" r="6985" b="0"/>
            <wp:docPr id="23540866" name="Gambar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48950" cy="3290138"/>
                    </a:xfrm>
                    <a:prstGeom prst="rect">
                      <a:avLst/>
                    </a:prstGeom>
                    <a:noFill/>
                    <a:ln>
                      <a:noFill/>
                    </a:ln>
                  </pic:spPr>
                </pic:pic>
              </a:graphicData>
            </a:graphic>
          </wp:inline>
        </w:drawing>
      </w:r>
    </w:p>
    <w:p w14:paraId="1F0EB450" w14:textId="7922A6FB" w:rsidR="006112CE" w:rsidRDefault="006112CE" w:rsidP="000A21B6">
      <w:pPr>
        <w:tabs>
          <w:tab w:val="left" w:pos="5290"/>
        </w:tabs>
        <w:rPr>
          <w:rFonts w:asciiTheme="majorBidi" w:hAnsiTheme="majorBidi" w:cstheme="majorBidi"/>
          <w:lang w:val="af-ZA"/>
        </w:rPr>
      </w:pPr>
      <w:r>
        <w:rPr>
          <w:noProof/>
        </w:rPr>
        <w:drawing>
          <wp:inline distT="0" distB="0" distL="0" distR="0" wp14:anchorId="2A7D22FE" wp14:editId="52972DF1">
            <wp:extent cx="1816100" cy="3937521"/>
            <wp:effectExtent l="0" t="0" r="0" b="6350"/>
            <wp:docPr id="960090226" name="Gambar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818705" cy="3943170"/>
                    </a:xfrm>
                    <a:prstGeom prst="rect">
                      <a:avLst/>
                    </a:prstGeom>
                    <a:noFill/>
                    <a:ln>
                      <a:noFill/>
                    </a:ln>
                  </pic:spPr>
                </pic:pic>
              </a:graphicData>
            </a:graphic>
          </wp:inline>
        </w:drawing>
      </w:r>
      <w:r>
        <w:rPr>
          <w:noProof/>
        </w:rPr>
        <w:drawing>
          <wp:inline distT="0" distB="0" distL="0" distR="0" wp14:anchorId="0D7B3CAB" wp14:editId="14C7DDDD">
            <wp:extent cx="2977601" cy="2233295"/>
            <wp:effectExtent l="0" t="0" r="0" b="0"/>
            <wp:docPr id="1864638323" name="Gambar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79952" cy="2235058"/>
                    </a:xfrm>
                    <a:prstGeom prst="rect">
                      <a:avLst/>
                    </a:prstGeom>
                    <a:noFill/>
                    <a:ln>
                      <a:noFill/>
                    </a:ln>
                  </pic:spPr>
                </pic:pic>
              </a:graphicData>
            </a:graphic>
          </wp:inline>
        </w:drawing>
      </w:r>
    </w:p>
    <w:p w14:paraId="489F6BEB" w14:textId="77777777" w:rsidR="006112CE" w:rsidRPr="006112CE" w:rsidRDefault="006112CE" w:rsidP="006112CE">
      <w:pPr>
        <w:rPr>
          <w:rFonts w:asciiTheme="majorBidi" w:hAnsiTheme="majorBidi" w:cstheme="majorBidi"/>
          <w:lang w:val="af-ZA"/>
        </w:rPr>
      </w:pPr>
    </w:p>
    <w:p w14:paraId="2AB3D3DC" w14:textId="77777777" w:rsidR="006112CE" w:rsidRPr="006112CE" w:rsidRDefault="006112CE" w:rsidP="006112CE">
      <w:pPr>
        <w:rPr>
          <w:rFonts w:asciiTheme="majorBidi" w:hAnsiTheme="majorBidi" w:cstheme="majorBidi"/>
          <w:lang w:val="af-ZA"/>
        </w:rPr>
      </w:pPr>
    </w:p>
    <w:p w14:paraId="7BCA452B" w14:textId="77777777" w:rsidR="006112CE" w:rsidRPr="006112CE" w:rsidRDefault="006112CE" w:rsidP="006112CE">
      <w:pPr>
        <w:rPr>
          <w:rFonts w:asciiTheme="majorBidi" w:hAnsiTheme="majorBidi" w:cstheme="majorBidi"/>
          <w:lang w:val="af-ZA"/>
        </w:rPr>
      </w:pPr>
    </w:p>
    <w:p w14:paraId="547BF924" w14:textId="77777777" w:rsidR="006112CE" w:rsidRPr="006112CE" w:rsidRDefault="006112CE" w:rsidP="006112CE">
      <w:pPr>
        <w:rPr>
          <w:rFonts w:asciiTheme="majorBidi" w:hAnsiTheme="majorBidi" w:cstheme="majorBidi"/>
          <w:lang w:val="af-ZA"/>
        </w:rPr>
      </w:pPr>
    </w:p>
    <w:p w14:paraId="4B94547F" w14:textId="77777777" w:rsidR="006112CE" w:rsidRPr="006112CE" w:rsidRDefault="006112CE" w:rsidP="006112CE">
      <w:pPr>
        <w:rPr>
          <w:rFonts w:asciiTheme="majorBidi" w:hAnsiTheme="majorBidi" w:cstheme="majorBidi"/>
          <w:lang w:val="af-ZA"/>
        </w:rPr>
      </w:pPr>
    </w:p>
    <w:p w14:paraId="37451261" w14:textId="709256B2" w:rsidR="006112CE" w:rsidRDefault="006112CE" w:rsidP="000A21B6">
      <w:pPr>
        <w:tabs>
          <w:tab w:val="left" w:pos="5290"/>
        </w:tabs>
        <w:rPr>
          <w:rFonts w:asciiTheme="majorBidi" w:hAnsiTheme="majorBidi" w:cstheme="majorBidi"/>
          <w:lang w:val="af-ZA"/>
        </w:rPr>
      </w:pPr>
      <w:r>
        <w:rPr>
          <w:noProof/>
        </w:rPr>
        <w:drawing>
          <wp:inline distT="0" distB="0" distL="0" distR="0" wp14:anchorId="6D98E74D" wp14:editId="7650CCA5">
            <wp:extent cx="3225665" cy="2419350"/>
            <wp:effectExtent l="0" t="0" r="0" b="0"/>
            <wp:docPr id="1970289702" name="Gambar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26591" cy="2420045"/>
                    </a:xfrm>
                    <a:prstGeom prst="rect">
                      <a:avLst/>
                    </a:prstGeom>
                    <a:noFill/>
                    <a:ln>
                      <a:noFill/>
                    </a:ln>
                  </pic:spPr>
                </pic:pic>
              </a:graphicData>
            </a:graphic>
          </wp:inline>
        </w:drawing>
      </w:r>
      <w:r>
        <w:rPr>
          <w:noProof/>
        </w:rPr>
        <w:drawing>
          <wp:inline distT="0" distB="0" distL="0" distR="0" wp14:anchorId="6C30CFB2" wp14:editId="244E9903">
            <wp:extent cx="3327260" cy="2495550"/>
            <wp:effectExtent l="0" t="0" r="6985" b="0"/>
            <wp:docPr id="33040964" name="Gambar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328767" cy="2496680"/>
                    </a:xfrm>
                    <a:prstGeom prst="rect">
                      <a:avLst/>
                    </a:prstGeom>
                    <a:noFill/>
                    <a:ln>
                      <a:noFill/>
                    </a:ln>
                  </pic:spPr>
                </pic:pic>
              </a:graphicData>
            </a:graphic>
          </wp:inline>
        </w:drawing>
      </w:r>
    </w:p>
    <w:p w14:paraId="120FA10A" w14:textId="1E26F418" w:rsidR="006112CE" w:rsidRPr="000A21B6" w:rsidRDefault="006112CE" w:rsidP="006112CE">
      <w:pPr>
        <w:tabs>
          <w:tab w:val="left" w:pos="3630"/>
        </w:tabs>
        <w:rPr>
          <w:rFonts w:asciiTheme="majorBidi" w:hAnsiTheme="majorBidi" w:cstheme="majorBidi"/>
          <w:lang w:val="af-ZA"/>
        </w:rPr>
      </w:pPr>
      <w:r>
        <w:rPr>
          <w:rFonts w:asciiTheme="majorBidi" w:hAnsiTheme="majorBidi" w:cstheme="majorBidi"/>
          <w:lang w:val="af-ZA"/>
        </w:rPr>
        <w:tab/>
      </w:r>
      <w:r>
        <w:rPr>
          <w:rFonts w:asciiTheme="majorBidi" w:hAnsiTheme="majorBidi" w:cstheme="majorBidi"/>
          <w:lang w:val="af-ZA"/>
        </w:rPr>
        <w:br w:type="textWrapping" w:clear="all"/>
      </w:r>
    </w:p>
    <w:sectPr w:rsidR="006112CE" w:rsidRPr="000A21B6">
      <w:footerReference w:type="default" r:id="rId27"/>
      <w:pgSz w:w="11910" w:h="16840"/>
      <w:pgMar w:top="1701" w:right="1701" w:bottom="1701" w:left="2268" w:header="0" w:footer="17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AC4C62" w14:textId="77777777" w:rsidR="00D658B0" w:rsidRDefault="00D658B0">
      <w:pPr>
        <w:spacing w:line="240" w:lineRule="auto"/>
      </w:pPr>
      <w:r>
        <w:separator/>
      </w:r>
    </w:p>
  </w:endnote>
  <w:endnote w:type="continuationSeparator" w:id="0">
    <w:p w14:paraId="6CC05934" w14:textId="77777777" w:rsidR="00D658B0" w:rsidRDefault="00D658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default"/>
    <w:sig w:usb0="00000000" w:usb1="00000000" w:usb2="00000010" w:usb3="00000000" w:csb0="00020000" w:csb1="00000000"/>
  </w:font>
  <w:font w:name="MS Gothic">
    <w:altName w:val="ＭＳ ゴシック"/>
    <w:panose1 w:val="020B0609070205080204"/>
    <w:charset w:val="80"/>
    <w:family w:val="auto"/>
    <w:pitch w:val="default"/>
    <w:sig w:usb0="E00002FF" w:usb1="6AC7FDFB" w:usb2="08000012" w:usb3="00000000" w:csb0="4002009F" w:csb1="DFD7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Courier">
    <w:panose1 w:val="02070409020205020404"/>
    <w:charset w:val="00"/>
    <w:family w:val="modern"/>
    <w:pitch w:val="default"/>
    <w:sig w:usb0="00000000" w:usb1="00000000" w:usb2="00000000" w:usb3="00000000" w:csb0="00000001" w:csb1="00000000"/>
  </w:font>
  <w:font w:name="Helvetica">
    <w:panose1 w:val="020B0604020202020204"/>
    <w:charset w:val="00"/>
    <w:family w:val="swiss"/>
    <w:pitch w:val="default"/>
    <w:sig w:usb0="00000000" w:usb1="00000000" w:usb2="00000000" w:usb3="00000000" w:csb0="00000001"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9039491"/>
    </w:sdtPr>
    <w:sdtContent>
      <w:p w14:paraId="262A7C9B" w14:textId="77777777" w:rsidR="009D4AE1" w:rsidRDefault="00000000">
        <w:pPr>
          <w:pStyle w:val="Footer"/>
          <w:jc w:val="center"/>
        </w:pPr>
        <w:r>
          <w:fldChar w:fldCharType="begin"/>
        </w:r>
        <w:r>
          <w:instrText xml:space="preserve"> PAGE   \* MERGEFORMAT </w:instrText>
        </w:r>
        <w:r>
          <w:fldChar w:fldCharType="separate"/>
        </w:r>
        <w:r>
          <w:t>35</w:t>
        </w:r>
        <w:r>
          <w:fldChar w:fldCharType="end"/>
        </w:r>
      </w:p>
    </w:sdtContent>
  </w:sdt>
  <w:p w14:paraId="46FAFB35" w14:textId="77777777" w:rsidR="009D4AE1" w:rsidRDefault="009D4A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CEC9D" w14:textId="77777777" w:rsidR="009D4AE1" w:rsidRDefault="00000000">
    <w:pPr>
      <w:pStyle w:val="Footer"/>
      <w:tabs>
        <w:tab w:val="clear" w:pos="4680"/>
        <w:tab w:val="clear" w:pos="9360"/>
      </w:tabs>
      <w:jc w:val="center"/>
      <w:rPr>
        <w:caps/>
      </w:rPr>
    </w:pPr>
    <w:r>
      <w:rPr>
        <w:caps/>
      </w:rPr>
      <w:fldChar w:fldCharType="begin"/>
    </w:r>
    <w:r>
      <w:rPr>
        <w:caps/>
      </w:rPr>
      <w:instrText>PAGE   \* MERGEFORMAT</w:instrText>
    </w:r>
    <w:r>
      <w:rPr>
        <w:caps/>
      </w:rPr>
      <w:fldChar w:fldCharType="separate"/>
    </w:r>
    <w:r>
      <w:rPr>
        <w:caps/>
        <w:lang w:val="id-ID"/>
      </w:rPr>
      <w:t>3</w:t>
    </w:r>
    <w:r>
      <w:rPr>
        <w:caps/>
      </w:rPr>
      <w:fldChar w:fldCharType="end"/>
    </w:r>
  </w:p>
  <w:p w14:paraId="578E1861" w14:textId="77777777" w:rsidR="009D4AE1" w:rsidRDefault="009D4AE1">
    <w:pPr>
      <w:pStyle w:val="Footer"/>
    </w:pPr>
  </w:p>
  <w:p w14:paraId="014A16CF" w14:textId="77777777" w:rsidR="009D4AE1" w:rsidRDefault="009D4AE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5D43F" w14:textId="77777777" w:rsidR="00D658B0" w:rsidRDefault="00D658B0">
      <w:pPr>
        <w:spacing w:after="0"/>
      </w:pPr>
      <w:r>
        <w:separator/>
      </w:r>
    </w:p>
  </w:footnote>
  <w:footnote w:type="continuationSeparator" w:id="0">
    <w:p w14:paraId="76C68CEE" w14:textId="77777777" w:rsidR="00D658B0" w:rsidRDefault="00D658B0">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FFFFF7E"/>
    <w:lvl w:ilvl="0">
      <w:start w:val="1"/>
      <w:numFmt w:val="decimal"/>
      <w:pStyle w:val="NomorDaftar3"/>
      <w:lvlText w:val="%1."/>
      <w:lvlJc w:val="left"/>
      <w:pPr>
        <w:tabs>
          <w:tab w:val="left" w:pos="1080"/>
        </w:tabs>
        <w:ind w:left="1080" w:hanging="360"/>
      </w:pPr>
    </w:lvl>
  </w:abstractNum>
  <w:abstractNum w:abstractNumId="1" w15:restartNumberingAfterBreak="0">
    <w:nsid w:val="FFFFFF7F"/>
    <w:multiLevelType w:val="singleLevel"/>
    <w:tmpl w:val="FFFFFF7F"/>
    <w:lvl w:ilvl="0">
      <w:start w:val="1"/>
      <w:numFmt w:val="decimal"/>
      <w:pStyle w:val="NomorDaftar2"/>
      <w:lvlText w:val="%1."/>
      <w:lvlJc w:val="left"/>
      <w:pPr>
        <w:tabs>
          <w:tab w:val="left" w:pos="720"/>
        </w:tabs>
        <w:ind w:left="720" w:hanging="360"/>
      </w:pPr>
    </w:lvl>
  </w:abstractNum>
  <w:abstractNum w:abstractNumId="2" w15:restartNumberingAfterBreak="0">
    <w:nsid w:val="FFFFFF82"/>
    <w:multiLevelType w:val="singleLevel"/>
    <w:tmpl w:val="FFFFFF82"/>
    <w:lvl w:ilvl="0">
      <w:start w:val="1"/>
      <w:numFmt w:val="bullet"/>
      <w:pStyle w:val="PoinDaftar3"/>
      <w:lvlText w:val=""/>
      <w:lvlJc w:val="left"/>
      <w:pPr>
        <w:tabs>
          <w:tab w:val="left" w:pos="1080"/>
        </w:tabs>
        <w:ind w:left="1080" w:hanging="360"/>
      </w:pPr>
      <w:rPr>
        <w:rFonts w:ascii="Symbol" w:hAnsi="Symbol" w:hint="default"/>
      </w:rPr>
    </w:lvl>
  </w:abstractNum>
  <w:abstractNum w:abstractNumId="3" w15:restartNumberingAfterBreak="0">
    <w:nsid w:val="FFFFFF83"/>
    <w:multiLevelType w:val="singleLevel"/>
    <w:tmpl w:val="FFFFFF83"/>
    <w:lvl w:ilvl="0">
      <w:start w:val="1"/>
      <w:numFmt w:val="bullet"/>
      <w:pStyle w:val="PoinDaftar2"/>
      <w:lvlText w:val=""/>
      <w:lvlJc w:val="left"/>
      <w:pPr>
        <w:tabs>
          <w:tab w:val="left" w:pos="720"/>
        </w:tabs>
        <w:ind w:left="720" w:hanging="360"/>
      </w:pPr>
      <w:rPr>
        <w:rFonts w:ascii="Symbol" w:hAnsi="Symbol" w:hint="default"/>
      </w:rPr>
    </w:lvl>
  </w:abstractNum>
  <w:abstractNum w:abstractNumId="4" w15:restartNumberingAfterBreak="0">
    <w:nsid w:val="FFFFFF88"/>
    <w:multiLevelType w:val="singleLevel"/>
    <w:tmpl w:val="FFFFFF88"/>
    <w:lvl w:ilvl="0">
      <w:start w:val="1"/>
      <w:numFmt w:val="decimal"/>
      <w:pStyle w:val="NomorDaftar"/>
      <w:lvlText w:val="%1."/>
      <w:lvlJc w:val="left"/>
      <w:pPr>
        <w:tabs>
          <w:tab w:val="left" w:pos="360"/>
        </w:tabs>
        <w:ind w:left="360" w:hanging="360"/>
      </w:pPr>
    </w:lvl>
  </w:abstractNum>
  <w:abstractNum w:abstractNumId="5" w15:restartNumberingAfterBreak="0">
    <w:nsid w:val="FFFFFF89"/>
    <w:multiLevelType w:val="singleLevel"/>
    <w:tmpl w:val="FFFFFF89"/>
    <w:lvl w:ilvl="0">
      <w:start w:val="1"/>
      <w:numFmt w:val="bullet"/>
      <w:pStyle w:val="PoinDaftar"/>
      <w:lvlText w:val=""/>
      <w:lvlJc w:val="left"/>
      <w:pPr>
        <w:tabs>
          <w:tab w:val="left" w:pos="360"/>
        </w:tabs>
        <w:ind w:left="360" w:hanging="360"/>
      </w:pPr>
      <w:rPr>
        <w:rFonts w:ascii="Symbol" w:hAnsi="Symbol" w:hint="default"/>
      </w:rPr>
    </w:lvl>
  </w:abstractNum>
  <w:abstractNum w:abstractNumId="6" w15:restartNumberingAfterBreak="0">
    <w:nsid w:val="02C45292"/>
    <w:multiLevelType w:val="multilevel"/>
    <w:tmpl w:val="02C45292"/>
    <w:lvl w:ilvl="0">
      <w:start w:val="1"/>
      <w:numFmt w:val="decimal"/>
      <w:lvlText w:val="%1."/>
      <w:lvlJc w:val="left"/>
      <w:pPr>
        <w:ind w:left="1482" w:hanging="360"/>
      </w:pPr>
      <w:rPr>
        <w:rFonts w:ascii="Times New Roman" w:eastAsia="Times New Roman" w:hAnsi="Times New Roman" w:cs="Times New Roman" w:hint="default"/>
        <w:b w:val="0"/>
        <w:bCs w:val="0"/>
        <w:i w:val="0"/>
        <w:iCs w:val="0"/>
        <w:spacing w:val="0"/>
        <w:w w:val="100"/>
        <w:sz w:val="24"/>
        <w:szCs w:val="24"/>
        <w:lang w:eastAsia="en-US" w:bidi="ar-SA"/>
      </w:rPr>
    </w:lvl>
    <w:lvl w:ilvl="1">
      <w:numFmt w:val="bullet"/>
      <w:lvlText w:val="•"/>
      <w:lvlJc w:val="left"/>
      <w:pPr>
        <w:ind w:left="2296" w:hanging="360"/>
      </w:pPr>
      <w:rPr>
        <w:rFonts w:hint="default"/>
        <w:lang w:eastAsia="en-US" w:bidi="ar-SA"/>
      </w:rPr>
    </w:lvl>
    <w:lvl w:ilvl="2">
      <w:numFmt w:val="bullet"/>
      <w:lvlText w:val="•"/>
      <w:lvlJc w:val="left"/>
      <w:pPr>
        <w:ind w:left="3112" w:hanging="360"/>
      </w:pPr>
      <w:rPr>
        <w:rFonts w:hint="default"/>
        <w:lang w:eastAsia="en-US" w:bidi="ar-SA"/>
      </w:rPr>
    </w:lvl>
    <w:lvl w:ilvl="3">
      <w:numFmt w:val="bullet"/>
      <w:lvlText w:val="•"/>
      <w:lvlJc w:val="left"/>
      <w:pPr>
        <w:ind w:left="3928" w:hanging="360"/>
      </w:pPr>
      <w:rPr>
        <w:rFonts w:hint="default"/>
        <w:lang w:eastAsia="en-US" w:bidi="ar-SA"/>
      </w:rPr>
    </w:lvl>
    <w:lvl w:ilvl="4">
      <w:numFmt w:val="bullet"/>
      <w:lvlText w:val="•"/>
      <w:lvlJc w:val="left"/>
      <w:pPr>
        <w:ind w:left="4744" w:hanging="360"/>
      </w:pPr>
      <w:rPr>
        <w:rFonts w:hint="default"/>
        <w:lang w:eastAsia="en-US" w:bidi="ar-SA"/>
      </w:rPr>
    </w:lvl>
    <w:lvl w:ilvl="5">
      <w:numFmt w:val="bullet"/>
      <w:lvlText w:val="•"/>
      <w:lvlJc w:val="left"/>
      <w:pPr>
        <w:ind w:left="5560" w:hanging="360"/>
      </w:pPr>
      <w:rPr>
        <w:rFonts w:hint="default"/>
        <w:lang w:eastAsia="en-US" w:bidi="ar-SA"/>
      </w:rPr>
    </w:lvl>
    <w:lvl w:ilvl="6">
      <w:numFmt w:val="bullet"/>
      <w:lvlText w:val="•"/>
      <w:lvlJc w:val="left"/>
      <w:pPr>
        <w:ind w:left="6376" w:hanging="360"/>
      </w:pPr>
      <w:rPr>
        <w:rFonts w:hint="default"/>
        <w:lang w:eastAsia="en-US" w:bidi="ar-SA"/>
      </w:rPr>
    </w:lvl>
    <w:lvl w:ilvl="7">
      <w:numFmt w:val="bullet"/>
      <w:lvlText w:val="•"/>
      <w:lvlJc w:val="left"/>
      <w:pPr>
        <w:ind w:left="7192" w:hanging="360"/>
      </w:pPr>
      <w:rPr>
        <w:rFonts w:hint="default"/>
        <w:lang w:eastAsia="en-US" w:bidi="ar-SA"/>
      </w:rPr>
    </w:lvl>
    <w:lvl w:ilvl="8">
      <w:numFmt w:val="bullet"/>
      <w:lvlText w:val="•"/>
      <w:lvlJc w:val="left"/>
      <w:pPr>
        <w:ind w:left="8008" w:hanging="360"/>
      </w:pPr>
      <w:rPr>
        <w:rFonts w:hint="default"/>
        <w:lang w:eastAsia="en-US" w:bidi="ar-SA"/>
      </w:rPr>
    </w:lvl>
  </w:abstractNum>
  <w:abstractNum w:abstractNumId="7" w15:restartNumberingAfterBreak="0">
    <w:nsid w:val="054421AD"/>
    <w:multiLevelType w:val="multilevel"/>
    <w:tmpl w:val="054421AD"/>
    <w:lvl w:ilvl="0">
      <w:start w:val="1"/>
      <w:numFmt w:val="decimal"/>
      <w:lvlText w:val="%1"/>
      <w:lvlJc w:val="left"/>
      <w:pPr>
        <w:ind w:left="928" w:hanging="360"/>
      </w:pPr>
      <w:rPr>
        <w:rFonts w:hint="default"/>
        <w:lang w:eastAsia="en-US" w:bidi="ar-SA"/>
      </w:rPr>
    </w:lvl>
    <w:lvl w:ilvl="1">
      <w:start w:val="1"/>
      <w:numFmt w:val="decimal"/>
      <w:lvlText w:val="%1.%2"/>
      <w:lvlJc w:val="left"/>
      <w:pPr>
        <w:ind w:left="928" w:hanging="360"/>
      </w:pPr>
      <w:rPr>
        <w:rFonts w:ascii="Times New Roman" w:eastAsia="Times New Roman" w:hAnsi="Times New Roman" w:cs="Times New Roman" w:hint="default"/>
        <w:b/>
        <w:bCs/>
        <w:i w:val="0"/>
        <w:iCs w:val="0"/>
        <w:spacing w:val="0"/>
        <w:w w:val="99"/>
        <w:sz w:val="24"/>
        <w:szCs w:val="24"/>
        <w:lang w:eastAsia="en-US" w:bidi="ar-SA"/>
      </w:rPr>
    </w:lvl>
    <w:lvl w:ilvl="2">
      <w:start w:val="1"/>
      <w:numFmt w:val="decimal"/>
      <w:lvlText w:val="%1.%2.%3"/>
      <w:lvlJc w:val="left"/>
      <w:pPr>
        <w:ind w:left="1288" w:hanging="720"/>
      </w:pPr>
      <w:rPr>
        <w:rFonts w:ascii="Times New Roman" w:eastAsia="Times New Roman" w:hAnsi="Times New Roman" w:cs="Times New Roman" w:hint="default"/>
        <w:b/>
        <w:bCs/>
        <w:i w:val="0"/>
        <w:iCs w:val="0"/>
        <w:spacing w:val="0"/>
        <w:w w:val="99"/>
        <w:sz w:val="24"/>
        <w:szCs w:val="24"/>
        <w:lang w:eastAsia="en-US" w:bidi="ar-SA"/>
      </w:rPr>
    </w:lvl>
    <w:lvl w:ilvl="3">
      <w:start w:val="1"/>
      <w:numFmt w:val="lowerLetter"/>
      <w:lvlText w:val="%4."/>
      <w:lvlJc w:val="left"/>
      <w:pPr>
        <w:ind w:left="1648" w:hanging="360"/>
      </w:pPr>
      <w:rPr>
        <w:rFonts w:ascii="Times New Roman" w:eastAsia="Times New Roman" w:hAnsi="Times New Roman" w:cs="Times New Roman" w:hint="default"/>
        <w:b w:val="0"/>
        <w:bCs w:val="0"/>
        <w:i w:val="0"/>
        <w:iCs w:val="0"/>
        <w:spacing w:val="-1"/>
        <w:w w:val="99"/>
        <w:sz w:val="24"/>
        <w:szCs w:val="24"/>
        <w:lang w:eastAsia="en-US" w:bidi="ar-SA"/>
      </w:rPr>
    </w:lvl>
    <w:lvl w:ilvl="4">
      <w:numFmt w:val="bullet"/>
      <w:lvlText w:val="•"/>
      <w:lvlJc w:val="left"/>
      <w:pPr>
        <w:ind w:left="3391" w:hanging="360"/>
      </w:pPr>
      <w:rPr>
        <w:rFonts w:hint="default"/>
        <w:lang w:eastAsia="en-US" w:bidi="ar-SA"/>
      </w:rPr>
    </w:lvl>
    <w:lvl w:ilvl="5">
      <w:numFmt w:val="bullet"/>
      <w:lvlText w:val="•"/>
      <w:lvlJc w:val="left"/>
      <w:pPr>
        <w:ind w:left="4267" w:hanging="360"/>
      </w:pPr>
      <w:rPr>
        <w:rFonts w:hint="default"/>
        <w:lang w:eastAsia="en-US" w:bidi="ar-SA"/>
      </w:rPr>
    </w:lvl>
    <w:lvl w:ilvl="6">
      <w:numFmt w:val="bullet"/>
      <w:lvlText w:val="•"/>
      <w:lvlJc w:val="left"/>
      <w:pPr>
        <w:ind w:left="5142" w:hanging="360"/>
      </w:pPr>
      <w:rPr>
        <w:rFonts w:hint="default"/>
        <w:lang w:eastAsia="en-US" w:bidi="ar-SA"/>
      </w:rPr>
    </w:lvl>
    <w:lvl w:ilvl="7">
      <w:numFmt w:val="bullet"/>
      <w:lvlText w:val="•"/>
      <w:lvlJc w:val="left"/>
      <w:pPr>
        <w:ind w:left="6018" w:hanging="360"/>
      </w:pPr>
      <w:rPr>
        <w:rFonts w:hint="default"/>
        <w:lang w:eastAsia="en-US" w:bidi="ar-SA"/>
      </w:rPr>
    </w:lvl>
    <w:lvl w:ilvl="8">
      <w:numFmt w:val="bullet"/>
      <w:lvlText w:val="•"/>
      <w:lvlJc w:val="left"/>
      <w:pPr>
        <w:ind w:left="6894" w:hanging="360"/>
      </w:pPr>
      <w:rPr>
        <w:rFonts w:hint="default"/>
        <w:lang w:eastAsia="en-US" w:bidi="ar-SA"/>
      </w:rPr>
    </w:lvl>
  </w:abstractNum>
  <w:abstractNum w:abstractNumId="8" w15:restartNumberingAfterBreak="0">
    <w:nsid w:val="0C0C5D10"/>
    <w:multiLevelType w:val="multilevel"/>
    <w:tmpl w:val="0C0C5D10"/>
    <w:lvl w:ilvl="0">
      <w:start w:val="1"/>
      <w:numFmt w:val="upperLetter"/>
      <w:lvlText w:val="%1."/>
      <w:lvlJc w:val="left"/>
      <w:pPr>
        <w:ind w:left="1288" w:hanging="360"/>
      </w:pPr>
      <w:rPr>
        <w:rFonts w:ascii="Times New Roman" w:eastAsia="Times New Roman" w:hAnsi="Times New Roman" w:cs="Times New Roman" w:hint="default"/>
        <w:b/>
        <w:bCs/>
        <w:i w:val="0"/>
        <w:iCs w:val="0"/>
        <w:spacing w:val="-1"/>
        <w:w w:val="100"/>
        <w:sz w:val="24"/>
        <w:szCs w:val="24"/>
        <w:lang w:eastAsia="en-US" w:bidi="ar-SA"/>
      </w:rPr>
    </w:lvl>
    <w:lvl w:ilvl="1">
      <w:start w:val="1"/>
      <w:numFmt w:val="decimal"/>
      <w:lvlText w:val="%2."/>
      <w:lvlJc w:val="left"/>
      <w:pPr>
        <w:ind w:left="2009" w:hanging="361"/>
      </w:pPr>
      <w:rPr>
        <w:rFonts w:ascii="Times New Roman" w:eastAsia="Times New Roman" w:hAnsi="Times New Roman" w:cs="Times New Roman" w:hint="default"/>
        <w:b w:val="0"/>
        <w:bCs w:val="0"/>
        <w:i w:val="0"/>
        <w:iCs w:val="0"/>
        <w:spacing w:val="0"/>
        <w:w w:val="100"/>
        <w:sz w:val="24"/>
        <w:szCs w:val="24"/>
        <w:lang w:eastAsia="en-US" w:bidi="ar-SA"/>
      </w:rPr>
    </w:lvl>
    <w:lvl w:ilvl="2">
      <w:numFmt w:val="bullet"/>
      <w:lvlText w:val="•"/>
      <w:lvlJc w:val="left"/>
      <w:pPr>
        <w:ind w:left="2848" w:hanging="361"/>
      </w:pPr>
      <w:rPr>
        <w:lang w:eastAsia="en-US" w:bidi="ar-SA"/>
      </w:rPr>
    </w:lvl>
    <w:lvl w:ilvl="3">
      <w:numFmt w:val="bullet"/>
      <w:lvlText w:val="•"/>
      <w:lvlJc w:val="left"/>
      <w:pPr>
        <w:ind w:left="3697" w:hanging="361"/>
      </w:pPr>
      <w:rPr>
        <w:lang w:eastAsia="en-US" w:bidi="ar-SA"/>
      </w:rPr>
    </w:lvl>
    <w:lvl w:ilvl="4">
      <w:numFmt w:val="bullet"/>
      <w:lvlText w:val="•"/>
      <w:lvlJc w:val="left"/>
      <w:pPr>
        <w:ind w:left="4546" w:hanging="361"/>
      </w:pPr>
      <w:rPr>
        <w:lang w:eastAsia="en-US" w:bidi="ar-SA"/>
      </w:rPr>
    </w:lvl>
    <w:lvl w:ilvl="5">
      <w:numFmt w:val="bullet"/>
      <w:lvlText w:val="•"/>
      <w:lvlJc w:val="left"/>
      <w:pPr>
        <w:ind w:left="5395" w:hanging="361"/>
      </w:pPr>
      <w:rPr>
        <w:lang w:eastAsia="en-US" w:bidi="ar-SA"/>
      </w:rPr>
    </w:lvl>
    <w:lvl w:ilvl="6">
      <w:numFmt w:val="bullet"/>
      <w:lvlText w:val="•"/>
      <w:lvlJc w:val="left"/>
      <w:pPr>
        <w:ind w:left="6244" w:hanging="361"/>
      </w:pPr>
      <w:rPr>
        <w:lang w:eastAsia="en-US" w:bidi="ar-SA"/>
      </w:rPr>
    </w:lvl>
    <w:lvl w:ilvl="7">
      <w:numFmt w:val="bullet"/>
      <w:lvlText w:val="•"/>
      <w:lvlJc w:val="left"/>
      <w:pPr>
        <w:ind w:left="7093" w:hanging="361"/>
      </w:pPr>
      <w:rPr>
        <w:lang w:eastAsia="en-US" w:bidi="ar-SA"/>
      </w:rPr>
    </w:lvl>
    <w:lvl w:ilvl="8">
      <w:numFmt w:val="bullet"/>
      <w:lvlText w:val="•"/>
      <w:lvlJc w:val="left"/>
      <w:pPr>
        <w:ind w:left="7942" w:hanging="361"/>
      </w:pPr>
      <w:rPr>
        <w:lang w:eastAsia="en-US" w:bidi="ar-SA"/>
      </w:rPr>
    </w:lvl>
  </w:abstractNum>
  <w:abstractNum w:abstractNumId="9" w15:restartNumberingAfterBreak="0">
    <w:nsid w:val="12A32B7D"/>
    <w:multiLevelType w:val="multilevel"/>
    <w:tmpl w:val="12A32B7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1A112F72"/>
    <w:multiLevelType w:val="multilevel"/>
    <w:tmpl w:val="1A112F72"/>
    <w:lvl w:ilvl="0">
      <w:start w:val="1"/>
      <w:numFmt w:val="decimal"/>
      <w:lvlText w:val="%1."/>
      <w:lvlJc w:val="left"/>
      <w:pPr>
        <w:ind w:left="720" w:hanging="360"/>
      </w:pPr>
      <w:rPr>
        <w:rFonts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C9C3653"/>
    <w:multiLevelType w:val="multilevel"/>
    <w:tmpl w:val="1C9C3653"/>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15:restartNumberingAfterBreak="0">
    <w:nsid w:val="1D366384"/>
    <w:multiLevelType w:val="multilevel"/>
    <w:tmpl w:val="1D366384"/>
    <w:lvl w:ilvl="0">
      <w:start w:val="1"/>
      <w:numFmt w:val="lowerLetter"/>
      <w:lvlText w:val="%1."/>
      <w:lvlJc w:val="left"/>
      <w:pPr>
        <w:tabs>
          <w:tab w:val="left" w:pos="720"/>
        </w:tabs>
        <w:ind w:left="72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15:restartNumberingAfterBreak="0">
    <w:nsid w:val="36AF819B"/>
    <w:multiLevelType w:val="singleLevel"/>
    <w:tmpl w:val="36AF819B"/>
    <w:lvl w:ilvl="0">
      <w:start w:val="2"/>
      <w:numFmt w:val="decimal"/>
      <w:suff w:val="space"/>
      <w:lvlText w:val="%1."/>
      <w:lvlJc w:val="left"/>
    </w:lvl>
  </w:abstractNum>
  <w:abstractNum w:abstractNumId="14" w15:restartNumberingAfterBreak="0">
    <w:nsid w:val="3A0D4282"/>
    <w:multiLevelType w:val="multilevel"/>
    <w:tmpl w:val="3A0D4282"/>
    <w:lvl w:ilvl="0">
      <w:start w:val="1"/>
      <w:numFmt w:val="decimal"/>
      <w:lvlText w:val="%1."/>
      <w:lvlJc w:val="left"/>
      <w:pPr>
        <w:ind w:left="360" w:firstLine="0"/>
      </w:pPr>
      <w:rPr>
        <w:rFonts w:ascii="Times New Roman" w:eastAsia="Times New Roman" w:hAnsi="Times New Roman" w:cs="Times New Roman"/>
        <w:b w:val="0"/>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15" w15:restartNumberingAfterBreak="0">
    <w:nsid w:val="50016CBA"/>
    <w:multiLevelType w:val="multilevel"/>
    <w:tmpl w:val="50016CBA"/>
    <w:lvl w:ilvl="0">
      <w:start w:val="1"/>
      <w:numFmt w:val="lowerLetter"/>
      <w:lvlText w:val="%1."/>
      <w:lvlJc w:val="left"/>
      <w:pPr>
        <w:tabs>
          <w:tab w:val="left" w:pos="720"/>
        </w:tabs>
        <w:ind w:left="720" w:hanging="360"/>
      </w:pPr>
      <w:rPr>
        <w:rFonts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6" w15:restartNumberingAfterBreak="0">
    <w:nsid w:val="554C13AA"/>
    <w:multiLevelType w:val="multilevel"/>
    <w:tmpl w:val="554C13AA"/>
    <w:lvl w:ilvl="0">
      <w:start w:val="1"/>
      <w:numFmt w:val="lowerLetter"/>
      <w:lvlText w:val="%1."/>
      <w:lvlJc w:val="left"/>
      <w:pPr>
        <w:ind w:left="2369" w:hanging="360"/>
      </w:pPr>
      <w:rPr>
        <w:rFonts w:ascii="Times New Roman" w:eastAsia="Times New Roman" w:hAnsi="Times New Roman" w:cs="Times New Roman" w:hint="default"/>
        <w:b w:val="0"/>
        <w:bCs w:val="0"/>
        <w:i w:val="0"/>
        <w:iCs w:val="0"/>
        <w:spacing w:val="-1"/>
        <w:w w:val="100"/>
        <w:sz w:val="24"/>
        <w:szCs w:val="24"/>
        <w:lang w:eastAsia="en-US" w:bidi="ar-SA"/>
      </w:rPr>
    </w:lvl>
    <w:lvl w:ilvl="1">
      <w:numFmt w:val="bullet"/>
      <w:lvlText w:val="•"/>
      <w:lvlJc w:val="left"/>
      <w:pPr>
        <w:ind w:left="3088" w:hanging="360"/>
      </w:pPr>
      <w:rPr>
        <w:rFonts w:hint="default"/>
        <w:lang w:eastAsia="en-US" w:bidi="ar-SA"/>
      </w:rPr>
    </w:lvl>
    <w:lvl w:ilvl="2">
      <w:numFmt w:val="bullet"/>
      <w:lvlText w:val="•"/>
      <w:lvlJc w:val="left"/>
      <w:pPr>
        <w:ind w:left="3816" w:hanging="360"/>
      </w:pPr>
      <w:rPr>
        <w:rFonts w:hint="default"/>
        <w:lang w:eastAsia="en-US" w:bidi="ar-SA"/>
      </w:rPr>
    </w:lvl>
    <w:lvl w:ilvl="3">
      <w:numFmt w:val="bullet"/>
      <w:lvlText w:val="•"/>
      <w:lvlJc w:val="left"/>
      <w:pPr>
        <w:ind w:left="4544" w:hanging="360"/>
      </w:pPr>
      <w:rPr>
        <w:rFonts w:hint="default"/>
        <w:lang w:eastAsia="en-US" w:bidi="ar-SA"/>
      </w:rPr>
    </w:lvl>
    <w:lvl w:ilvl="4">
      <w:numFmt w:val="bullet"/>
      <w:lvlText w:val="•"/>
      <w:lvlJc w:val="left"/>
      <w:pPr>
        <w:ind w:left="5272" w:hanging="360"/>
      </w:pPr>
      <w:rPr>
        <w:rFonts w:hint="default"/>
        <w:lang w:eastAsia="en-US" w:bidi="ar-SA"/>
      </w:rPr>
    </w:lvl>
    <w:lvl w:ilvl="5">
      <w:numFmt w:val="bullet"/>
      <w:lvlText w:val="•"/>
      <w:lvlJc w:val="left"/>
      <w:pPr>
        <w:ind w:left="6000" w:hanging="360"/>
      </w:pPr>
      <w:rPr>
        <w:rFonts w:hint="default"/>
        <w:lang w:eastAsia="en-US" w:bidi="ar-SA"/>
      </w:rPr>
    </w:lvl>
    <w:lvl w:ilvl="6">
      <w:numFmt w:val="bullet"/>
      <w:lvlText w:val="•"/>
      <w:lvlJc w:val="left"/>
      <w:pPr>
        <w:ind w:left="6728" w:hanging="360"/>
      </w:pPr>
      <w:rPr>
        <w:rFonts w:hint="default"/>
        <w:lang w:eastAsia="en-US" w:bidi="ar-SA"/>
      </w:rPr>
    </w:lvl>
    <w:lvl w:ilvl="7">
      <w:numFmt w:val="bullet"/>
      <w:lvlText w:val="•"/>
      <w:lvlJc w:val="left"/>
      <w:pPr>
        <w:ind w:left="7456" w:hanging="360"/>
      </w:pPr>
      <w:rPr>
        <w:rFonts w:hint="default"/>
        <w:lang w:eastAsia="en-US" w:bidi="ar-SA"/>
      </w:rPr>
    </w:lvl>
    <w:lvl w:ilvl="8">
      <w:numFmt w:val="bullet"/>
      <w:lvlText w:val="•"/>
      <w:lvlJc w:val="left"/>
      <w:pPr>
        <w:ind w:left="8184" w:hanging="360"/>
      </w:pPr>
      <w:rPr>
        <w:rFonts w:hint="default"/>
        <w:lang w:eastAsia="en-US" w:bidi="ar-SA"/>
      </w:rPr>
    </w:lvl>
  </w:abstractNum>
  <w:abstractNum w:abstractNumId="17" w15:restartNumberingAfterBreak="0">
    <w:nsid w:val="55974627"/>
    <w:multiLevelType w:val="multilevel"/>
    <w:tmpl w:val="55974627"/>
    <w:lvl w:ilvl="0">
      <w:start w:val="1"/>
      <w:numFmt w:val="upperLetter"/>
      <w:lvlText w:val="%1."/>
      <w:lvlJc w:val="left"/>
      <w:pPr>
        <w:ind w:left="1288" w:hanging="360"/>
      </w:pPr>
      <w:rPr>
        <w:rFonts w:ascii="Times New Roman" w:eastAsia="Times New Roman" w:hAnsi="Times New Roman" w:cs="Times New Roman" w:hint="default"/>
        <w:b/>
        <w:bCs/>
        <w:i w:val="0"/>
        <w:iCs w:val="0"/>
        <w:spacing w:val="-1"/>
        <w:w w:val="100"/>
        <w:sz w:val="24"/>
        <w:szCs w:val="24"/>
        <w:lang w:eastAsia="en-US" w:bidi="ar-SA"/>
      </w:rPr>
    </w:lvl>
    <w:lvl w:ilvl="1">
      <w:start w:val="1"/>
      <w:numFmt w:val="decimal"/>
      <w:lvlText w:val="%2."/>
      <w:lvlJc w:val="left"/>
      <w:pPr>
        <w:ind w:left="1648" w:hanging="360"/>
      </w:pPr>
      <w:rPr>
        <w:rFonts w:ascii="Times New Roman" w:eastAsia="Times New Roman" w:hAnsi="Times New Roman" w:cs="Times New Roman" w:hint="default"/>
        <w:b/>
        <w:bCs/>
        <w:i w:val="0"/>
        <w:iCs w:val="0"/>
        <w:spacing w:val="0"/>
        <w:w w:val="100"/>
        <w:sz w:val="24"/>
        <w:szCs w:val="24"/>
        <w:lang w:eastAsia="en-US" w:bidi="ar-SA"/>
      </w:rPr>
    </w:lvl>
    <w:lvl w:ilvl="2">
      <w:numFmt w:val="bullet"/>
      <w:lvlText w:val="•"/>
      <w:lvlJc w:val="left"/>
      <w:pPr>
        <w:ind w:left="2528" w:hanging="360"/>
      </w:pPr>
      <w:rPr>
        <w:lang w:eastAsia="en-US" w:bidi="ar-SA"/>
      </w:rPr>
    </w:lvl>
    <w:lvl w:ilvl="3">
      <w:numFmt w:val="bullet"/>
      <w:lvlText w:val="•"/>
      <w:lvlJc w:val="left"/>
      <w:pPr>
        <w:ind w:left="3417" w:hanging="360"/>
      </w:pPr>
      <w:rPr>
        <w:lang w:eastAsia="en-US" w:bidi="ar-SA"/>
      </w:rPr>
    </w:lvl>
    <w:lvl w:ilvl="4">
      <w:numFmt w:val="bullet"/>
      <w:lvlText w:val="•"/>
      <w:lvlJc w:val="left"/>
      <w:pPr>
        <w:ind w:left="4306" w:hanging="360"/>
      </w:pPr>
      <w:rPr>
        <w:lang w:eastAsia="en-US" w:bidi="ar-SA"/>
      </w:rPr>
    </w:lvl>
    <w:lvl w:ilvl="5">
      <w:numFmt w:val="bullet"/>
      <w:lvlText w:val="•"/>
      <w:lvlJc w:val="left"/>
      <w:pPr>
        <w:ind w:left="5195" w:hanging="360"/>
      </w:pPr>
      <w:rPr>
        <w:lang w:eastAsia="en-US" w:bidi="ar-SA"/>
      </w:rPr>
    </w:lvl>
    <w:lvl w:ilvl="6">
      <w:numFmt w:val="bullet"/>
      <w:lvlText w:val="•"/>
      <w:lvlJc w:val="left"/>
      <w:pPr>
        <w:ind w:left="6084" w:hanging="360"/>
      </w:pPr>
      <w:rPr>
        <w:lang w:eastAsia="en-US" w:bidi="ar-SA"/>
      </w:rPr>
    </w:lvl>
    <w:lvl w:ilvl="7">
      <w:numFmt w:val="bullet"/>
      <w:lvlText w:val="•"/>
      <w:lvlJc w:val="left"/>
      <w:pPr>
        <w:ind w:left="6973" w:hanging="360"/>
      </w:pPr>
      <w:rPr>
        <w:lang w:eastAsia="en-US" w:bidi="ar-SA"/>
      </w:rPr>
    </w:lvl>
    <w:lvl w:ilvl="8">
      <w:numFmt w:val="bullet"/>
      <w:lvlText w:val="•"/>
      <w:lvlJc w:val="left"/>
      <w:pPr>
        <w:ind w:left="7862" w:hanging="360"/>
      </w:pPr>
      <w:rPr>
        <w:lang w:eastAsia="en-US" w:bidi="ar-SA"/>
      </w:rPr>
    </w:lvl>
  </w:abstractNum>
  <w:abstractNum w:abstractNumId="18" w15:restartNumberingAfterBreak="0">
    <w:nsid w:val="593E6A9C"/>
    <w:multiLevelType w:val="multilevel"/>
    <w:tmpl w:val="593E6A9C"/>
    <w:lvl w:ilvl="0">
      <w:start w:val="1"/>
      <w:numFmt w:val="decimal"/>
      <w:lvlText w:val="%1."/>
      <w:lvlJc w:val="left"/>
      <w:pPr>
        <w:ind w:left="1080" w:firstLine="0"/>
      </w:pPr>
      <w:rPr>
        <w:rFonts w:ascii="Times New Roman" w:eastAsia="Times New Roman" w:hAnsi="Times New Roman" w:cs="Times New Roman"/>
        <w:b w:val="0"/>
        <w:i w:val="0"/>
        <w:strike w:val="0"/>
        <w:dstrike w:val="0"/>
        <w:color w:val="000000"/>
        <w:sz w:val="24"/>
        <w:szCs w:val="24"/>
        <w:u w:val="none" w:color="000000"/>
        <w:vertAlign w:val="baseline"/>
      </w:rPr>
    </w:lvl>
    <w:lvl w:ilvl="1">
      <w:start w:val="1"/>
      <w:numFmt w:val="lowerLetter"/>
      <w:lvlText w:val="%2."/>
      <w:lvlJc w:val="left"/>
      <w:pPr>
        <w:ind w:left="1320" w:firstLine="0"/>
      </w:pPr>
      <w:rPr>
        <w:rFonts w:ascii="Times New Roman" w:eastAsia="Times New Roman" w:hAnsi="Times New Roman" w:cs="Times New Roman"/>
        <w:b w:val="0"/>
        <w:i w:val="0"/>
        <w:strike w:val="0"/>
        <w:dstrike w:val="0"/>
        <w:color w:val="000000"/>
        <w:sz w:val="24"/>
        <w:szCs w:val="24"/>
        <w:u w:val="none" w:color="000000"/>
        <w:vertAlign w:val="baseline"/>
      </w:rPr>
    </w:lvl>
    <w:lvl w:ilvl="2">
      <w:start w:val="1"/>
      <w:numFmt w:val="lowerRoman"/>
      <w:lvlText w:val="%3"/>
      <w:lvlJc w:val="left"/>
      <w:pPr>
        <w:ind w:left="2160" w:firstLine="0"/>
      </w:pPr>
      <w:rPr>
        <w:rFonts w:ascii="Times New Roman" w:eastAsia="Times New Roman" w:hAnsi="Times New Roman" w:cs="Times New Roman"/>
        <w:b w:val="0"/>
        <w:i w:val="0"/>
        <w:strike w:val="0"/>
        <w:dstrike w:val="0"/>
        <w:color w:val="000000"/>
        <w:sz w:val="24"/>
        <w:szCs w:val="24"/>
        <w:u w:val="none" w:color="000000"/>
        <w:vertAlign w:val="baseline"/>
      </w:rPr>
    </w:lvl>
    <w:lvl w:ilvl="3">
      <w:start w:val="1"/>
      <w:numFmt w:val="decimal"/>
      <w:lvlText w:val="%4"/>
      <w:lvlJc w:val="left"/>
      <w:pPr>
        <w:ind w:left="2880" w:firstLine="0"/>
      </w:pPr>
      <w:rPr>
        <w:rFonts w:ascii="Times New Roman" w:eastAsia="Times New Roman" w:hAnsi="Times New Roman" w:cs="Times New Roman"/>
        <w:b w:val="0"/>
        <w:i w:val="0"/>
        <w:strike w:val="0"/>
        <w:dstrike w:val="0"/>
        <w:color w:val="000000"/>
        <w:sz w:val="24"/>
        <w:szCs w:val="24"/>
        <w:u w:val="none" w:color="000000"/>
        <w:vertAlign w:val="baseline"/>
      </w:rPr>
    </w:lvl>
    <w:lvl w:ilvl="4">
      <w:start w:val="1"/>
      <w:numFmt w:val="lowerLetter"/>
      <w:lvlText w:val="%5"/>
      <w:lvlJc w:val="left"/>
      <w:pPr>
        <w:ind w:left="3600" w:firstLine="0"/>
      </w:pPr>
      <w:rPr>
        <w:rFonts w:ascii="Times New Roman" w:eastAsia="Times New Roman" w:hAnsi="Times New Roman" w:cs="Times New Roman"/>
        <w:b w:val="0"/>
        <w:i w:val="0"/>
        <w:strike w:val="0"/>
        <w:dstrike w:val="0"/>
        <w:color w:val="000000"/>
        <w:sz w:val="24"/>
        <w:szCs w:val="24"/>
        <w:u w:val="none" w:color="000000"/>
        <w:vertAlign w:val="baseline"/>
      </w:rPr>
    </w:lvl>
    <w:lvl w:ilvl="5">
      <w:start w:val="1"/>
      <w:numFmt w:val="lowerRoman"/>
      <w:lvlText w:val="%6"/>
      <w:lvlJc w:val="left"/>
      <w:pPr>
        <w:ind w:left="4320" w:firstLine="0"/>
      </w:pPr>
      <w:rPr>
        <w:rFonts w:ascii="Times New Roman" w:eastAsia="Times New Roman" w:hAnsi="Times New Roman" w:cs="Times New Roman"/>
        <w:b w:val="0"/>
        <w:i w:val="0"/>
        <w:strike w:val="0"/>
        <w:dstrike w:val="0"/>
        <w:color w:val="000000"/>
        <w:sz w:val="24"/>
        <w:szCs w:val="24"/>
        <w:u w:val="none" w:color="000000"/>
        <w:vertAlign w:val="baseline"/>
      </w:rPr>
    </w:lvl>
    <w:lvl w:ilvl="6">
      <w:start w:val="1"/>
      <w:numFmt w:val="decimal"/>
      <w:lvlText w:val="%7"/>
      <w:lvlJc w:val="left"/>
      <w:pPr>
        <w:ind w:left="5040" w:firstLine="0"/>
      </w:pPr>
      <w:rPr>
        <w:rFonts w:ascii="Times New Roman" w:eastAsia="Times New Roman" w:hAnsi="Times New Roman" w:cs="Times New Roman"/>
        <w:b w:val="0"/>
        <w:i w:val="0"/>
        <w:strike w:val="0"/>
        <w:dstrike w:val="0"/>
        <w:color w:val="000000"/>
        <w:sz w:val="24"/>
        <w:szCs w:val="24"/>
        <w:u w:val="none" w:color="000000"/>
        <w:vertAlign w:val="baseline"/>
      </w:rPr>
    </w:lvl>
    <w:lvl w:ilvl="7">
      <w:start w:val="1"/>
      <w:numFmt w:val="lowerLetter"/>
      <w:lvlText w:val="%8"/>
      <w:lvlJc w:val="left"/>
      <w:pPr>
        <w:ind w:left="5760" w:firstLine="0"/>
      </w:pPr>
      <w:rPr>
        <w:rFonts w:ascii="Times New Roman" w:eastAsia="Times New Roman" w:hAnsi="Times New Roman" w:cs="Times New Roman"/>
        <w:b w:val="0"/>
        <w:i w:val="0"/>
        <w:strike w:val="0"/>
        <w:dstrike w:val="0"/>
        <w:color w:val="000000"/>
        <w:sz w:val="24"/>
        <w:szCs w:val="24"/>
        <w:u w:val="none" w:color="000000"/>
        <w:vertAlign w:val="baseline"/>
      </w:rPr>
    </w:lvl>
    <w:lvl w:ilvl="8">
      <w:start w:val="1"/>
      <w:numFmt w:val="lowerRoman"/>
      <w:lvlText w:val="%9"/>
      <w:lvlJc w:val="left"/>
      <w:pPr>
        <w:ind w:left="6480" w:firstLine="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19" w15:restartNumberingAfterBreak="0">
    <w:nsid w:val="5C5446A7"/>
    <w:multiLevelType w:val="multilevel"/>
    <w:tmpl w:val="5C5446A7"/>
    <w:lvl w:ilvl="0">
      <w:start w:val="1"/>
      <w:numFmt w:val="upperLetter"/>
      <w:lvlText w:val="%1."/>
      <w:lvlJc w:val="left"/>
      <w:pPr>
        <w:ind w:left="1288" w:hanging="360"/>
      </w:pPr>
      <w:rPr>
        <w:rFonts w:ascii="Times New Roman" w:eastAsia="Times New Roman" w:hAnsi="Times New Roman" w:cs="Times New Roman" w:hint="default"/>
        <w:b/>
        <w:bCs/>
        <w:i w:val="0"/>
        <w:iCs w:val="0"/>
        <w:spacing w:val="-1"/>
        <w:w w:val="100"/>
        <w:sz w:val="24"/>
        <w:szCs w:val="24"/>
        <w:lang w:eastAsia="en-US" w:bidi="ar-SA"/>
      </w:rPr>
    </w:lvl>
    <w:lvl w:ilvl="1">
      <w:start w:val="1"/>
      <w:numFmt w:val="decimal"/>
      <w:lvlText w:val="%2."/>
      <w:lvlJc w:val="left"/>
      <w:pPr>
        <w:ind w:left="1648" w:hanging="360"/>
      </w:pPr>
      <w:rPr>
        <w:rFonts w:ascii="Times New Roman" w:eastAsia="Times New Roman" w:hAnsi="Times New Roman" w:cs="Times New Roman" w:hint="default"/>
        <w:b/>
        <w:bCs/>
        <w:i w:val="0"/>
        <w:iCs w:val="0"/>
        <w:spacing w:val="0"/>
        <w:w w:val="100"/>
        <w:sz w:val="24"/>
        <w:szCs w:val="24"/>
        <w:lang w:eastAsia="en-US" w:bidi="ar-SA"/>
      </w:rPr>
    </w:lvl>
    <w:lvl w:ilvl="2">
      <w:numFmt w:val="bullet"/>
      <w:lvlText w:val="•"/>
      <w:lvlJc w:val="left"/>
      <w:pPr>
        <w:ind w:left="2528" w:hanging="360"/>
      </w:pPr>
      <w:rPr>
        <w:lang w:eastAsia="en-US" w:bidi="ar-SA"/>
      </w:rPr>
    </w:lvl>
    <w:lvl w:ilvl="3">
      <w:numFmt w:val="bullet"/>
      <w:lvlText w:val="•"/>
      <w:lvlJc w:val="left"/>
      <w:pPr>
        <w:ind w:left="3417" w:hanging="360"/>
      </w:pPr>
      <w:rPr>
        <w:lang w:eastAsia="en-US" w:bidi="ar-SA"/>
      </w:rPr>
    </w:lvl>
    <w:lvl w:ilvl="4">
      <w:numFmt w:val="bullet"/>
      <w:lvlText w:val="•"/>
      <w:lvlJc w:val="left"/>
      <w:pPr>
        <w:ind w:left="4306" w:hanging="360"/>
      </w:pPr>
      <w:rPr>
        <w:lang w:eastAsia="en-US" w:bidi="ar-SA"/>
      </w:rPr>
    </w:lvl>
    <w:lvl w:ilvl="5">
      <w:numFmt w:val="bullet"/>
      <w:lvlText w:val="•"/>
      <w:lvlJc w:val="left"/>
      <w:pPr>
        <w:ind w:left="5195" w:hanging="360"/>
      </w:pPr>
      <w:rPr>
        <w:lang w:eastAsia="en-US" w:bidi="ar-SA"/>
      </w:rPr>
    </w:lvl>
    <w:lvl w:ilvl="6">
      <w:numFmt w:val="bullet"/>
      <w:lvlText w:val="•"/>
      <w:lvlJc w:val="left"/>
      <w:pPr>
        <w:ind w:left="6084" w:hanging="360"/>
      </w:pPr>
      <w:rPr>
        <w:lang w:eastAsia="en-US" w:bidi="ar-SA"/>
      </w:rPr>
    </w:lvl>
    <w:lvl w:ilvl="7">
      <w:numFmt w:val="bullet"/>
      <w:lvlText w:val="•"/>
      <w:lvlJc w:val="left"/>
      <w:pPr>
        <w:ind w:left="6973" w:hanging="360"/>
      </w:pPr>
      <w:rPr>
        <w:lang w:eastAsia="en-US" w:bidi="ar-SA"/>
      </w:rPr>
    </w:lvl>
    <w:lvl w:ilvl="8">
      <w:numFmt w:val="bullet"/>
      <w:lvlText w:val="•"/>
      <w:lvlJc w:val="left"/>
      <w:pPr>
        <w:ind w:left="7862" w:hanging="360"/>
      </w:pPr>
      <w:rPr>
        <w:lang w:eastAsia="en-US" w:bidi="ar-SA"/>
      </w:rPr>
    </w:lvl>
  </w:abstractNum>
  <w:abstractNum w:abstractNumId="20" w15:restartNumberingAfterBreak="0">
    <w:nsid w:val="5D8329EF"/>
    <w:multiLevelType w:val="multilevel"/>
    <w:tmpl w:val="5D8329EF"/>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0306721"/>
    <w:multiLevelType w:val="multilevel"/>
    <w:tmpl w:val="60306721"/>
    <w:lvl w:ilvl="0">
      <w:start w:val="1"/>
      <w:numFmt w:val="decimal"/>
      <w:lvlText w:val="%1."/>
      <w:lvlJc w:val="left"/>
      <w:pPr>
        <w:ind w:left="866" w:hanging="360"/>
      </w:pPr>
      <w:rPr>
        <w:rFonts w:ascii="Times New Roman" w:eastAsia="Times New Roman" w:hAnsi="Times New Roman" w:cs="Times New Roman" w:hint="default"/>
        <w:b w:val="0"/>
        <w:bCs w:val="0"/>
        <w:i w:val="0"/>
        <w:iCs w:val="0"/>
        <w:spacing w:val="0"/>
        <w:w w:val="100"/>
        <w:sz w:val="28"/>
        <w:szCs w:val="28"/>
        <w:lang w:eastAsia="en-US" w:bidi="ar-SA"/>
      </w:rPr>
    </w:lvl>
    <w:lvl w:ilvl="1">
      <w:numFmt w:val="bullet"/>
      <w:lvlText w:val="•"/>
      <w:lvlJc w:val="left"/>
      <w:pPr>
        <w:ind w:left="1118" w:hanging="360"/>
      </w:pPr>
      <w:rPr>
        <w:rFonts w:hint="default"/>
        <w:lang w:eastAsia="en-US" w:bidi="ar-SA"/>
      </w:rPr>
    </w:lvl>
    <w:lvl w:ilvl="2">
      <w:numFmt w:val="bullet"/>
      <w:lvlText w:val="•"/>
      <w:lvlJc w:val="left"/>
      <w:pPr>
        <w:ind w:left="1376" w:hanging="360"/>
      </w:pPr>
      <w:rPr>
        <w:rFonts w:hint="default"/>
        <w:lang w:eastAsia="en-US" w:bidi="ar-SA"/>
      </w:rPr>
    </w:lvl>
    <w:lvl w:ilvl="3">
      <w:numFmt w:val="bullet"/>
      <w:lvlText w:val="•"/>
      <w:lvlJc w:val="left"/>
      <w:pPr>
        <w:ind w:left="1635" w:hanging="360"/>
      </w:pPr>
      <w:rPr>
        <w:rFonts w:hint="default"/>
        <w:lang w:eastAsia="en-US" w:bidi="ar-SA"/>
      </w:rPr>
    </w:lvl>
    <w:lvl w:ilvl="4">
      <w:numFmt w:val="bullet"/>
      <w:lvlText w:val="•"/>
      <w:lvlJc w:val="left"/>
      <w:pPr>
        <w:ind w:left="1893" w:hanging="360"/>
      </w:pPr>
      <w:rPr>
        <w:rFonts w:hint="default"/>
        <w:lang w:eastAsia="en-US" w:bidi="ar-SA"/>
      </w:rPr>
    </w:lvl>
    <w:lvl w:ilvl="5">
      <w:numFmt w:val="bullet"/>
      <w:lvlText w:val="•"/>
      <w:lvlJc w:val="left"/>
      <w:pPr>
        <w:ind w:left="2152" w:hanging="360"/>
      </w:pPr>
      <w:rPr>
        <w:rFonts w:hint="default"/>
        <w:lang w:eastAsia="en-US" w:bidi="ar-SA"/>
      </w:rPr>
    </w:lvl>
    <w:lvl w:ilvl="6">
      <w:numFmt w:val="bullet"/>
      <w:lvlText w:val="•"/>
      <w:lvlJc w:val="left"/>
      <w:pPr>
        <w:ind w:left="2410" w:hanging="360"/>
      </w:pPr>
      <w:rPr>
        <w:rFonts w:hint="default"/>
        <w:lang w:eastAsia="en-US" w:bidi="ar-SA"/>
      </w:rPr>
    </w:lvl>
    <w:lvl w:ilvl="7">
      <w:numFmt w:val="bullet"/>
      <w:lvlText w:val="•"/>
      <w:lvlJc w:val="left"/>
      <w:pPr>
        <w:ind w:left="2669" w:hanging="360"/>
      </w:pPr>
      <w:rPr>
        <w:rFonts w:hint="default"/>
        <w:lang w:eastAsia="en-US" w:bidi="ar-SA"/>
      </w:rPr>
    </w:lvl>
    <w:lvl w:ilvl="8">
      <w:numFmt w:val="bullet"/>
      <w:lvlText w:val="•"/>
      <w:lvlJc w:val="left"/>
      <w:pPr>
        <w:ind w:left="2927" w:hanging="360"/>
      </w:pPr>
      <w:rPr>
        <w:rFonts w:hint="default"/>
        <w:lang w:eastAsia="en-US" w:bidi="ar-SA"/>
      </w:rPr>
    </w:lvl>
  </w:abstractNum>
  <w:abstractNum w:abstractNumId="22" w15:restartNumberingAfterBreak="0">
    <w:nsid w:val="624B332F"/>
    <w:multiLevelType w:val="multilevel"/>
    <w:tmpl w:val="624B332F"/>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3" w15:restartNumberingAfterBreak="0">
    <w:nsid w:val="64816EAE"/>
    <w:multiLevelType w:val="multilevel"/>
    <w:tmpl w:val="64816EAE"/>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4" w15:restartNumberingAfterBreak="0">
    <w:nsid w:val="6A9106C8"/>
    <w:multiLevelType w:val="multilevel"/>
    <w:tmpl w:val="6A9106C8"/>
    <w:lvl w:ilvl="0">
      <w:start w:val="1"/>
      <w:numFmt w:val="upperLetter"/>
      <w:lvlText w:val="%1."/>
      <w:lvlJc w:val="left"/>
      <w:pPr>
        <w:ind w:left="1288" w:hanging="360"/>
      </w:pPr>
      <w:rPr>
        <w:rFonts w:ascii="Times New Roman" w:eastAsia="Times New Roman" w:hAnsi="Times New Roman" w:cs="Times New Roman" w:hint="default"/>
        <w:b/>
        <w:bCs/>
        <w:i w:val="0"/>
        <w:iCs w:val="0"/>
        <w:spacing w:val="-1"/>
        <w:w w:val="100"/>
        <w:sz w:val="24"/>
        <w:szCs w:val="24"/>
        <w:lang w:eastAsia="en-US" w:bidi="ar-SA"/>
      </w:rPr>
    </w:lvl>
    <w:lvl w:ilvl="1">
      <w:start w:val="1"/>
      <w:numFmt w:val="decimal"/>
      <w:lvlText w:val="%2."/>
      <w:lvlJc w:val="left"/>
      <w:pPr>
        <w:ind w:left="1648" w:hanging="360"/>
      </w:pPr>
      <w:rPr>
        <w:rFonts w:ascii="Times New Roman" w:eastAsia="Times New Roman" w:hAnsi="Times New Roman" w:cs="Times New Roman" w:hint="default"/>
        <w:b/>
        <w:bCs/>
        <w:i w:val="0"/>
        <w:iCs w:val="0"/>
        <w:spacing w:val="0"/>
        <w:w w:val="100"/>
        <w:sz w:val="24"/>
        <w:szCs w:val="24"/>
        <w:lang w:eastAsia="en-US" w:bidi="ar-SA"/>
      </w:rPr>
    </w:lvl>
    <w:lvl w:ilvl="2">
      <w:numFmt w:val="bullet"/>
      <w:lvlText w:val="•"/>
      <w:lvlJc w:val="left"/>
      <w:pPr>
        <w:ind w:left="2528" w:hanging="360"/>
      </w:pPr>
      <w:rPr>
        <w:lang w:eastAsia="en-US" w:bidi="ar-SA"/>
      </w:rPr>
    </w:lvl>
    <w:lvl w:ilvl="3">
      <w:numFmt w:val="bullet"/>
      <w:lvlText w:val="•"/>
      <w:lvlJc w:val="left"/>
      <w:pPr>
        <w:ind w:left="3417" w:hanging="360"/>
      </w:pPr>
      <w:rPr>
        <w:lang w:eastAsia="en-US" w:bidi="ar-SA"/>
      </w:rPr>
    </w:lvl>
    <w:lvl w:ilvl="4">
      <w:numFmt w:val="bullet"/>
      <w:lvlText w:val="•"/>
      <w:lvlJc w:val="left"/>
      <w:pPr>
        <w:ind w:left="4306" w:hanging="360"/>
      </w:pPr>
      <w:rPr>
        <w:lang w:eastAsia="en-US" w:bidi="ar-SA"/>
      </w:rPr>
    </w:lvl>
    <w:lvl w:ilvl="5">
      <w:numFmt w:val="bullet"/>
      <w:lvlText w:val="•"/>
      <w:lvlJc w:val="left"/>
      <w:pPr>
        <w:ind w:left="5195" w:hanging="360"/>
      </w:pPr>
      <w:rPr>
        <w:lang w:eastAsia="en-US" w:bidi="ar-SA"/>
      </w:rPr>
    </w:lvl>
    <w:lvl w:ilvl="6">
      <w:numFmt w:val="bullet"/>
      <w:lvlText w:val="•"/>
      <w:lvlJc w:val="left"/>
      <w:pPr>
        <w:ind w:left="6084" w:hanging="360"/>
      </w:pPr>
      <w:rPr>
        <w:lang w:eastAsia="en-US" w:bidi="ar-SA"/>
      </w:rPr>
    </w:lvl>
    <w:lvl w:ilvl="7">
      <w:numFmt w:val="bullet"/>
      <w:lvlText w:val="•"/>
      <w:lvlJc w:val="left"/>
      <w:pPr>
        <w:ind w:left="6973" w:hanging="360"/>
      </w:pPr>
      <w:rPr>
        <w:lang w:eastAsia="en-US" w:bidi="ar-SA"/>
      </w:rPr>
    </w:lvl>
    <w:lvl w:ilvl="8">
      <w:numFmt w:val="bullet"/>
      <w:lvlText w:val="•"/>
      <w:lvlJc w:val="left"/>
      <w:pPr>
        <w:ind w:left="7862" w:hanging="360"/>
      </w:pPr>
      <w:rPr>
        <w:lang w:eastAsia="en-US" w:bidi="ar-SA"/>
      </w:rPr>
    </w:lvl>
  </w:abstractNum>
  <w:abstractNum w:abstractNumId="25" w15:restartNumberingAfterBreak="0">
    <w:nsid w:val="7EB5355C"/>
    <w:multiLevelType w:val="multilevel"/>
    <w:tmpl w:val="7EB5355C"/>
    <w:lvl w:ilvl="0">
      <w:start w:val="1"/>
      <w:numFmt w:val="decimal"/>
      <w:lvlText w:val="%1."/>
      <w:lvlJc w:val="left"/>
      <w:pPr>
        <w:ind w:left="360" w:firstLine="0"/>
      </w:pPr>
      <w:rPr>
        <w:rFonts w:ascii="Times New Roman" w:eastAsia="Times New Roman" w:hAnsi="Times New Roman" w:cs="Times New Roman"/>
        <w:b w:val="0"/>
        <w:i w:val="0"/>
        <w:strike w:val="0"/>
        <w:dstrike w:val="0"/>
        <w:color w:val="000000"/>
        <w:sz w:val="24"/>
        <w:szCs w:val="24"/>
        <w:u w:val="none" w:color="000000"/>
        <w:vertAlign w:val="baseline"/>
      </w:rPr>
    </w:lvl>
    <w:lvl w:ilvl="1">
      <w:start w:val="1"/>
      <w:numFmt w:val="lowerLetter"/>
      <w:lvlText w:val="%2"/>
      <w:lvlJc w:val="left"/>
      <w:pPr>
        <w:ind w:left="1080" w:firstLine="0"/>
      </w:pPr>
      <w:rPr>
        <w:rFonts w:ascii="Times New Roman" w:eastAsia="Times New Roman" w:hAnsi="Times New Roman" w:cs="Times New Roman"/>
        <w:b w:val="0"/>
        <w:i w:val="0"/>
        <w:strike w:val="0"/>
        <w:dstrike w:val="0"/>
        <w:color w:val="000000"/>
        <w:sz w:val="24"/>
        <w:szCs w:val="24"/>
        <w:u w:val="none" w:color="000000"/>
        <w:vertAlign w:val="baseline"/>
      </w:rPr>
    </w:lvl>
    <w:lvl w:ilvl="2">
      <w:start w:val="1"/>
      <w:numFmt w:val="lowerRoman"/>
      <w:lvlText w:val="%3"/>
      <w:lvlJc w:val="left"/>
      <w:pPr>
        <w:ind w:left="1800" w:firstLine="0"/>
      </w:pPr>
      <w:rPr>
        <w:rFonts w:ascii="Times New Roman" w:eastAsia="Times New Roman" w:hAnsi="Times New Roman" w:cs="Times New Roman"/>
        <w:b w:val="0"/>
        <w:i w:val="0"/>
        <w:strike w:val="0"/>
        <w:dstrike w:val="0"/>
        <w:color w:val="000000"/>
        <w:sz w:val="24"/>
        <w:szCs w:val="24"/>
        <w:u w:val="none" w:color="000000"/>
        <w:vertAlign w:val="baseline"/>
      </w:rPr>
    </w:lvl>
    <w:lvl w:ilvl="3">
      <w:start w:val="1"/>
      <w:numFmt w:val="decimal"/>
      <w:lvlText w:val="%4"/>
      <w:lvlJc w:val="left"/>
      <w:pPr>
        <w:ind w:left="2520" w:firstLine="0"/>
      </w:pPr>
      <w:rPr>
        <w:rFonts w:ascii="Times New Roman" w:eastAsia="Times New Roman" w:hAnsi="Times New Roman" w:cs="Times New Roman"/>
        <w:b w:val="0"/>
        <w:i w:val="0"/>
        <w:strike w:val="0"/>
        <w:dstrike w:val="0"/>
        <w:color w:val="000000"/>
        <w:sz w:val="24"/>
        <w:szCs w:val="24"/>
        <w:u w:val="none" w:color="000000"/>
        <w:vertAlign w:val="baseline"/>
      </w:rPr>
    </w:lvl>
    <w:lvl w:ilvl="4">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4"/>
        <w:szCs w:val="24"/>
        <w:u w:val="none" w:color="000000"/>
        <w:vertAlign w:val="baseline"/>
      </w:rPr>
    </w:lvl>
    <w:lvl w:ilvl="5">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4"/>
        <w:szCs w:val="24"/>
        <w:u w:val="none" w:color="000000"/>
        <w:vertAlign w:val="baseline"/>
      </w:rPr>
    </w:lvl>
    <w:lvl w:ilvl="6">
      <w:start w:val="1"/>
      <w:numFmt w:val="decimal"/>
      <w:lvlText w:val="%7"/>
      <w:lvlJc w:val="left"/>
      <w:pPr>
        <w:ind w:left="4680" w:firstLine="0"/>
      </w:pPr>
      <w:rPr>
        <w:rFonts w:ascii="Times New Roman" w:eastAsia="Times New Roman" w:hAnsi="Times New Roman" w:cs="Times New Roman"/>
        <w:b w:val="0"/>
        <w:i w:val="0"/>
        <w:strike w:val="0"/>
        <w:dstrike w:val="0"/>
        <w:color w:val="000000"/>
        <w:sz w:val="24"/>
        <w:szCs w:val="24"/>
        <w:u w:val="none" w:color="000000"/>
        <w:vertAlign w:val="baseline"/>
      </w:rPr>
    </w:lvl>
    <w:lvl w:ilvl="7">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4"/>
        <w:szCs w:val="24"/>
        <w:u w:val="none" w:color="000000"/>
        <w:vertAlign w:val="baseline"/>
      </w:rPr>
    </w:lvl>
    <w:lvl w:ilvl="8">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4"/>
        <w:szCs w:val="24"/>
        <w:u w:val="none" w:color="000000"/>
        <w:vertAlign w:val="baseline"/>
      </w:rPr>
    </w:lvl>
  </w:abstractNum>
  <w:num w:numId="1" w16cid:durableId="815024647">
    <w:abstractNumId w:val="5"/>
  </w:num>
  <w:num w:numId="2" w16cid:durableId="837378535">
    <w:abstractNumId w:val="3"/>
  </w:num>
  <w:num w:numId="3" w16cid:durableId="224220777">
    <w:abstractNumId w:val="2"/>
  </w:num>
  <w:num w:numId="4" w16cid:durableId="375273158">
    <w:abstractNumId w:val="4"/>
  </w:num>
  <w:num w:numId="5" w16cid:durableId="344943341">
    <w:abstractNumId w:val="1"/>
  </w:num>
  <w:num w:numId="6" w16cid:durableId="208152597">
    <w:abstractNumId w:val="0"/>
  </w:num>
  <w:num w:numId="7" w16cid:durableId="1913927372">
    <w:abstractNumId w:val="6"/>
  </w:num>
  <w:num w:numId="8" w16cid:durableId="1168060625">
    <w:abstractNumId w:val="7"/>
  </w:num>
  <w:num w:numId="9" w16cid:durableId="625159098">
    <w:abstractNumId w:val="13"/>
  </w:num>
  <w:num w:numId="10" w16cid:durableId="479687765">
    <w:abstractNumId w:val="11"/>
  </w:num>
  <w:num w:numId="11" w16cid:durableId="1269194324">
    <w:abstractNumId w:val="10"/>
  </w:num>
  <w:num w:numId="12" w16cid:durableId="389424556">
    <w:abstractNumId w:val="9"/>
  </w:num>
  <w:num w:numId="13" w16cid:durableId="272640283">
    <w:abstractNumId w:val="23"/>
  </w:num>
  <w:num w:numId="14" w16cid:durableId="387145266">
    <w:abstractNumId w:val="22"/>
  </w:num>
  <w:num w:numId="15" w16cid:durableId="1657298435">
    <w:abstractNumId w:val="16"/>
  </w:num>
  <w:num w:numId="16" w16cid:durableId="1706640512">
    <w:abstractNumId w:val="21"/>
  </w:num>
  <w:num w:numId="17" w16cid:durableId="1492453795">
    <w:abstractNumId w:val="12"/>
  </w:num>
  <w:num w:numId="18" w16cid:durableId="1852598828">
    <w:abstractNumId w:val="15"/>
  </w:num>
  <w:num w:numId="19" w16cid:durableId="209388420">
    <w:abstractNumId w:val="20"/>
  </w:num>
  <w:num w:numId="20" w16cid:durableId="1413426215">
    <w:abstractNumId w:val="19"/>
    <w:lvlOverride w:ilvl="0">
      <w:startOverride w:val="1"/>
    </w:lvlOverride>
    <w:lvlOverride w:ilvl="1">
      <w:startOverride w:val="1"/>
    </w:lvlOverride>
  </w:num>
  <w:num w:numId="21" w16cid:durableId="2002543570">
    <w:abstractNumId w:val="24"/>
  </w:num>
  <w:num w:numId="22" w16cid:durableId="1742406863">
    <w:abstractNumId w:val="17"/>
  </w:num>
  <w:num w:numId="23" w16cid:durableId="2046366619">
    <w:abstractNumId w:val="8"/>
    <w:lvlOverride w:ilvl="0">
      <w:startOverride w:val="1"/>
    </w:lvlOverride>
    <w:lvlOverride w:ilvl="1">
      <w:startOverride w:val="1"/>
    </w:lvlOverride>
  </w:num>
  <w:num w:numId="24" w16cid:durableId="122915170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1031919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5494149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720"/>
  <w:characterSpacingControl w:val="doNotCompress"/>
  <w:footnotePr>
    <w:footnote w:id="-1"/>
    <w:footnote w:id="0"/>
  </w:footnotePr>
  <w:endnotePr>
    <w:endnote w:id="-1"/>
    <w:endnote w:id="0"/>
  </w:endnotePr>
  <w:compat>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3632"/>
    <w:rsid w:val="000129A3"/>
    <w:rsid w:val="00012E38"/>
    <w:rsid w:val="00034616"/>
    <w:rsid w:val="00041A93"/>
    <w:rsid w:val="000438F3"/>
    <w:rsid w:val="00053511"/>
    <w:rsid w:val="00053604"/>
    <w:rsid w:val="0006063C"/>
    <w:rsid w:val="000A21B6"/>
    <w:rsid w:val="000A67D3"/>
    <w:rsid w:val="000D6E0C"/>
    <w:rsid w:val="000E219A"/>
    <w:rsid w:val="000E2E16"/>
    <w:rsid w:val="00100264"/>
    <w:rsid w:val="00106689"/>
    <w:rsid w:val="00133370"/>
    <w:rsid w:val="0015074B"/>
    <w:rsid w:val="001548F7"/>
    <w:rsid w:val="00164EAA"/>
    <w:rsid w:val="001763FA"/>
    <w:rsid w:val="001929E3"/>
    <w:rsid w:val="001A5853"/>
    <w:rsid w:val="001B014F"/>
    <w:rsid w:val="001D695C"/>
    <w:rsid w:val="001F052C"/>
    <w:rsid w:val="00217C9F"/>
    <w:rsid w:val="00223166"/>
    <w:rsid w:val="00224478"/>
    <w:rsid w:val="00226B97"/>
    <w:rsid w:val="002422ED"/>
    <w:rsid w:val="00252691"/>
    <w:rsid w:val="00256B20"/>
    <w:rsid w:val="0027701E"/>
    <w:rsid w:val="00283825"/>
    <w:rsid w:val="00296065"/>
    <w:rsid w:val="0029639D"/>
    <w:rsid w:val="002A1909"/>
    <w:rsid w:val="002A47EB"/>
    <w:rsid w:val="002B1003"/>
    <w:rsid w:val="002D353F"/>
    <w:rsid w:val="002D3B07"/>
    <w:rsid w:val="002F7512"/>
    <w:rsid w:val="00302E03"/>
    <w:rsid w:val="003132BA"/>
    <w:rsid w:val="0031408B"/>
    <w:rsid w:val="00326F90"/>
    <w:rsid w:val="00334A68"/>
    <w:rsid w:val="00336126"/>
    <w:rsid w:val="00336D16"/>
    <w:rsid w:val="00354A21"/>
    <w:rsid w:val="00374590"/>
    <w:rsid w:val="00377E30"/>
    <w:rsid w:val="003838DB"/>
    <w:rsid w:val="003859A8"/>
    <w:rsid w:val="003A35C6"/>
    <w:rsid w:val="003A55B0"/>
    <w:rsid w:val="003A6A0D"/>
    <w:rsid w:val="003B1D4C"/>
    <w:rsid w:val="003B5672"/>
    <w:rsid w:val="003B7B72"/>
    <w:rsid w:val="003C1775"/>
    <w:rsid w:val="003C51D7"/>
    <w:rsid w:val="003D37FB"/>
    <w:rsid w:val="003D792E"/>
    <w:rsid w:val="003D7D7B"/>
    <w:rsid w:val="003E6B14"/>
    <w:rsid w:val="003E7D55"/>
    <w:rsid w:val="003F1018"/>
    <w:rsid w:val="003F55D4"/>
    <w:rsid w:val="00404266"/>
    <w:rsid w:val="00417DD6"/>
    <w:rsid w:val="004276FB"/>
    <w:rsid w:val="00436F85"/>
    <w:rsid w:val="0044286C"/>
    <w:rsid w:val="004440DC"/>
    <w:rsid w:val="0046056B"/>
    <w:rsid w:val="004667BB"/>
    <w:rsid w:val="00474FD0"/>
    <w:rsid w:val="00475D57"/>
    <w:rsid w:val="004A0366"/>
    <w:rsid w:val="004A3C11"/>
    <w:rsid w:val="004D7F0A"/>
    <w:rsid w:val="004E0ECA"/>
    <w:rsid w:val="004E7D32"/>
    <w:rsid w:val="00512D99"/>
    <w:rsid w:val="005329BF"/>
    <w:rsid w:val="00557DD2"/>
    <w:rsid w:val="00572531"/>
    <w:rsid w:val="00580270"/>
    <w:rsid w:val="00596AC7"/>
    <w:rsid w:val="005A06B0"/>
    <w:rsid w:val="005A1542"/>
    <w:rsid w:val="005C4906"/>
    <w:rsid w:val="005E3371"/>
    <w:rsid w:val="005F5D83"/>
    <w:rsid w:val="00600BAC"/>
    <w:rsid w:val="00603337"/>
    <w:rsid w:val="006112CE"/>
    <w:rsid w:val="0062602A"/>
    <w:rsid w:val="00627B68"/>
    <w:rsid w:val="00643F1B"/>
    <w:rsid w:val="00646C17"/>
    <w:rsid w:val="006865E9"/>
    <w:rsid w:val="006A22A8"/>
    <w:rsid w:val="006C7CE2"/>
    <w:rsid w:val="006D60B9"/>
    <w:rsid w:val="006E037B"/>
    <w:rsid w:val="006F0048"/>
    <w:rsid w:val="00701831"/>
    <w:rsid w:val="00701FBC"/>
    <w:rsid w:val="00732C5B"/>
    <w:rsid w:val="007339B0"/>
    <w:rsid w:val="007425CB"/>
    <w:rsid w:val="007654BA"/>
    <w:rsid w:val="007758E0"/>
    <w:rsid w:val="007819DB"/>
    <w:rsid w:val="0079047B"/>
    <w:rsid w:val="007A14FF"/>
    <w:rsid w:val="007C1D8C"/>
    <w:rsid w:val="007C790F"/>
    <w:rsid w:val="007D277C"/>
    <w:rsid w:val="007D7BE7"/>
    <w:rsid w:val="008301C5"/>
    <w:rsid w:val="00855890"/>
    <w:rsid w:val="008601D9"/>
    <w:rsid w:val="00860C30"/>
    <w:rsid w:val="008627DF"/>
    <w:rsid w:val="0087382E"/>
    <w:rsid w:val="00876B08"/>
    <w:rsid w:val="00876EB6"/>
    <w:rsid w:val="0088158C"/>
    <w:rsid w:val="00883AFB"/>
    <w:rsid w:val="0088778B"/>
    <w:rsid w:val="008A2AFE"/>
    <w:rsid w:val="008B54BE"/>
    <w:rsid w:val="008C048F"/>
    <w:rsid w:val="008C78F5"/>
    <w:rsid w:val="008E37CF"/>
    <w:rsid w:val="008F7B02"/>
    <w:rsid w:val="0090643B"/>
    <w:rsid w:val="00912A23"/>
    <w:rsid w:val="009238F6"/>
    <w:rsid w:val="00923E24"/>
    <w:rsid w:val="00953268"/>
    <w:rsid w:val="00967A23"/>
    <w:rsid w:val="009D0513"/>
    <w:rsid w:val="009D4AE1"/>
    <w:rsid w:val="009E196E"/>
    <w:rsid w:val="009E49EB"/>
    <w:rsid w:val="009E78E2"/>
    <w:rsid w:val="00A00B5E"/>
    <w:rsid w:val="00A12033"/>
    <w:rsid w:val="00A30FA1"/>
    <w:rsid w:val="00A41EC1"/>
    <w:rsid w:val="00A456C0"/>
    <w:rsid w:val="00A608D7"/>
    <w:rsid w:val="00A709CC"/>
    <w:rsid w:val="00A77D52"/>
    <w:rsid w:val="00AA1D8D"/>
    <w:rsid w:val="00AB0E0F"/>
    <w:rsid w:val="00AB261D"/>
    <w:rsid w:val="00AC443A"/>
    <w:rsid w:val="00AC6935"/>
    <w:rsid w:val="00AC77A6"/>
    <w:rsid w:val="00AD6640"/>
    <w:rsid w:val="00AF1ECC"/>
    <w:rsid w:val="00B02340"/>
    <w:rsid w:val="00B0429C"/>
    <w:rsid w:val="00B16E38"/>
    <w:rsid w:val="00B26B02"/>
    <w:rsid w:val="00B40EB4"/>
    <w:rsid w:val="00B42AE7"/>
    <w:rsid w:val="00B47730"/>
    <w:rsid w:val="00B71075"/>
    <w:rsid w:val="00B77B7B"/>
    <w:rsid w:val="00B955AA"/>
    <w:rsid w:val="00B95F73"/>
    <w:rsid w:val="00BA5B37"/>
    <w:rsid w:val="00BC2A5E"/>
    <w:rsid w:val="00BF400B"/>
    <w:rsid w:val="00C15033"/>
    <w:rsid w:val="00C21A30"/>
    <w:rsid w:val="00C36045"/>
    <w:rsid w:val="00C40BCE"/>
    <w:rsid w:val="00C707C9"/>
    <w:rsid w:val="00C830B5"/>
    <w:rsid w:val="00CA57FD"/>
    <w:rsid w:val="00CB0664"/>
    <w:rsid w:val="00CC151D"/>
    <w:rsid w:val="00CC35D4"/>
    <w:rsid w:val="00CC5038"/>
    <w:rsid w:val="00CC69DE"/>
    <w:rsid w:val="00CD01D2"/>
    <w:rsid w:val="00CD189E"/>
    <w:rsid w:val="00CF416B"/>
    <w:rsid w:val="00D07A78"/>
    <w:rsid w:val="00D1350C"/>
    <w:rsid w:val="00D21AF2"/>
    <w:rsid w:val="00D268BA"/>
    <w:rsid w:val="00D344C6"/>
    <w:rsid w:val="00D515E1"/>
    <w:rsid w:val="00D56FBC"/>
    <w:rsid w:val="00D658B0"/>
    <w:rsid w:val="00D71C68"/>
    <w:rsid w:val="00D7541D"/>
    <w:rsid w:val="00D86B7B"/>
    <w:rsid w:val="00D95CF3"/>
    <w:rsid w:val="00DB2F66"/>
    <w:rsid w:val="00DF1A60"/>
    <w:rsid w:val="00E02790"/>
    <w:rsid w:val="00E0773D"/>
    <w:rsid w:val="00E12062"/>
    <w:rsid w:val="00E37AB1"/>
    <w:rsid w:val="00E56D3B"/>
    <w:rsid w:val="00E635FA"/>
    <w:rsid w:val="00E666E0"/>
    <w:rsid w:val="00EA25FE"/>
    <w:rsid w:val="00ED59A8"/>
    <w:rsid w:val="00ED705D"/>
    <w:rsid w:val="00EE139B"/>
    <w:rsid w:val="00EE462B"/>
    <w:rsid w:val="00EE77C6"/>
    <w:rsid w:val="00EF32BE"/>
    <w:rsid w:val="00F14500"/>
    <w:rsid w:val="00F31944"/>
    <w:rsid w:val="00F723E7"/>
    <w:rsid w:val="00F75047"/>
    <w:rsid w:val="00F76EF7"/>
    <w:rsid w:val="00F92376"/>
    <w:rsid w:val="00FC5834"/>
    <w:rsid w:val="00FC693F"/>
    <w:rsid w:val="00FD308F"/>
    <w:rsid w:val="00FE07A6"/>
    <w:rsid w:val="013435B5"/>
    <w:rsid w:val="01712261"/>
    <w:rsid w:val="02070EF3"/>
    <w:rsid w:val="0B6579D5"/>
    <w:rsid w:val="0BD01D02"/>
    <w:rsid w:val="0EA9219A"/>
    <w:rsid w:val="16686267"/>
    <w:rsid w:val="18ED3174"/>
    <w:rsid w:val="245D597B"/>
    <w:rsid w:val="2AEF2100"/>
    <w:rsid w:val="2E715F42"/>
    <w:rsid w:val="3F6046C3"/>
    <w:rsid w:val="464D205D"/>
    <w:rsid w:val="49801EB8"/>
    <w:rsid w:val="4EB36D25"/>
    <w:rsid w:val="517C5E3E"/>
    <w:rsid w:val="566F3D79"/>
    <w:rsid w:val="5AE86C7D"/>
    <w:rsid w:val="5CC17802"/>
    <w:rsid w:val="5F7B20B7"/>
    <w:rsid w:val="65045B0F"/>
    <w:rsid w:val="679D5345"/>
    <w:rsid w:val="6C3C067D"/>
    <w:rsid w:val="720128FA"/>
    <w:rsid w:val="751D21C1"/>
    <w:rsid w:val="763B6FB1"/>
    <w:rsid w:val="7D932412"/>
    <w:rsid w:val="7DC35690"/>
    <w:rsid w:val="7DFD1FB4"/>
    <w:rsid w:val="7E71317F"/>
  </w:rsids>
  <m:mathPr>
    <m:mathFont m:val="Cambria Math"/>
    <m:brkBin m:val="before"/>
    <m:brkBinSub m:val="--"/>
    <m:smallFrac m:val="0"/>
    <m:dispDef/>
    <m:lMargin m:val="0"/>
    <m:rMargin m:val="0"/>
    <m:defJc m:val="centerGroup"/>
    <m:wrapIndent m:val="1440"/>
    <m:intLim m:val="subSup"/>
    <m:naryLim m:val="undOvr"/>
  </m:mathPr>
  <w:themeFontLang w:val="id-I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55D1F003"/>
  <w15:docId w15:val="{8F7A7021-1469-4ED9-BCAF-A61DB99BE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id-ID"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unhideWhenUsed="1" w:qFormat="1"/>
    <w:lsdException w:name="toa heading" w:semiHidden="1" w:unhideWhenUsed="1"/>
    <w:lsdException w:name="List" w:unhideWhenUsed="1" w:qFormat="1"/>
    <w:lsdException w:name="List Bullet" w:unhideWhenUsed="1" w:qFormat="1"/>
    <w:lsdException w:name="List Number" w:unhideWhenUsed="1" w:qFormat="1"/>
    <w:lsdException w:name="List 2" w:unhideWhenUsed="1" w:qFormat="1"/>
    <w:lsdException w:name="List 3" w:unhideWhenUsed="1" w:qFormat="1"/>
    <w:lsdException w:name="List 4" w:semiHidden="1" w:unhideWhenUsed="1"/>
    <w:lsdException w:name="List 5" w:semiHidden="1" w:unhideWhenUsed="1"/>
    <w:lsdException w:name="List Bullet 2" w:unhideWhenUsed="1" w:qFormat="1"/>
    <w:lsdException w:name="List Bullet 3" w:unhideWhenUsed="1" w:qFormat="1"/>
    <w:lsdException w:name="List Bullet 4" w:semiHidden="1" w:unhideWhenUsed="1"/>
    <w:lsdException w:name="List Bullet 5" w:semiHidden="1" w:unhideWhenUsed="1"/>
    <w:lsdException w:name="List Number 2" w:unhideWhenUsed="1" w:qFormat="1"/>
    <w:lsdException w:name="List Number 3" w:unhideWhenUsed="1" w:qFormat="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unhideWhenUsed="1" w:qFormat="1"/>
    <w:lsdException w:name="List Continue 2" w:unhideWhenUsed="1" w:qFormat="1"/>
    <w:lsdException w:name="List Continue 3" w:unhideWhenUsed="1"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qFormat="1"/>
    <w:lsdException w:name="No Spacing" w:uiPriority="1" w:qFormat="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lsdException w:name="Medium Grid 1" w:uiPriority="67"/>
    <w:lsdException w:name="Medium Grid 2" w:uiPriority="68" w:qFormat="1"/>
    <w:lsdException w:name="Medium Grid 3" w:uiPriority="69"/>
    <w:lsdException w:name="Dark List" w:uiPriority="70"/>
    <w:lsdException w:name="Colorful Shading" w:uiPriority="71"/>
    <w:lsdException w:name="Colorful List" w:uiPriority="72" w:qFormat="1"/>
    <w:lsdException w:name="Colorful Grid" w:uiPriority="73"/>
    <w:lsdException w:name="Light Shading Accent 1" w:uiPriority="60"/>
    <w:lsdException w:name="Light List Accent 1" w:uiPriority="6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unhideWhenUsed="1"/>
    <w:lsdException w:name="List Paragraph" w:uiPriority="1" w:qFormat="1"/>
    <w:lsdException w:name="Quote" w:uiPriority="29" w:qFormat="1"/>
    <w:lsdException w:name="Intense Quote" w:uiPriority="30" w:qFormat="1"/>
    <w:lsdException w:name="Medium List 2 Accent 1" w:uiPriority="66" w:qFormat="1"/>
    <w:lsdException w:name="Medium Grid 1 Accent 1" w:uiPriority="67" w:qFormat="1"/>
    <w:lsdException w:name="Medium Grid 2 Accent 1" w:uiPriority="68" w:qFormat="1"/>
    <w:lsdException w:name="Medium Grid 3 Accent 1" w:uiPriority="69"/>
    <w:lsdException w:name="Dark List Accent 1" w:uiPriority="70"/>
    <w:lsdException w:name="Colorful Shading Accent 1" w:uiPriority="71" w:qFormat="1"/>
    <w:lsdException w:name="Colorful List Accent 1" w:uiPriority="72"/>
    <w:lsdException w:name="Colorful Grid Accent 1" w:uiPriority="73"/>
    <w:lsdException w:name="Light Shading Accent 2" w:uiPriority="60" w:qFormat="1"/>
    <w:lsdException w:name="Light List Accent 2" w:uiPriority="61" w:qFormat="1"/>
    <w:lsdException w:name="Light Grid Accent 2" w:uiPriority="62"/>
    <w:lsdException w:name="Medium Shading 1 Accent 2" w:uiPriority="63" w:qFormat="1"/>
    <w:lsdException w:name="Medium Shading 2 Accent 2" w:uiPriority="64" w:qFormat="1"/>
    <w:lsdException w:name="Medium List 1 Accent 2" w:uiPriority="65"/>
    <w:lsdException w:name="Medium List 2 Accent 2" w:uiPriority="66" w:qFormat="1"/>
    <w:lsdException w:name="Medium Grid 1 Accent 2" w:uiPriority="67" w:qFormat="1"/>
    <w:lsdException w:name="Medium Grid 2 Accent 2" w:uiPriority="68" w:qFormat="1"/>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lsdException w:name="Light Grid Accent 3" w:uiPriority="62" w:qFormat="1"/>
    <w:lsdException w:name="Medium Shading 1 Accent 3" w:uiPriority="63" w:qFormat="1"/>
    <w:lsdException w:name="Medium Shading 2 Accent 3" w:uiPriority="64" w:qFormat="1"/>
    <w:lsdException w:name="Medium List 1 Accent 3" w:uiPriority="65" w:qFormat="1"/>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70" w:qFormat="1"/>
    <w:lsdException w:name="Colorful Shading Accent 3" w:uiPriority="71"/>
    <w:lsdException w:name="Colorful List Accent 3" w:uiPriority="72"/>
    <w:lsdException w:name="Colorful Grid Accent 3" w:uiPriority="73" w:qFormat="1"/>
    <w:lsdException w:name="Light Shading Accent 4" w:uiPriority="60" w:qFormat="1"/>
    <w:lsdException w:name="Light List Accent 4" w:uiPriority="61" w:qFormat="1"/>
    <w:lsdException w:name="Light Grid Accent 4" w:uiPriority="62" w:qFormat="1"/>
    <w:lsdException w:name="Medium Shading 1 Accent 4" w:uiPriority="63"/>
    <w:lsdException w:name="Medium Shading 2 Accent 4" w:uiPriority="64" w:qFormat="1"/>
    <w:lsdException w:name="Medium List 1 Accent 4" w:uiPriority="65"/>
    <w:lsdException w:name="Medium List 2 Accent 4" w:uiPriority="66" w:qFormat="1"/>
    <w:lsdException w:name="Medium Grid 1 Accent 4" w:uiPriority="67" w:qFormat="1"/>
    <w:lsdException w:name="Medium Grid 2 Accent 4" w:uiPriority="68"/>
    <w:lsdException w:name="Medium Grid 3 Accent 4" w:uiPriority="69"/>
    <w:lsdException w:name="Dark List Accent 4" w:uiPriority="70" w:qFormat="1"/>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qFormat="1"/>
    <w:lsdException w:name="Colorful Shading Accent 5" w:uiPriority="71"/>
    <w:lsdException w:name="Colorful List Accent 5" w:uiPriority="72" w:qFormat="1"/>
    <w:lsdException w:name="Colorful Grid Accent 5" w:uiPriority="73"/>
    <w:lsdException w:name="Light Shading Accent 6" w:uiPriority="60" w:qFormat="1"/>
    <w:lsdException w:name="Light List Accent 6" w:uiPriority="61"/>
    <w:lsdException w:name="Light Grid Accent 6" w:uiPriority="62" w:qFormat="1"/>
    <w:lsdException w:name="Medium Shading 1 Accent 6" w:uiPriority="63" w:qFormat="1"/>
    <w:lsdException w:name="Medium Shading 2 Accent 6" w:uiPriority="64" w:qFormat="1"/>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qFormat="1"/>
    <w:lsdException w:name="Dark List Accent 6" w:uiPriority="70"/>
    <w:lsdException w:name="Colorful Shading Accent 6" w:uiPriority="71" w:qFormat="1"/>
    <w:lsdException w:name="Colorful List Accent 6" w:uiPriority="72" w:qFormat="1"/>
    <w:lsdException w:name="Colorful Grid Accent 6" w:uiPriority="73"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Times New Roman" w:eastAsia="Times New Roman" w:hAnsi="Times New Roman"/>
      <w:sz w:val="24"/>
      <w:szCs w:val="22"/>
      <w:lang w:val="en-US" w:eastAsia="en-US"/>
    </w:rPr>
  </w:style>
  <w:style w:type="paragraph" w:styleId="Judul1">
    <w:name w:val="heading 1"/>
    <w:basedOn w:val="Normal"/>
    <w:next w:val="Normal"/>
    <w:link w:val="Judul1KAR"/>
    <w:uiPriority w:val="9"/>
    <w:qFormat/>
    <w:pPr>
      <w:keepNext/>
      <w:keepLines/>
      <w:spacing w:before="480" w:after="0" w:line="480" w:lineRule="auto"/>
      <w:jc w:val="center"/>
      <w:outlineLvl w:val="0"/>
    </w:pPr>
    <w:rPr>
      <w:rFonts w:eastAsia="MS Gothic"/>
      <w:b/>
      <w:bCs/>
      <w:color w:val="000000"/>
      <w:szCs w:val="24"/>
    </w:rPr>
  </w:style>
  <w:style w:type="paragraph" w:styleId="Judul2">
    <w:name w:val="heading 2"/>
    <w:basedOn w:val="Normal"/>
    <w:next w:val="Normal"/>
    <w:link w:val="Judul2KAR"/>
    <w:uiPriority w:val="9"/>
    <w:qFormat/>
    <w:pPr>
      <w:keepNext/>
      <w:keepLines/>
      <w:spacing w:before="200" w:after="0" w:line="480" w:lineRule="auto"/>
      <w:jc w:val="both"/>
      <w:outlineLvl w:val="1"/>
    </w:pPr>
    <w:rPr>
      <w:rFonts w:eastAsia="MS Gothic"/>
      <w:b/>
      <w:bCs/>
      <w:color w:val="000000"/>
      <w:szCs w:val="24"/>
    </w:rPr>
  </w:style>
  <w:style w:type="paragraph" w:styleId="Judul3">
    <w:name w:val="heading 3"/>
    <w:basedOn w:val="NormalWeb"/>
    <w:next w:val="Normal"/>
    <w:link w:val="Judul3KAR"/>
    <w:uiPriority w:val="9"/>
    <w:qFormat/>
    <w:pPr>
      <w:spacing w:line="480" w:lineRule="auto"/>
      <w:jc w:val="both"/>
      <w:outlineLvl w:val="2"/>
    </w:pPr>
    <w:rPr>
      <w:rFonts w:eastAsia="MS Gothic"/>
      <w:b/>
      <w:bCs/>
      <w:color w:val="000000"/>
    </w:rPr>
  </w:style>
  <w:style w:type="paragraph" w:styleId="Judul4">
    <w:name w:val="heading 4"/>
    <w:basedOn w:val="NormalWeb"/>
    <w:next w:val="Normal"/>
    <w:link w:val="Judul4KAR"/>
    <w:uiPriority w:val="9"/>
    <w:qFormat/>
    <w:pPr>
      <w:outlineLvl w:val="3"/>
    </w:pPr>
    <w:rPr>
      <w:color w:val="000000"/>
    </w:rPr>
  </w:style>
  <w:style w:type="paragraph" w:styleId="Judul5">
    <w:name w:val="heading 5"/>
    <w:basedOn w:val="Normal"/>
    <w:next w:val="Normal"/>
    <w:link w:val="Judul5KAR"/>
    <w:uiPriority w:val="9"/>
    <w:qFormat/>
    <w:pPr>
      <w:keepNext/>
      <w:keepLines/>
      <w:spacing w:before="200" w:after="0"/>
      <w:outlineLvl w:val="4"/>
    </w:pPr>
    <w:rPr>
      <w:rFonts w:ascii="Calibri" w:eastAsia="MS Gothic" w:hAnsi="Calibri"/>
      <w:color w:val="243F61"/>
    </w:rPr>
  </w:style>
  <w:style w:type="paragraph" w:styleId="Judul6">
    <w:name w:val="heading 6"/>
    <w:basedOn w:val="Normal"/>
    <w:next w:val="Normal"/>
    <w:link w:val="Judul6KAR"/>
    <w:uiPriority w:val="9"/>
    <w:qFormat/>
    <w:pPr>
      <w:keepNext/>
      <w:keepLines/>
      <w:spacing w:before="200" w:after="0"/>
      <w:outlineLvl w:val="5"/>
    </w:pPr>
    <w:rPr>
      <w:rFonts w:ascii="Calibri" w:eastAsia="MS Gothic" w:hAnsi="Calibri"/>
      <w:i/>
      <w:iCs/>
      <w:color w:val="243F61"/>
    </w:rPr>
  </w:style>
  <w:style w:type="paragraph" w:styleId="Judul7">
    <w:name w:val="heading 7"/>
    <w:basedOn w:val="Normal"/>
    <w:next w:val="Normal"/>
    <w:link w:val="Judul7KAR"/>
    <w:uiPriority w:val="9"/>
    <w:qFormat/>
    <w:pPr>
      <w:keepNext/>
      <w:keepLines/>
      <w:spacing w:before="200" w:after="0"/>
      <w:outlineLvl w:val="6"/>
    </w:pPr>
    <w:rPr>
      <w:rFonts w:ascii="Calibri" w:eastAsia="MS Gothic" w:hAnsi="Calibri"/>
      <w:i/>
      <w:iCs/>
      <w:color w:val="3F3F3F"/>
    </w:rPr>
  </w:style>
  <w:style w:type="paragraph" w:styleId="Judul8">
    <w:name w:val="heading 8"/>
    <w:basedOn w:val="Normal"/>
    <w:next w:val="Normal"/>
    <w:link w:val="Judul8KAR"/>
    <w:uiPriority w:val="9"/>
    <w:qFormat/>
    <w:pPr>
      <w:keepNext/>
      <w:keepLines/>
      <w:spacing w:before="200" w:after="0"/>
      <w:outlineLvl w:val="7"/>
    </w:pPr>
    <w:rPr>
      <w:rFonts w:ascii="Calibri" w:eastAsia="MS Gothic" w:hAnsi="Calibri"/>
      <w:color w:val="4F81BD"/>
      <w:sz w:val="20"/>
      <w:szCs w:val="20"/>
    </w:rPr>
  </w:style>
  <w:style w:type="paragraph" w:styleId="Judul9">
    <w:name w:val="heading 9"/>
    <w:basedOn w:val="Normal"/>
    <w:next w:val="Normal"/>
    <w:link w:val="Judul9KAR"/>
    <w:uiPriority w:val="9"/>
    <w:qFormat/>
    <w:pPr>
      <w:keepNext/>
      <w:keepLines/>
      <w:spacing w:before="200" w:after="0"/>
      <w:outlineLvl w:val="8"/>
    </w:pPr>
    <w:rPr>
      <w:rFonts w:ascii="Calibri" w:eastAsia="MS Gothic" w:hAnsi="Calibri"/>
      <w:i/>
      <w:iCs/>
      <w:color w:val="3F3F3F"/>
      <w:sz w:val="20"/>
      <w:szCs w:val="20"/>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paragraph" w:styleId="NormalWeb">
    <w:name w:val="Normal (Web)"/>
    <w:basedOn w:val="Normal"/>
    <w:uiPriority w:val="99"/>
    <w:unhideWhenUsed/>
    <w:qFormat/>
    <w:pPr>
      <w:spacing w:before="100" w:beforeAutospacing="1" w:after="100" w:afterAutospacing="1" w:line="240" w:lineRule="auto"/>
    </w:pPr>
    <w:rPr>
      <w:szCs w:val="24"/>
      <w:lang w:val="zh-CN"/>
    </w:rPr>
  </w:style>
  <w:style w:type="paragraph" w:styleId="TeksBalon">
    <w:name w:val="Balloon Text"/>
    <w:basedOn w:val="Normal"/>
    <w:link w:val="TeksBalonKAR"/>
    <w:uiPriority w:val="99"/>
    <w:semiHidden/>
    <w:unhideWhenUsed/>
    <w:qFormat/>
    <w:pPr>
      <w:spacing w:after="0" w:line="240" w:lineRule="auto"/>
    </w:pPr>
    <w:rPr>
      <w:rFonts w:ascii="Tahoma" w:hAnsi="Tahoma" w:cs="Tahoma"/>
      <w:sz w:val="16"/>
      <w:szCs w:val="16"/>
    </w:rPr>
  </w:style>
  <w:style w:type="paragraph" w:styleId="TeksIsi">
    <w:name w:val="Body Text"/>
    <w:basedOn w:val="Normal"/>
    <w:link w:val="TeksIsiKAR"/>
    <w:uiPriority w:val="99"/>
    <w:unhideWhenUsed/>
    <w:qFormat/>
    <w:pPr>
      <w:spacing w:after="120"/>
    </w:pPr>
  </w:style>
  <w:style w:type="paragraph" w:styleId="TeksIsi2">
    <w:name w:val="Body Text 2"/>
    <w:basedOn w:val="Normal"/>
    <w:link w:val="TeksIsi2KAR"/>
    <w:uiPriority w:val="99"/>
    <w:unhideWhenUsed/>
    <w:qFormat/>
    <w:pPr>
      <w:spacing w:after="120" w:line="480" w:lineRule="auto"/>
    </w:pPr>
  </w:style>
  <w:style w:type="paragraph" w:styleId="TeksIsi3">
    <w:name w:val="Body Text 3"/>
    <w:basedOn w:val="Normal"/>
    <w:link w:val="TeksIsi3KAR"/>
    <w:uiPriority w:val="99"/>
    <w:unhideWhenUsed/>
    <w:qFormat/>
    <w:pPr>
      <w:spacing w:after="120"/>
    </w:pPr>
    <w:rPr>
      <w:sz w:val="16"/>
      <w:szCs w:val="16"/>
    </w:rPr>
  </w:style>
  <w:style w:type="paragraph" w:styleId="Keterangan">
    <w:name w:val="caption"/>
    <w:basedOn w:val="Normal"/>
    <w:next w:val="Normal"/>
    <w:uiPriority w:val="35"/>
    <w:qFormat/>
    <w:pPr>
      <w:spacing w:line="240" w:lineRule="auto"/>
    </w:pPr>
    <w:rPr>
      <w:b/>
      <w:bCs/>
      <w:color w:val="4F81BD"/>
      <w:sz w:val="18"/>
      <w:szCs w:val="18"/>
    </w:rPr>
  </w:style>
  <w:style w:type="character" w:styleId="Penekanan">
    <w:name w:val="Emphasis"/>
    <w:uiPriority w:val="20"/>
    <w:qFormat/>
    <w:rPr>
      <w:i/>
      <w:iCs/>
    </w:rPr>
  </w:style>
  <w:style w:type="paragraph" w:styleId="Footer">
    <w:name w:val="footer"/>
    <w:basedOn w:val="Normal"/>
    <w:link w:val="FooterKAR"/>
    <w:uiPriority w:val="99"/>
    <w:unhideWhenUsed/>
    <w:qFormat/>
    <w:pPr>
      <w:tabs>
        <w:tab w:val="center" w:pos="4680"/>
        <w:tab w:val="right" w:pos="9360"/>
      </w:tabs>
      <w:spacing w:after="0" w:line="240" w:lineRule="auto"/>
    </w:pPr>
  </w:style>
  <w:style w:type="paragraph" w:styleId="Header">
    <w:name w:val="header"/>
    <w:basedOn w:val="Normal"/>
    <w:link w:val="HeaderK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Daftar">
    <w:name w:val="List"/>
    <w:basedOn w:val="Normal"/>
    <w:uiPriority w:val="99"/>
    <w:unhideWhenUsed/>
    <w:qFormat/>
    <w:pPr>
      <w:ind w:left="360" w:hanging="360"/>
      <w:contextualSpacing/>
    </w:pPr>
  </w:style>
  <w:style w:type="paragraph" w:styleId="Daftar2">
    <w:name w:val="List 2"/>
    <w:basedOn w:val="Normal"/>
    <w:uiPriority w:val="99"/>
    <w:unhideWhenUsed/>
    <w:qFormat/>
    <w:pPr>
      <w:ind w:left="720" w:hanging="360"/>
      <w:contextualSpacing/>
    </w:pPr>
  </w:style>
  <w:style w:type="paragraph" w:styleId="Daftar3">
    <w:name w:val="List 3"/>
    <w:basedOn w:val="Normal"/>
    <w:uiPriority w:val="99"/>
    <w:unhideWhenUsed/>
    <w:qFormat/>
    <w:pPr>
      <w:ind w:left="1080" w:hanging="360"/>
      <w:contextualSpacing/>
    </w:pPr>
  </w:style>
  <w:style w:type="paragraph" w:styleId="PoinDaftar">
    <w:name w:val="List Bullet"/>
    <w:basedOn w:val="Normal"/>
    <w:uiPriority w:val="99"/>
    <w:unhideWhenUsed/>
    <w:qFormat/>
    <w:pPr>
      <w:numPr>
        <w:numId w:val="1"/>
      </w:numPr>
      <w:contextualSpacing/>
    </w:pPr>
  </w:style>
  <w:style w:type="paragraph" w:styleId="PoinDaftar2">
    <w:name w:val="List Bullet 2"/>
    <w:basedOn w:val="Normal"/>
    <w:uiPriority w:val="99"/>
    <w:unhideWhenUsed/>
    <w:qFormat/>
    <w:pPr>
      <w:numPr>
        <w:numId w:val="2"/>
      </w:numPr>
      <w:contextualSpacing/>
    </w:pPr>
  </w:style>
  <w:style w:type="paragraph" w:styleId="PoinDaftar3">
    <w:name w:val="List Bullet 3"/>
    <w:basedOn w:val="Normal"/>
    <w:uiPriority w:val="99"/>
    <w:unhideWhenUsed/>
    <w:qFormat/>
    <w:pPr>
      <w:numPr>
        <w:numId w:val="3"/>
      </w:numPr>
      <w:contextualSpacing/>
    </w:pPr>
  </w:style>
  <w:style w:type="paragraph" w:styleId="DaftarBerkelanjutan">
    <w:name w:val="List Continue"/>
    <w:basedOn w:val="Normal"/>
    <w:uiPriority w:val="99"/>
    <w:unhideWhenUsed/>
    <w:qFormat/>
    <w:pPr>
      <w:spacing w:after="120"/>
      <w:ind w:left="360"/>
      <w:contextualSpacing/>
    </w:pPr>
  </w:style>
  <w:style w:type="paragraph" w:styleId="DaftarBerkelanjutan2">
    <w:name w:val="List Continue 2"/>
    <w:basedOn w:val="Normal"/>
    <w:uiPriority w:val="99"/>
    <w:unhideWhenUsed/>
    <w:qFormat/>
    <w:pPr>
      <w:spacing w:after="120"/>
      <w:ind w:left="720"/>
      <w:contextualSpacing/>
    </w:pPr>
  </w:style>
  <w:style w:type="paragraph" w:styleId="DaftarBerkelanjutan3">
    <w:name w:val="List Continue 3"/>
    <w:basedOn w:val="Normal"/>
    <w:uiPriority w:val="99"/>
    <w:unhideWhenUsed/>
    <w:qFormat/>
    <w:pPr>
      <w:spacing w:after="120"/>
      <w:ind w:left="1080"/>
      <w:contextualSpacing/>
    </w:pPr>
  </w:style>
  <w:style w:type="paragraph" w:styleId="NomorDaftar">
    <w:name w:val="List Number"/>
    <w:basedOn w:val="Normal"/>
    <w:uiPriority w:val="99"/>
    <w:unhideWhenUsed/>
    <w:qFormat/>
    <w:pPr>
      <w:numPr>
        <w:numId w:val="4"/>
      </w:numPr>
      <w:contextualSpacing/>
    </w:pPr>
  </w:style>
  <w:style w:type="paragraph" w:styleId="NomorDaftar2">
    <w:name w:val="List Number 2"/>
    <w:basedOn w:val="Normal"/>
    <w:uiPriority w:val="99"/>
    <w:unhideWhenUsed/>
    <w:qFormat/>
    <w:pPr>
      <w:numPr>
        <w:numId w:val="5"/>
      </w:numPr>
      <w:contextualSpacing/>
    </w:pPr>
  </w:style>
  <w:style w:type="paragraph" w:styleId="NomorDaftar3">
    <w:name w:val="List Number 3"/>
    <w:basedOn w:val="Normal"/>
    <w:uiPriority w:val="99"/>
    <w:unhideWhenUsed/>
    <w:qFormat/>
    <w:pPr>
      <w:numPr>
        <w:numId w:val="6"/>
      </w:numPr>
      <w:contextualSpacing/>
    </w:pPr>
  </w:style>
  <w:style w:type="paragraph" w:styleId="TeksMakro">
    <w:name w:val="macro"/>
    <w:link w:val="TeksMakroKAR"/>
    <w:uiPriority w:val="99"/>
    <w:unhideWhenUsed/>
    <w:qFormat/>
    <w:pPr>
      <w:tabs>
        <w:tab w:val="left" w:pos="576"/>
        <w:tab w:val="left" w:pos="1152"/>
        <w:tab w:val="left" w:pos="1728"/>
        <w:tab w:val="left" w:pos="2304"/>
        <w:tab w:val="left" w:pos="2880"/>
        <w:tab w:val="left" w:pos="3456"/>
        <w:tab w:val="left" w:pos="4032"/>
      </w:tabs>
      <w:spacing w:after="200" w:line="276" w:lineRule="auto"/>
    </w:pPr>
    <w:rPr>
      <w:rFonts w:ascii="Courier" w:hAnsi="Courier"/>
      <w:lang w:val="en-US" w:eastAsia="en-US"/>
    </w:rPr>
  </w:style>
  <w:style w:type="character" w:styleId="Kuat">
    <w:name w:val="Strong"/>
    <w:uiPriority w:val="22"/>
    <w:qFormat/>
    <w:rPr>
      <w:b/>
      <w:bCs/>
    </w:rPr>
  </w:style>
  <w:style w:type="paragraph" w:styleId="Subjudul">
    <w:name w:val="Subtitle"/>
    <w:basedOn w:val="Normal"/>
    <w:next w:val="Normal"/>
    <w:link w:val="SubjudulKAR"/>
    <w:uiPriority w:val="11"/>
    <w:qFormat/>
    <w:rPr>
      <w:rFonts w:ascii="Calibri" w:eastAsia="MS Gothic" w:hAnsi="Calibri"/>
      <w:i/>
      <w:iCs/>
      <w:color w:val="4F81BD"/>
      <w:spacing w:val="15"/>
      <w:szCs w:val="24"/>
    </w:rPr>
  </w:style>
  <w:style w:type="table" w:styleId="KisiTabel">
    <w:name w:val="Table Grid"/>
    <w:basedOn w:val="Tabel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Judul">
    <w:name w:val="Title"/>
    <w:basedOn w:val="Normal"/>
    <w:next w:val="Normal"/>
    <w:link w:val="JudulKAR"/>
    <w:uiPriority w:val="10"/>
    <w:qFormat/>
    <w:pPr>
      <w:pBdr>
        <w:bottom w:val="single" w:sz="8" w:space="4" w:color="4F81BD"/>
      </w:pBdr>
      <w:spacing w:after="300" w:line="240" w:lineRule="auto"/>
      <w:contextualSpacing/>
    </w:pPr>
    <w:rPr>
      <w:rFonts w:ascii="Calibri" w:eastAsia="MS Gothic" w:hAnsi="Calibri"/>
      <w:color w:val="17365D"/>
      <w:spacing w:val="5"/>
      <w:kern w:val="28"/>
      <w:sz w:val="52"/>
      <w:szCs w:val="52"/>
    </w:rPr>
  </w:style>
  <w:style w:type="paragraph" w:styleId="TOC1">
    <w:name w:val="toc 1"/>
    <w:basedOn w:val="Normal"/>
    <w:next w:val="Normal"/>
    <w:uiPriority w:val="39"/>
    <w:unhideWhenUsed/>
    <w:qFormat/>
    <w:pPr>
      <w:spacing w:before="120" w:after="0"/>
    </w:pPr>
    <w:rPr>
      <w:rFonts w:ascii="Cambria" w:hAnsi="Cambria"/>
      <w:b/>
      <w:bCs/>
      <w:i/>
      <w:iCs/>
      <w:szCs w:val="24"/>
    </w:rPr>
  </w:style>
  <w:style w:type="paragraph" w:styleId="TOC2">
    <w:name w:val="toc 2"/>
    <w:basedOn w:val="Normal"/>
    <w:next w:val="Normal"/>
    <w:uiPriority w:val="39"/>
    <w:unhideWhenUsed/>
    <w:qFormat/>
    <w:pPr>
      <w:spacing w:before="120" w:after="0"/>
      <w:ind w:left="240"/>
    </w:pPr>
    <w:rPr>
      <w:rFonts w:ascii="Cambria" w:hAnsi="Cambria"/>
      <w:b/>
      <w:bCs/>
      <w:sz w:val="22"/>
    </w:rPr>
  </w:style>
  <w:style w:type="paragraph" w:styleId="TOC3">
    <w:name w:val="toc 3"/>
    <w:basedOn w:val="Normal"/>
    <w:next w:val="Normal"/>
    <w:uiPriority w:val="39"/>
    <w:unhideWhenUsed/>
    <w:qFormat/>
    <w:pPr>
      <w:spacing w:after="0"/>
      <w:ind w:left="480"/>
    </w:pPr>
    <w:rPr>
      <w:rFonts w:ascii="Cambria" w:hAnsi="Cambria"/>
      <w:sz w:val="20"/>
      <w:szCs w:val="20"/>
    </w:rPr>
  </w:style>
  <w:style w:type="paragraph" w:styleId="TOC4">
    <w:name w:val="toc 4"/>
    <w:basedOn w:val="Normal"/>
    <w:next w:val="Normal"/>
    <w:uiPriority w:val="39"/>
    <w:unhideWhenUsed/>
    <w:qFormat/>
    <w:pPr>
      <w:spacing w:after="0"/>
      <w:ind w:left="720"/>
    </w:pPr>
    <w:rPr>
      <w:rFonts w:ascii="Cambria" w:hAnsi="Cambria"/>
      <w:sz w:val="20"/>
      <w:szCs w:val="20"/>
    </w:rPr>
  </w:style>
  <w:style w:type="paragraph" w:styleId="TOC5">
    <w:name w:val="toc 5"/>
    <w:basedOn w:val="Normal"/>
    <w:next w:val="Normal"/>
    <w:uiPriority w:val="39"/>
    <w:unhideWhenUsed/>
    <w:qFormat/>
    <w:pPr>
      <w:spacing w:after="0"/>
      <w:ind w:left="960"/>
    </w:pPr>
    <w:rPr>
      <w:rFonts w:ascii="Cambria" w:hAnsi="Cambria"/>
      <w:sz w:val="20"/>
      <w:szCs w:val="20"/>
    </w:rPr>
  </w:style>
  <w:style w:type="paragraph" w:styleId="TOC6">
    <w:name w:val="toc 6"/>
    <w:basedOn w:val="Normal"/>
    <w:next w:val="Normal"/>
    <w:uiPriority w:val="39"/>
    <w:unhideWhenUsed/>
    <w:qFormat/>
    <w:pPr>
      <w:spacing w:after="0"/>
      <w:ind w:left="1200"/>
    </w:pPr>
    <w:rPr>
      <w:rFonts w:ascii="Cambria" w:hAnsi="Cambria"/>
      <w:sz w:val="20"/>
      <w:szCs w:val="20"/>
    </w:rPr>
  </w:style>
  <w:style w:type="paragraph" w:styleId="TOC7">
    <w:name w:val="toc 7"/>
    <w:basedOn w:val="Normal"/>
    <w:next w:val="Normal"/>
    <w:uiPriority w:val="39"/>
    <w:unhideWhenUsed/>
    <w:qFormat/>
    <w:pPr>
      <w:spacing w:after="0"/>
      <w:ind w:left="1440"/>
    </w:pPr>
    <w:rPr>
      <w:rFonts w:ascii="Cambria" w:hAnsi="Cambria"/>
      <w:sz w:val="20"/>
      <w:szCs w:val="20"/>
    </w:rPr>
  </w:style>
  <w:style w:type="paragraph" w:styleId="TOC8">
    <w:name w:val="toc 8"/>
    <w:basedOn w:val="Normal"/>
    <w:next w:val="Normal"/>
    <w:uiPriority w:val="39"/>
    <w:unhideWhenUsed/>
    <w:qFormat/>
    <w:pPr>
      <w:spacing w:after="0"/>
      <w:ind w:left="1680"/>
    </w:pPr>
    <w:rPr>
      <w:rFonts w:ascii="Cambria" w:hAnsi="Cambria"/>
      <w:sz w:val="20"/>
      <w:szCs w:val="20"/>
    </w:rPr>
  </w:style>
  <w:style w:type="paragraph" w:styleId="TOC9">
    <w:name w:val="toc 9"/>
    <w:basedOn w:val="Normal"/>
    <w:next w:val="Normal"/>
    <w:uiPriority w:val="39"/>
    <w:unhideWhenUsed/>
    <w:qFormat/>
    <w:pPr>
      <w:spacing w:after="0"/>
      <w:ind w:left="1920"/>
    </w:pPr>
    <w:rPr>
      <w:rFonts w:ascii="Cambria" w:hAnsi="Cambria"/>
      <w:sz w:val="20"/>
      <w:szCs w:val="20"/>
    </w:rPr>
  </w:style>
  <w:style w:type="table" w:styleId="BayanganTipis">
    <w:name w:val="Light Shading"/>
    <w:basedOn w:val="Tabel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BFBFBF"/>
      </w:tcPr>
    </w:tblStylePr>
    <w:tblStylePr w:type="band1Horz">
      <w:tblPr/>
      <w:tcPr>
        <w:tcBorders>
          <w:top w:val="nil"/>
          <w:left w:val="nil"/>
          <w:bottom w:val="nil"/>
          <w:right w:val="nil"/>
          <w:insideH w:val="nil"/>
          <w:insideV w:val="nil"/>
          <w:tl2br w:val="nil"/>
          <w:tr2bl w:val="nil"/>
        </w:tcBorders>
        <w:shd w:val="clear" w:color="auto" w:fill="BFBFBF"/>
      </w:tcPr>
    </w:tblStylePr>
  </w:style>
  <w:style w:type="table" w:styleId="BayanganCahaya-Aksen1">
    <w:name w:val="Light Shading Accent 1"/>
    <w:basedOn w:val="TabelNormal"/>
    <w:uiPriority w:val="60"/>
    <w:rPr>
      <w:color w:val="3660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single" w:sz="8" w:space="0" w:color="4F81BD"/>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styleId="BayanganCahaya-Aksen2">
    <w:name w:val="Light Shading Accent 2"/>
    <w:basedOn w:val="TabelNormal"/>
    <w:uiPriority w:val="60"/>
    <w:qFormat/>
    <w:rPr>
      <w:color w:val="9437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single" w:sz="8" w:space="0" w:color="C0504D"/>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single" w:sz="8" w:space="0" w:color="C0504D"/>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3"/>
      </w:tcPr>
    </w:tblStylePr>
    <w:tblStylePr w:type="band1Horz">
      <w:tblPr/>
      <w:tcPr>
        <w:tcBorders>
          <w:top w:val="nil"/>
          <w:left w:val="nil"/>
          <w:bottom w:val="nil"/>
          <w:right w:val="nil"/>
          <w:insideH w:val="nil"/>
          <w:insideV w:val="nil"/>
          <w:tl2br w:val="nil"/>
          <w:tr2bl w:val="nil"/>
        </w:tcBorders>
        <w:shd w:val="clear" w:color="auto" w:fill="EFD3D3"/>
      </w:tcPr>
    </w:tblStylePr>
  </w:style>
  <w:style w:type="table" w:styleId="BayanganCahaya-Aksen3">
    <w:name w:val="Light Shading Accent 3"/>
    <w:basedOn w:val="TabelNormal"/>
    <w:uiPriority w:val="60"/>
    <w:rPr>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single" w:sz="8" w:space="0" w:color="9BBB59"/>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single" w:sz="8" w:space="0" w:color="9BBB59"/>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style>
  <w:style w:type="table" w:styleId="BayanganCahaya-Aksen4">
    <w:name w:val="Light Shading Accent 4"/>
    <w:basedOn w:val="TabelNormal"/>
    <w:uiPriority w:val="60"/>
    <w:qFormat/>
    <w:rPr>
      <w:color w:val="5F497A"/>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single" w:sz="8" w:space="0" w:color="8064A2"/>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single" w:sz="8" w:space="0" w:color="8064A2"/>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style>
  <w:style w:type="table" w:styleId="BayanganCahaya-Aksen5">
    <w:name w:val="Light Shading Accent 5"/>
    <w:basedOn w:val="TabelNormal"/>
    <w:uiPriority w:val="60"/>
    <w:qFormat/>
    <w:rPr>
      <w:color w:val="31849B"/>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single" w:sz="8" w:space="0" w:color="4BACC6"/>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single" w:sz="8" w:space="0" w:color="4BACC6"/>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0"/>
      </w:tcPr>
    </w:tblStylePr>
    <w:tblStylePr w:type="band1Horz">
      <w:tblPr/>
      <w:tcPr>
        <w:tcBorders>
          <w:top w:val="nil"/>
          <w:left w:val="nil"/>
          <w:bottom w:val="nil"/>
          <w:right w:val="nil"/>
          <w:insideH w:val="nil"/>
          <w:insideV w:val="nil"/>
          <w:tl2br w:val="nil"/>
          <w:tr2bl w:val="nil"/>
        </w:tcBorders>
        <w:shd w:val="clear" w:color="auto" w:fill="D2EAF0"/>
      </w:tcPr>
    </w:tblStylePr>
  </w:style>
  <w:style w:type="table" w:styleId="BayanganCahaya-Aksen6">
    <w:name w:val="Light Shading Accent 6"/>
    <w:basedOn w:val="TabelNormal"/>
    <w:uiPriority w:val="60"/>
    <w:qFormat/>
    <w:rPr>
      <w:color w:val="E36C09"/>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single" w:sz="8" w:space="0" w:color="F79646"/>
          <w:bottom w:val="nil"/>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single" w:sz="8" w:space="0" w:color="F79646"/>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5D1"/>
      </w:tcPr>
    </w:tblStylePr>
    <w:tblStylePr w:type="band1Horz">
      <w:tblPr/>
      <w:tcPr>
        <w:tcBorders>
          <w:top w:val="nil"/>
          <w:left w:val="nil"/>
          <w:bottom w:val="nil"/>
          <w:right w:val="nil"/>
          <w:insideH w:val="nil"/>
          <w:insideV w:val="nil"/>
          <w:tl2br w:val="nil"/>
          <w:tr2bl w:val="nil"/>
        </w:tcBorders>
        <w:shd w:val="clear" w:color="auto" w:fill="FDE5D1"/>
      </w:tcPr>
    </w:tblStylePr>
  </w:style>
  <w:style w:type="table" w:styleId="DaftarCahaya">
    <w:name w:val="Light List"/>
    <w:basedOn w:val="TabelNormal"/>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styleId="DaftarCahaya-Aksen1">
    <w:name w:val="Light List Accent 1"/>
    <w:basedOn w:val="TabelNormal"/>
    <w:uiPriority w:val="61"/>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styleId="DaftarCahaya-Aksen2">
    <w:name w:val="Light List Accent 2"/>
    <w:basedOn w:val="TabelNormal"/>
    <w:uiPriority w:val="61"/>
    <w:qFormat/>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DaftarCahaya-Aksen3">
    <w:name w:val="Light List Accent 3"/>
    <w:basedOn w:val="TabelNormal"/>
    <w:uiPriority w:val="61"/>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DaftarCahaya-Aksen4">
    <w:name w:val="Light List Accent 4"/>
    <w:basedOn w:val="TabelNormal"/>
    <w:uiPriority w:val="61"/>
    <w:qFormat/>
    <w:tblPr>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DaftarCahaya-Aksen5">
    <w:name w:val="Light List Accent 5"/>
    <w:basedOn w:val="TabelNormal"/>
    <w:uiPriority w:val="61"/>
    <w:qFormat/>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DaftarCahaya-Aksen6">
    <w:name w:val="Light List Accent 6"/>
    <w:basedOn w:val="TabelNormal"/>
    <w:uiPriority w:val="61"/>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KisiCahaya">
    <w:name w:val="Light Grid"/>
    <w:basedOn w:val="TabelNormal"/>
    <w:uiPriority w:val="62"/>
    <w:qFormat/>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Helvetica" w:eastAsia="Symbol" w:hAnsi="Helvetica" w:cs="Courier New"/>
        <w:b/>
        <w:bCs/>
      </w:rPr>
      <w:tblPr/>
      <w:tcPr>
        <w:tcBorders>
          <w:top w:val="single" w:sz="8" w:space="0" w:color="000000"/>
          <w:left w:val="single" w:sz="18" w:space="0" w:color="000000"/>
          <w:bottom w:val="single" w:sz="8" w:space="0" w:color="000000"/>
          <w:right w:val="single" w:sz="8" w:space="0" w:color="000000"/>
          <w:insideH w:val="nil"/>
          <w:insideV w:val="single" w:sz="8" w:space="0" w:color="auto"/>
          <w:tl2br w:val="nil"/>
          <w:tr2bl w:val="nil"/>
        </w:tcBorders>
      </w:tcPr>
    </w:tblStylePr>
    <w:tblStylePr w:type="lastRow">
      <w:pPr>
        <w:spacing w:before="0" w:after="0" w:line="240" w:lineRule="auto"/>
      </w:pPr>
      <w:rPr>
        <w:rFonts w:ascii="Helvetica" w:eastAsia="Symbol" w:hAnsi="Helvetica" w:cs="Courier New"/>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il"/>
          <w:tr2bl w:val="nil"/>
        </w:tcBorders>
      </w:tcPr>
    </w:tblStylePr>
    <w:tblStylePr w:type="firstCol">
      <w:rPr>
        <w:rFonts w:ascii="Helvetica" w:eastAsia="Symbol" w:hAnsi="Helvetica" w:cs="Courier New"/>
        <w:b/>
        <w:bCs/>
      </w:rPr>
    </w:tblStylePr>
    <w:tblStylePr w:type="lastCol">
      <w:rPr>
        <w:rFonts w:ascii="Helvetica" w:eastAsia="Symbol" w:hAnsi="Helvetica" w:cs="Courier New"/>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BFBFBF"/>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shd w:val="clear" w:color="auto" w:fill="BFBFBF"/>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tcPr>
    </w:tblStylePr>
  </w:style>
  <w:style w:type="table" w:styleId="KisiCahaya-Aksen1">
    <w:name w:val="Light Grid Accent 1"/>
    <w:basedOn w:val="TabelNormal"/>
    <w:uiPriority w:val="62"/>
    <w:qFormat/>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Helvetica" w:eastAsia="Symbol" w:hAnsi="Helvetica" w:cs="Courier New"/>
        <w:b/>
        <w:bCs/>
      </w:rPr>
      <w:tblPr/>
      <w:tcPr>
        <w:tcBorders>
          <w:top w:val="single" w:sz="8" w:space="0" w:color="4F81BD"/>
          <w:left w:val="single" w:sz="18" w:space="0" w:color="4F81BD"/>
          <w:bottom w:val="single" w:sz="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ascii="Helvetica" w:eastAsia="Symbol" w:hAnsi="Helvetica" w:cs="Courier New"/>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ascii="Helvetica" w:eastAsia="Symbol" w:hAnsi="Helvetica" w:cs="Courier New"/>
        <w:b/>
        <w:bCs/>
      </w:rPr>
    </w:tblStylePr>
    <w:tblStylePr w:type="lastCol">
      <w:rPr>
        <w:rFonts w:ascii="Helvetica" w:eastAsia="Symbol" w:hAnsi="Helvetica" w:cs="Courier New"/>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table" w:styleId="KisiCahaya-Aksen2">
    <w:name w:val="Light Grid Accent 2"/>
    <w:basedOn w:val="TabelNormal"/>
    <w:uiPriority w:val="62"/>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Helvetica" w:eastAsia="Symbol" w:hAnsi="Helvetica" w:cs="Courier New"/>
        <w:b/>
        <w:bCs/>
      </w:rPr>
      <w:tblPr/>
      <w:tcPr>
        <w:tcBorders>
          <w:top w:val="single" w:sz="8" w:space="0" w:color="C0504D"/>
          <w:left w:val="single" w:sz="18" w:space="0" w:color="C0504D"/>
          <w:bottom w:val="single" w:sz="8" w:space="0" w:color="C0504D"/>
          <w:right w:val="single" w:sz="8" w:space="0" w:color="C0504D"/>
          <w:insideH w:val="nil"/>
          <w:insideV w:val="single" w:sz="8" w:space="0" w:color="auto"/>
          <w:tl2br w:val="nil"/>
          <w:tr2bl w:val="nil"/>
        </w:tcBorders>
      </w:tcPr>
    </w:tblStylePr>
    <w:tblStylePr w:type="lastRow">
      <w:pPr>
        <w:spacing w:before="0" w:after="0" w:line="240" w:lineRule="auto"/>
      </w:pPr>
      <w:rPr>
        <w:rFonts w:ascii="Helvetica" w:eastAsia="Symbol" w:hAnsi="Helvetica" w:cs="Courier New"/>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il"/>
          <w:tr2bl w:val="nil"/>
        </w:tcBorders>
      </w:tcPr>
    </w:tblStylePr>
    <w:tblStylePr w:type="firstCol">
      <w:rPr>
        <w:rFonts w:ascii="Helvetica" w:eastAsia="Symbol" w:hAnsi="Helvetica" w:cs="Courier New"/>
        <w:b/>
        <w:bCs/>
      </w:rPr>
    </w:tblStylePr>
    <w:tblStylePr w:type="lastCol">
      <w:rPr>
        <w:rFonts w:ascii="Helvetica" w:eastAsia="Symbol" w:hAnsi="Helvetica" w:cs="Courier New"/>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3"/>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shd w:val="clear" w:color="auto" w:fill="EFD3D3"/>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tcPr>
    </w:tblStylePr>
  </w:style>
  <w:style w:type="table" w:styleId="KisiCahaya-Aksen3">
    <w:name w:val="Light Grid Accent 3"/>
    <w:basedOn w:val="TabelNormal"/>
    <w:uiPriority w:val="62"/>
    <w:qFormat/>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Helvetica" w:eastAsia="Symbol" w:hAnsi="Helvetica" w:cs="Courier New"/>
        <w:b/>
        <w:bCs/>
      </w:rPr>
      <w:tblPr/>
      <w:tcPr>
        <w:tcBorders>
          <w:top w:val="single" w:sz="8" w:space="0" w:color="9BBB59"/>
          <w:left w:val="single" w:sz="18" w:space="0" w:color="9BBB59"/>
          <w:bottom w:val="single" w:sz="8" w:space="0" w:color="9BBB59"/>
          <w:right w:val="single" w:sz="8" w:space="0" w:color="9BBB59"/>
          <w:insideH w:val="nil"/>
          <w:insideV w:val="single" w:sz="8" w:space="0" w:color="auto"/>
          <w:tl2br w:val="nil"/>
          <w:tr2bl w:val="nil"/>
        </w:tcBorders>
      </w:tcPr>
    </w:tblStylePr>
    <w:tblStylePr w:type="lastRow">
      <w:pPr>
        <w:spacing w:before="0" w:after="0" w:line="240" w:lineRule="auto"/>
      </w:pPr>
      <w:rPr>
        <w:rFonts w:ascii="Helvetica" w:eastAsia="Symbol" w:hAnsi="Helvetica" w:cs="Courier New"/>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rFonts w:ascii="Helvetica" w:eastAsia="Symbol" w:hAnsi="Helvetica" w:cs="Courier New"/>
        <w:b/>
        <w:bCs/>
      </w:rPr>
    </w:tblStylePr>
    <w:tblStylePr w:type="lastCol">
      <w:rPr>
        <w:rFonts w:ascii="Helvetica" w:eastAsia="Symbol" w:hAnsi="Helvetica" w:cs="Courier New"/>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KisiCahaya-Aksen4">
    <w:name w:val="Light Grid Accent 4"/>
    <w:basedOn w:val="TabelNormal"/>
    <w:uiPriority w:val="62"/>
    <w:qFormat/>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Helvetica" w:eastAsia="Symbol" w:hAnsi="Helvetica" w:cs="Courier New"/>
        <w:b/>
        <w:bCs/>
      </w:rPr>
      <w:tblPr/>
      <w:tcPr>
        <w:tcBorders>
          <w:top w:val="single" w:sz="8" w:space="0" w:color="8064A2"/>
          <w:left w:val="single" w:sz="18" w:space="0" w:color="8064A2"/>
          <w:bottom w:val="single" w:sz="8" w:space="0" w:color="8064A2"/>
          <w:right w:val="single" w:sz="8" w:space="0" w:color="8064A2"/>
          <w:insideH w:val="nil"/>
          <w:insideV w:val="single" w:sz="8" w:space="0" w:color="auto"/>
          <w:tl2br w:val="nil"/>
          <w:tr2bl w:val="nil"/>
        </w:tcBorders>
      </w:tcPr>
    </w:tblStylePr>
    <w:tblStylePr w:type="lastRow">
      <w:pPr>
        <w:spacing w:before="0" w:after="0" w:line="240" w:lineRule="auto"/>
      </w:pPr>
      <w:rPr>
        <w:rFonts w:ascii="Helvetica" w:eastAsia="Symbol" w:hAnsi="Helvetica" w:cs="Courier New"/>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il"/>
          <w:tr2bl w:val="nil"/>
        </w:tcBorders>
      </w:tcPr>
    </w:tblStylePr>
    <w:tblStylePr w:type="firstCol">
      <w:rPr>
        <w:rFonts w:ascii="Helvetica" w:eastAsia="Symbol" w:hAnsi="Helvetica" w:cs="Courier New"/>
        <w:b/>
        <w:bCs/>
      </w:rPr>
    </w:tblStylePr>
    <w:tblStylePr w:type="lastCol">
      <w:rPr>
        <w:rFonts w:ascii="Helvetica" w:eastAsia="Symbol" w:hAnsi="Helvetica" w:cs="Courier New"/>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KisiCahaya-Aksen5">
    <w:name w:val="Light Grid Accent 5"/>
    <w:basedOn w:val="TabelNormal"/>
    <w:uiPriority w:val="62"/>
    <w:qFormat/>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Helvetica" w:eastAsia="Symbol" w:hAnsi="Helvetica" w:cs="Courier New"/>
        <w:b/>
        <w:bCs/>
      </w:rPr>
      <w:tblPr/>
      <w:tcPr>
        <w:tcBorders>
          <w:top w:val="single" w:sz="8" w:space="0" w:color="4BACC6"/>
          <w:left w:val="single" w:sz="18" w:space="0" w:color="4BACC6"/>
          <w:bottom w:val="single" w:sz="8" w:space="0" w:color="4BACC6"/>
          <w:right w:val="single" w:sz="8" w:space="0" w:color="4BACC6"/>
          <w:insideH w:val="nil"/>
          <w:insideV w:val="single" w:sz="8" w:space="0" w:color="auto"/>
          <w:tl2br w:val="nil"/>
          <w:tr2bl w:val="nil"/>
        </w:tcBorders>
      </w:tcPr>
    </w:tblStylePr>
    <w:tblStylePr w:type="lastRow">
      <w:pPr>
        <w:spacing w:before="0" w:after="0" w:line="240" w:lineRule="auto"/>
      </w:pPr>
      <w:rPr>
        <w:rFonts w:ascii="Helvetica" w:eastAsia="Symbol" w:hAnsi="Helvetica" w:cs="Courier New"/>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il"/>
          <w:tr2bl w:val="nil"/>
        </w:tcBorders>
      </w:tcPr>
    </w:tblStylePr>
    <w:tblStylePr w:type="firstCol">
      <w:rPr>
        <w:rFonts w:ascii="Helvetica" w:eastAsia="Symbol" w:hAnsi="Helvetica" w:cs="Courier New"/>
        <w:b/>
        <w:bCs/>
      </w:rPr>
    </w:tblStylePr>
    <w:tblStylePr w:type="lastCol">
      <w:rPr>
        <w:rFonts w:ascii="Helvetica" w:eastAsia="Symbol" w:hAnsi="Helvetica" w:cs="Courier New"/>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0"/>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shd w:val="clear" w:color="auto" w:fill="D2EAF0"/>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tcPr>
    </w:tblStylePr>
  </w:style>
  <w:style w:type="table" w:styleId="KisiCahaya-Aksen6">
    <w:name w:val="Light Grid Accent 6"/>
    <w:basedOn w:val="TabelNormal"/>
    <w:uiPriority w:val="62"/>
    <w:qFormat/>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Helvetica" w:eastAsia="Symbol" w:hAnsi="Helvetica" w:cs="Courier New"/>
        <w:b/>
        <w:bCs/>
      </w:rPr>
      <w:tblPr/>
      <w:tcPr>
        <w:tcBorders>
          <w:top w:val="single" w:sz="8" w:space="0" w:color="F79646"/>
          <w:left w:val="single" w:sz="18" w:space="0" w:color="F79646"/>
          <w:bottom w:val="single" w:sz="8" w:space="0" w:color="F79646"/>
          <w:right w:val="single" w:sz="8" w:space="0" w:color="F79646"/>
          <w:insideH w:val="nil"/>
          <w:insideV w:val="single" w:sz="8" w:space="0" w:color="auto"/>
          <w:tl2br w:val="nil"/>
          <w:tr2bl w:val="nil"/>
        </w:tcBorders>
      </w:tcPr>
    </w:tblStylePr>
    <w:tblStylePr w:type="lastRow">
      <w:pPr>
        <w:spacing w:before="0" w:after="0" w:line="240" w:lineRule="auto"/>
      </w:pPr>
      <w:rPr>
        <w:rFonts w:ascii="Helvetica" w:eastAsia="Symbol" w:hAnsi="Helvetica" w:cs="Courier New"/>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il"/>
          <w:tr2bl w:val="nil"/>
        </w:tcBorders>
      </w:tcPr>
    </w:tblStylePr>
    <w:tblStylePr w:type="firstCol">
      <w:rPr>
        <w:rFonts w:ascii="Helvetica" w:eastAsia="Symbol" w:hAnsi="Helvetica" w:cs="Courier New"/>
        <w:b/>
        <w:bCs/>
      </w:rPr>
    </w:tblStylePr>
    <w:tblStylePr w:type="lastCol">
      <w:rPr>
        <w:rFonts w:ascii="Helvetica" w:eastAsia="Symbol" w:hAnsi="Helvetica" w:cs="Courier New"/>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5D1"/>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shd w:val="clear" w:color="auto" w:fill="FDE5D1"/>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tcPr>
    </w:tblStylePr>
  </w:style>
  <w:style w:type="table" w:styleId="BayanganSedang1">
    <w:name w:val="Medium Shading 1"/>
    <w:basedOn w:val="TabelNormal"/>
    <w:uiPriority w:val="63"/>
    <w:qFormat/>
    <w:tblPr>
      <w:tblBorders>
        <w:top w:val="single" w:sz="8" w:space="0" w:color="3F3F3F"/>
        <w:left w:val="single" w:sz="8" w:space="0" w:color="3F3F3F"/>
        <w:bottom w:val="single" w:sz="8" w:space="0" w:color="3F3F3F"/>
        <w:right w:val="single" w:sz="8" w:space="0" w:color="3F3F3F"/>
        <w:insideH w:val="single" w:sz="8" w:space="0" w:color="3F3F3F"/>
      </w:tblBorders>
    </w:tblPr>
    <w:tblStylePr w:type="firstRow">
      <w:pPr>
        <w:spacing w:before="0" w:after="0" w:line="240" w:lineRule="auto"/>
      </w:pPr>
      <w:rPr>
        <w:b/>
        <w:bCs/>
        <w:color w:val="FFFFFF"/>
      </w:rPr>
      <w:tblPr/>
      <w:tcPr>
        <w:tcBorders>
          <w:top w:val="single" w:sz="8" w:space="0" w:color="3F3F3F"/>
          <w:left w:val="single" w:sz="8" w:space="0" w:color="3F3F3F"/>
          <w:bottom w:val="single" w:sz="8" w:space="0" w:color="3F3F3F"/>
          <w:right w:val="single" w:sz="8" w:space="0" w:color="3F3F3F"/>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3F3F3F"/>
          <w:left w:val="single" w:sz="8" w:space="0" w:color="3F3F3F"/>
          <w:bottom w:val="single" w:sz="8" w:space="0" w:color="3F3F3F"/>
          <w:right w:val="single" w:sz="8" w:space="0" w:color="3F3F3F"/>
          <w:insideH w:val="nil"/>
          <w:insideV w:val="nil"/>
          <w:tl2br w:val="nil"/>
          <w:tr2bl w:val="nil"/>
        </w:tcBorders>
      </w:tcPr>
    </w:tblStylePr>
    <w:tblStylePr w:type="firstCol">
      <w:rPr>
        <w:b/>
        <w:bCs/>
      </w:rPr>
    </w:tblStylePr>
    <w:tblStylePr w:type="lastCol">
      <w:rPr>
        <w:b/>
        <w:bCs/>
      </w:rPr>
    </w:tblStylePr>
    <w:tblStylePr w:type="band1Vert">
      <w:tblPr/>
      <w:tcPr>
        <w:shd w:val="clear" w:color="auto" w:fill="BFBFBF"/>
      </w:tcPr>
    </w:tblStylePr>
    <w:tblStylePr w:type="band1Horz">
      <w:tblPr/>
      <w:tcPr>
        <w:tcBorders>
          <w:top w:val="nil"/>
          <w:left w:val="nil"/>
          <w:bottom w:val="nil"/>
          <w:right w:val="nil"/>
          <w:insideH w:val="nil"/>
          <w:insideV w:val="nil"/>
          <w:tl2br w:val="nil"/>
          <w:tr2bl w:val="nil"/>
        </w:tcBorders>
        <w:shd w:val="clear" w:color="auto" w:fill="BFBFBF"/>
      </w:tcPr>
    </w:tblStylePr>
    <w:tblStylePr w:type="band2Horz">
      <w:tblPr/>
      <w:tcPr>
        <w:tcBorders>
          <w:top w:val="nil"/>
          <w:left w:val="nil"/>
          <w:bottom w:val="nil"/>
          <w:right w:val="nil"/>
          <w:insideH w:val="nil"/>
          <w:insideV w:val="nil"/>
          <w:tl2br w:val="nil"/>
          <w:tr2bl w:val="nil"/>
        </w:tcBorders>
      </w:tcPr>
    </w:tblStylePr>
  </w:style>
  <w:style w:type="table" w:styleId="BayanganSedang1-Aksen1">
    <w:name w:val="Medium Shading 1 Accent 1"/>
    <w:basedOn w:val="TabelNormal"/>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styleId="BayanganSedang1-Aksen2">
    <w:name w:val="Medium Shading 1 Accent 2"/>
    <w:basedOn w:val="TabelNormal"/>
    <w:uiPriority w:val="63"/>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3"/>
      </w:tcPr>
    </w:tblStylePr>
    <w:tblStylePr w:type="band1Horz">
      <w:tblPr/>
      <w:tcPr>
        <w:tcBorders>
          <w:top w:val="nil"/>
          <w:left w:val="nil"/>
          <w:bottom w:val="nil"/>
          <w:right w:val="nil"/>
          <w:insideH w:val="nil"/>
          <w:insideV w:val="nil"/>
          <w:tl2br w:val="nil"/>
          <w:tr2bl w:val="nil"/>
        </w:tcBorders>
        <w:shd w:val="clear" w:color="auto" w:fill="EFD3D3"/>
      </w:tcPr>
    </w:tblStylePr>
    <w:tblStylePr w:type="band2Horz">
      <w:tblPr/>
      <w:tcPr>
        <w:tcBorders>
          <w:top w:val="nil"/>
          <w:left w:val="nil"/>
          <w:bottom w:val="nil"/>
          <w:right w:val="nil"/>
          <w:insideH w:val="nil"/>
          <w:insideV w:val="nil"/>
          <w:tl2br w:val="nil"/>
          <w:tr2bl w:val="nil"/>
        </w:tcBorders>
      </w:tcPr>
    </w:tblStylePr>
  </w:style>
  <w:style w:type="table" w:styleId="BayanganSedang1-Aksen3">
    <w:name w:val="Medium Shading 1 Accent 3"/>
    <w:basedOn w:val="TabelNormal"/>
    <w:uiPriority w:val="63"/>
    <w:qFormat/>
    <w:tblPr>
      <w:tblBorders>
        <w:top w:val="single" w:sz="8" w:space="0" w:color="B4CC82"/>
        <w:left w:val="single" w:sz="8" w:space="0" w:color="B4CC82"/>
        <w:bottom w:val="single" w:sz="8" w:space="0" w:color="B4CC82"/>
        <w:right w:val="single" w:sz="8" w:space="0" w:color="B4CC82"/>
        <w:insideH w:val="single" w:sz="8" w:space="0" w:color="B4CC82"/>
      </w:tblBorders>
    </w:tblPr>
    <w:tblStylePr w:type="firstRow">
      <w:pPr>
        <w:spacing w:before="0" w:after="0" w:line="240" w:lineRule="auto"/>
      </w:pPr>
      <w:rPr>
        <w:b/>
        <w:bCs/>
        <w:color w:val="FFFFFF"/>
      </w:rPr>
      <w:tblPr/>
      <w:tcPr>
        <w:tcBorders>
          <w:top w:val="single" w:sz="8" w:space="0" w:color="B4CC82"/>
          <w:left w:val="single" w:sz="8" w:space="0" w:color="B4CC82"/>
          <w:bottom w:val="single" w:sz="8" w:space="0" w:color="B4CC82"/>
          <w:right w:val="single" w:sz="8" w:space="0" w:color="B4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4CC82"/>
          <w:left w:val="single" w:sz="8" w:space="0" w:color="B4CC82"/>
          <w:bottom w:val="single" w:sz="8" w:space="0" w:color="B4CC82"/>
          <w:right w:val="single" w:sz="8" w:space="0" w:color="B4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band2Horz">
      <w:tblPr/>
      <w:tcPr>
        <w:tcBorders>
          <w:top w:val="nil"/>
          <w:left w:val="nil"/>
          <w:bottom w:val="nil"/>
          <w:right w:val="nil"/>
          <w:insideH w:val="nil"/>
          <w:insideV w:val="nil"/>
          <w:tl2br w:val="nil"/>
          <w:tr2bl w:val="nil"/>
        </w:tcBorders>
      </w:tcPr>
    </w:tblStylePr>
  </w:style>
  <w:style w:type="table" w:styleId="BayanganSedang1-Aksen4">
    <w:name w:val="Medium Shading 1 Accent 4"/>
    <w:basedOn w:val="TabelNormal"/>
    <w:uiPriority w:val="63"/>
    <w:tblPr>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band2Horz">
      <w:tblPr/>
      <w:tcPr>
        <w:tcBorders>
          <w:top w:val="nil"/>
          <w:left w:val="nil"/>
          <w:bottom w:val="nil"/>
          <w:right w:val="nil"/>
          <w:insideH w:val="nil"/>
          <w:insideV w:val="nil"/>
          <w:tl2br w:val="nil"/>
          <w:tr2bl w:val="nil"/>
        </w:tcBorders>
      </w:tcPr>
    </w:tblStylePr>
  </w:style>
  <w:style w:type="table" w:styleId="BayanganSedang1-Aksen5">
    <w:name w:val="Medium Shading 1 Accent 5"/>
    <w:basedOn w:val="TabelNormal"/>
    <w:uiPriority w:val="63"/>
    <w:qFormat/>
    <w:tblPr>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0"/>
      </w:tcPr>
    </w:tblStylePr>
    <w:tblStylePr w:type="band1Horz">
      <w:tblPr/>
      <w:tcPr>
        <w:tcBorders>
          <w:top w:val="nil"/>
          <w:left w:val="nil"/>
          <w:bottom w:val="nil"/>
          <w:right w:val="nil"/>
          <w:insideH w:val="nil"/>
          <w:insideV w:val="nil"/>
          <w:tl2br w:val="nil"/>
          <w:tr2bl w:val="nil"/>
        </w:tcBorders>
        <w:shd w:val="clear" w:color="auto" w:fill="D2EAF0"/>
      </w:tcPr>
    </w:tblStylePr>
    <w:tblStylePr w:type="band2Horz">
      <w:tblPr/>
      <w:tcPr>
        <w:tcBorders>
          <w:top w:val="nil"/>
          <w:left w:val="nil"/>
          <w:bottom w:val="nil"/>
          <w:right w:val="nil"/>
          <w:insideH w:val="nil"/>
          <w:insideV w:val="nil"/>
          <w:tl2br w:val="nil"/>
          <w:tr2bl w:val="nil"/>
        </w:tcBorders>
      </w:tcPr>
    </w:tblStylePr>
  </w:style>
  <w:style w:type="table" w:styleId="BayanganSedang1-Aksen6">
    <w:name w:val="Medium Shading 1 Accent 6"/>
    <w:basedOn w:val="TabelNormal"/>
    <w:uiPriority w:val="63"/>
    <w:qFormat/>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5D1"/>
      </w:tcPr>
    </w:tblStylePr>
    <w:tblStylePr w:type="band1Horz">
      <w:tblPr/>
      <w:tcPr>
        <w:tcBorders>
          <w:top w:val="nil"/>
          <w:left w:val="nil"/>
          <w:bottom w:val="nil"/>
          <w:right w:val="nil"/>
          <w:insideH w:val="nil"/>
          <w:insideV w:val="nil"/>
          <w:tl2br w:val="nil"/>
          <w:tr2bl w:val="nil"/>
        </w:tcBorders>
        <w:shd w:val="clear" w:color="auto" w:fill="FDE5D1"/>
      </w:tcPr>
    </w:tblStylePr>
    <w:tblStylePr w:type="band2Horz">
      <w:tblPr/>
      <w:tcPr>
        <w:tcBorders>
          <w:top w:val="nil"/>
          <w:left w:val="nil"/>
          <w:bottom w:val="nil"/>
          <w:right w:val="nil"/>
          <w:insideH w:val="nil"/>
          <w:insideV w:val="nil"/>
          <w:tl2br w:val="nil"/>
          <w:tr2bl w:val="nil"/>
        </w:tcBorders>
      </w:tcPr>
    </w:tblStylePr>
  </w:style>
  <w:style w:type="table" w:styleId="BayanganSedang2">
    <w:name w:val="Medium Shading 2"/>
    <w:basedOn w:val="Tabel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il"/>
          <w:tr2bl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il"/>
          <w:tr2bl w:val="nil"/>
        </w:tcBorders>
        <w:shd w:val="clear" w:color="auto" w:fill="000000"/>
      </w:tcPr>
    </w:tblStylePr>
    <w:tblStylePr w:type="lastCol">
      <w:rPr>
        <w:b/>
        <w:bCs/>
        <w:color w:val="FFFFFF"/>
      </w:rPr>
      <w:tblPr/>
      <w:tcPr>
        <w:tcBorders>
          <w:top w:val="nil"/>
          <w:left w:val="nil"/>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il"/>
          <w:tr2bl w:val="nil"/>
        </w:tcBorders>
      </w:tcPr>
    </w:tblStylePr>
    <w:tblStylePr w:type="nwCell">
      <w:rPr>
        <w:color w:val="FFFFFF"/>
      </w:rPr>
      <w:tblPr/>
      <w:tcPr>
        <w:tcBorders>
          <w:top w:val="single" w:sz="18" w:space="0" w:color="auto"/>
          <w:left w:val="single" w:sz="18" w:space="0" w:color="auto"/>
          <w:bottom w:val="nil"/>
          <w:right w:val="nil"/>
          <w:insideH w:val="nil"/>
          <w:insideV w:val="nil"/>
          <w:tl2br w:val="nil"/>
          <w:tr2bl w:val="nil"/>
        </w:tcBorders>
      </w:tcPr>
    </w:tblStylePr>
  </w:style>
  <w:style w:type="table" w:styleId="BayanganSedang2-Aksen1">
    <w:name w:val="Medium Shading 2 Accent 1"/>
    <w:basedOn w:val="Tabel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il"/>
          <w:tr2bl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il"/>
          <w:tr2bl w:val="nil"/>
        </w:tcBorders>
      </w:tcPr>
    </w:tblStylePr>
    <w:tblStylePr w:type="nwCell">
      <w:rPr>
        <w:color w:val="FFFFFF"/>
      </w:rPr>
      <w:tblPr/>
      <w:tcPr>
        <w:tcBorders>
          <w:top w:val="single" w:sz="18" w:space="0" w:color="auto"/>
          <w:left w:val="single" w:sz="18" w:space="0" w:color="auto"/>
          <w:bottom w:val="nil"/>
          <w:right w:val="nil"/>
          <w:insideH w:val="nil"/>
          <w:insideV w:val="nil"/>
          <w:tl2br w:val="nil"/>
          <w:tr2bl w:val="nil"/>
        </w:tcBorders>
      </w:tcPr>
    </w:tblStylePr>
  </w:style>
  <w:style w:type="table" w:styleId="BayanganSedang2-Aksen2">
    <w:name w:val="Medium Shading 2 Accent 2"/>
    <w:basedOn w:val="Tabel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il"/>
          <w:tr2bl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il"/>
          <w:tr2bl w:val="nil"/>
        </w:tcBorders>
        <w:shd w:val="clear" w:color="auto" w:fill="C0504D"/>
      </w:tcPr>
    </w:tblStylePr>
    <w:tblStylePr w:type="lastCol">
      <w:rPr>
        <w:b/>
        <w:bCs/>
        <w:color w:val="FFFFFF"/>
      </w:rPr>
      <w:tblPr/>
      <w:tcPr>
        <w:tcBorders>
          <w:top w:val="nil"/>
          <w:left w:val="nil"/>
          <w:bottom w:val="nil"/>
          <w:right w:val="nil"/>
          <w:insideH w:val="nil"/>
          <w:insideV w:val="nil"/>
          <w:tl2br w:val="nil"/>
          <w:tr2bl w:val="nil"/>
        </w:tcBorders>
        <w:shd w:val="clear" w:color="auto" w:fill="C0504D"/>
      </w:tcPr>
    </w:tblStylePr>
    <w:tblStylePr w:type="band1Vert">
      <w:tblPr/>
      <w:tcPr>
        <w:tcBorders>
          <w:top w:val="nil"/>
          <w:left w:val="nil"/>
          <w:bottom w:val="nil"/>
          <w:right w:val="nil"/>
          <w:insideH w:val="nil"/>
          <w:insideV w:val="nil"/>
          <w:tl2br w:val="nil"/>
          <w:tr2bl w:val="nil"/>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il"/>
          <w:tr2bl w:val="nil"/>
        </w:tcBorders>
      </w:tcPr>
    </w:tblStylePr>
    <w:tblStylePr w:type="nwCell">
      <w:rPr>
        <w:color w:val="FFFFFF"/>
      </w:rPr>
      <w:tblPr/>
      <w:tcPr>
        <w:tcBorders>
          <w:top w:val="single" w:sz="18" w:space="0" w:color="auto"/>
          <w:left w:val="single" w:sz="18" w:space="0" w:color="auto"/>
          <w:bottom w:val="nil"/>
          <w:right w:val="nil"/>
          <w:insideH w:val="nil"/>
          <w:insideV w:val="nil"/>
          <w:tl2br w:val="nil"/>
          <w:tr2bl w:val="nil"/>
        </w:tcBorders>
      </w:tcPr>
    </w:tblStylePr>
  </w:style>
  <w:style w:type="table" w:styleId="BayanganSedang2-Aksen3">
    <w:name w:val="Medium Shading 2 Accent 3"/>
    <w:basedOn w:val="Tabel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il"/>
          <w:tr2bl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il"/>
          <w:tr2bl w:val="nil"/>
        </w:tcBorders>
        <w:shd w:val="clear" w:color="auto" w:fill="9BBB59"/>
      </w:tcPr>
    </w:tblStylePr>
    <w:tblStylePr w:type="lastCol">
      <w:rPr>
        <w:b/>
        <w:bCs/>
        <w:color w:val="FFFFFF"/>
      </w:rPr>
      <w:tblPr/>
      <w:tcPr>
        <w:tcBorders>
          <w:top w:val="nil"/>
          <w:left w:val="nil"/>
          <w:bottom w:val="nil"/>
          <w:right w:val="nil"/>
          <w:insideH w:val="nil"/>
          <w:insideV w:val="nil"/>
          <w:tl2br w:val="nil"/>
          <w:tr2bl w:val="nil"/>
        </w:tcBorders>
        <w:shd w:val="clear" w:color="auto" w:fill="9BBB59"/>
      </w:tcPr>
    </w:tblStylePr>
    <w:tblStylePr w:type="band1Vert">
      <w:tblPr/>
      <w:tcPr>
        <w:tcBorders>
          <w:top w:val="nil"/>
          <w:left w:val="nil"/>
          <w:bottom w:val="nil"/>
          <w:right w:val="nil"/>
          <w:insideH w:val="nil"/>
          <w:insideV w:val="nil"/>
          <w:tl2br w:val="nil"/>
          <w:tr2bl w:val="nil"/>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il"/>
          <w:tr2bl w:val="nil"/>
        </w:tcBorders>
      </w:tcPr>
    </w:tblStylePr>
    <w:tblStylePr w:type="nwCell">
      <w:rPr>
        <w:color w:val="FFFFFF"/>
      </w:rPr>
      <w:tblPr/>
      <w:tcPr>
        <w:tcBorders>
          <w:top w:val="single" w:sz="18" w:space="0" w:color="auto"/>
          <w:left w:val="single" w:sz="18" w:space="0" w:color="auto"/>
          <w:bottom w:val="nil"/>
          <w:right w:val="nil"/>
          <w:insideH w:val="nil"/>
          <w:insideV w:val="nil"/>
          <w:tl2br w:val="nil"/>
          <w:tr2bl w:val="nil"/>
        </w:tcBorders>
      </w:tcPr>
    </w:tblStylePr>
  </w:style>
  <w:style w:type="table" w:styleId="BayanganSedang2-Aksen4">
    <w:name w:val="Medium Shading 2 Accent 4"/>
    <w:basedOn w:val="Tabel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il"/>
          <w:tr2bl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il"/>
          <w:tr2bl w:val="nil"/>
        </w:tcBorders>
        <w:shd w:val="clear" w:color="auto" w:fill="8064A2"/>
      </w:tcPr>
    </w:tblStylePr>
    <w:tblStylePr w:type="lastCol">
      <w:rPr>
        <w:b/>
        <w:bCs/>
        <w:color w:val="FFFFFF"/>
      </w:rPr>
      <w:tblPr/>
      <w:tcPr>
        <w:tcBorders>
          <w:top w:val="nil"/>
          <w:left w:val="nil"/>
          <w:bottom w:val="nil"/>
          <w:right w:val="nil"/>
          <w:insideH w:val="nil"/>
          <w:insideV w:val="nil"/>
          <w:tl2br w:val="nil"/>
          <w:tr2bl w:val="nil"/>
        </w:tcBorders>
        <w:shd w:val="clear" w:color="auto" w:fill="8064A2"/>
      </w:tcPr>
    </w:tblStylePr>
    <w:tblStylePr w:type="band1Vert">
      <w:tblPr/>
      <w:tcPr>
        <w:tcBorders>
          <w:top w:val="nil"/>
          <w:left w:val="nil"/>
          <w:bottom w:val="nil"/>
          <w:right w:val="nil"/>
          <w:insideH w:val="nil"/>
          <w:insideV w:val="nil"/>
          <w:tl2br w:val="nil"/>
          <w:tr2bl w:val="nil"/>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il"/>
          <w:tr2bl w:val="nil"/>
        </w:tcBorders>
      </w:tcPr>
    </w:tblStylePr>
    <w:tblStylePr w:type="nwCell">
      <w:rPr>
        <w:color w:val="FFFFFF"/>
      </w:rPr>
      <w:tblPr/>
      <w:tcPr>
        <w:tcBorders>
          <w:top w:val="single" w:sz="18" w:space="0" w:color="auto"/>
          <w:left w:val="single" w:sz="18" w:space="0" w:color="auto"/>
          <w:bottom w:val="nil"/>
          <w:right w:val="nil"/>
          <w:insideH w:val="nil"/>
          <w:insideV w:val="nil"/>
          <w:tl2br w:val="nil"/>
          <w:tr2bl w:val="nil"/>
        </w:tcBorders>
      </w:tcPr>
    </w:tblStylePr>
  </w:style>
  <w:style w:type="table" w:styleId="BayanganSedang2-Aksen5">
    <w:name w:val="Medium Shading 2 Accent 5"/>
    <w:basedOn w:val="Tabel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il"/>
          <w:tr2bl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il"/>
          <w:tr2bl w:val="nil"/>
        </w:tcBorders>
      </w:tcPr>
    </w:tblStylePr>
    <w:tblStylePr w:type="nwCell">
      <w:rPr>
        <w:color w:val="FFFFFF"/>
      </w:rPr>
      <w:tblPr/>
      <w:tcPr>
        <w:tcBorders>
          <w:top w:val="single" w:sz="18" w:space="0" w:color="auto"/>
          <w:left w:val="single" w:sz="18" w:space="0" w:color="auto"/>
          <w:bottom w:val="nil"/>
          <w:right w:val="nil"/>
          <w:insideH w:val="nil"/>
          <w:insideV w:val="nil"/>
          <w:tl2br w:val="nil"/>
          <w:tr2bl w:val="nil"/>
        </w:tcBorders>
      </w:tcPr>
    </w:tblStylePr>
  </w:style>
  <w:style w:type="table" w:styleId="BayanganSedang2-Aksen6">
    <w:name w:val="Medium Shading 2 Accent 6"/>
    <w:basedOn w:val="Tabel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l2br w:val="nil"/>
          <w:tr2bl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l2br w:val="nil"/>
          <w:tr2bl w:val="nil"/>
        </w:tcBorders>
        <w:shd w:val="clear" w:color="auto" w:fill="F79646"/>
      </w:tcPr>
    </w:tblStylePr>
    <w:tblStylePr w:type="lastCol">
      <w:rPr>
        <w:b/>
        <w:bCs/>
        <w:color w:val="FFFFFF"/>
      </w:rPr>
      <w:tblPr/>
      <w:tcPr>
        <w:tcBorders>
          <w:top w:val="nil"/>
          <w:left w:val="nil"/>
          <w:bottom w:val="nil"/>
          <w:right w:val="nil"/>
          <w:insideH w:val="nil"/>
          <w:insideV w:val="nil"/>
          <w:tl2br w:val="nil"/>
          <w:tr2bl w:val="nil"/>
        </w:tcBorders>
        <w:shd w:val="clear" w:color="auto" w:fill="F79646"/>
      </w:tcPr>
    </w:tblStylePr>
    <w:tblStylePr w:type="band1Vert">
      <w:tblPr/>
      <w:tcPr>
        <w:tcBorders>
          <w:top w:val="nil"/>
          <w:left w:val="nil"/>
          <w:bottom w:val="nil"/>
          <w:right w:val="nil"/>
          <w:insideH w:val="nil"/>
          <w:insideV w:val="nil"/>
          <w:tl2br w:val="nil"/>
          <w:tr2bl w:val="nil"/>
        </w:tcBorders>
        <w:shd w:val="clear" w:color="auto" w:fill="D7D7D7"/>
      </w:tcPr>
    </w:tblStylePr>
    <w:tblStylePr w:type="band1Horz">
      <w:tblPr/>
      <w:tcPr>
        <w:shd w:val="clear" w:color="auto" w:fill="D7D7D7"/>
      </w:tcPr>
    </w:tblStylePr>
    <w:tblStylePr w:type="neCell">
      <w:tblPr/>
      <w:tcPr>
        <w:tcBorders>
          <w:top w:val="single" w:sz="18" w:space="0" w:color="auto"/>
          <w:left w:val="single" w:sz="18" w:space="0" w:color="auto"/>
          <w:bottom w:val="nil"/>
          <w:right w:val="nil"/>
          <w:insideH w:val="nil"/>
          <w:insideV w:val="nil"/>
          <w:tl2br w:val="nil"/>
          <w:tr2bl w:val="nil"/>
        </w:tcBorders>
      </w:tcPr>
    </w:tblStylePr>
    <w:tblStylePr w:type="nwCell">
      <w:rPr>
        <w:color w:val="FFFFFF"/>
      </w:rPr>
      <w:tblPr/>
      <w:tcPr>
        <w:tcBorders>
          <w:top w:val="single" w:sz="18" w:space="0" w:color="auto"/>
          <w:left w:val="single" w:sz="18" w:space="0" w:color="auto"/>
          <w:bottom w:val="nil"/>
          <w:right w:val="nil"/>
          <w:insideH w:val="nil"/>
          <w:insideV w:val="nil"/>
          <w:tl2br w:val="nil"/>
          <w:tr2bl w:val="nil"/>
        </w:tcBorders>
      </w:tcPr>
    </w:tblStylePr>
  </w:style>
  <w:style w:type="table" w:styleId="DaftarSedang1">
    <w:name w:val="Medium List 1"/>
    <w:basedOn w:val="TabelNormal"/>
    <w:uiPriority w:val="65"/>
    <w:qFormat/>
    <w:rPr>
      <w:color w:val="000000"/>
    </w:rPr>
    <w:tblPr>
      <w:tblBorders>
        <w:top w:val="single" w:sz="8" w:space="0" w:color="000000"/>
        <w:bottom w:val="single" w:sz="8" w:space="0" w:color="000000"/>
      </w:tblBorders>
    </w:tblPr>
    <w:tblStylePr w:type="firstRow">
      <w:rPr>
        <w:rFonts w:ascii="Helvetica" w:eastAsia="Symbol" w:hAnsi="Helvetica" w:cs="Courier New"/>
      </w:rPr>
      <w:tblPr/>
      <w:tcPr>
        <w:tcBorders>
          <w:top w:val="nil"/>
          <w:left w:val="single" w:sz="8" w:space="0" w:color="000000"/>
          <w:bottom w:val="nil"/>
          <w:right w:val="nil"/>
          <w:insideH w:val="nil"/>
          <w:insideV w:val="nil"/>
          <w:tl2br w:val="nil"/>
          <w:tr2bl w:val="nil"/>
        </w:tcBorders>
      </w:tcPr>
    </w:tblStylePr>
    <w:tblStylePr w:type="lastRow">
      <w:rPr>
        <w:b/>
        <w:bCs/>
        <w:color w:val="1F497D"/>
      </w:rPr>
      <w:tblPr/>
      <w:tcPr>
        <w:tcBorders>
          <w:top w:val="single" w:sz="8" w:space="0" w:color="000000"/>
          <w:left w:val="single" w:sz="8" w:space="0" w:color="000000"/>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single" w:sz="8" w:space="0" w:color="000000"/>
          <w:bottom w:val="nil"/>
          <w:right w:val="nil"/>
          <w:insideH w:val="nil"/>
          <w:insideV w:val="nil"/>
          <w:tl2br w:val="nil"/>
          <w:tr2bl w:val="nil"/>
        </w:tcBorders>
      </w:tcPr>
    </w:tblStylePr>
    <w:tblStylePr w:type="band1Vert">
      <w:tblPr/>
      <w:tcPr>
        <w:shd w:val="clear" w:color="auto" w:fill="BFBFBF"/>
      </w:tcPr>
    </w:tblStylePr>
    <w:tblStylePr w:type="band1Horz">
      <w:tblPr/>
      <w:tcPr>
        <w:shd w:val="clear" w:color="auto" w:fill="BFBFBF"/>
      </w:tcPr>
    </w:tblStylePr>
  </w:style>
  <w:style w:type="table" w:styleId="DaftarSedang1-Aksen1">
    <w:name w:val="Medium List 1 Accent 1"/>
    <w:basedOn w:val="TabelNormal"/>
    <w:uiPriority w:val="65"/>
    <w:qFormat/>
    <w:rPr>
      <w:color w:val="000000"/>
    </w:rPr>
    <w:tblPr>
      <w:tblBorders>
        <w:top w:val="single" w:sz="8" w:space="0" w:color="4F81BD"/>
        <w:bottom w:val="single" w:sz="8" w:space="0" w:color="4F81BD"/>
      </w:tblBorders>
    </w:tblPr>
    <w:tblStylePr w:type="firstRow">
      <w:rPr>
        <w:rFonts w:ascii="Helvetica" w:eastAsia="Symbol" w:hAnsi="Helvetica" w:cs="Courier New"/>
      </w:rPr>
      <w:tblPr/>
      <w:tcPr>
        <w:tcBorders>
          <w:top w:val="nil"/>
          <w:left w:val="single" w:sz="8" w:space="0" w:color="4F81BD"/>
          <w:bottom w:val="nil"/>
          <w:right w:val="nil"/>
          <w:insideH w:val="nil"/>
          <w:insideV w:val="nil"/>
          <w:tl2br w:val="nil"/>
          <w:tr2bl w:val="nil"/>
        </w:tcBorders>
      </w:tcPr>
    </w:tblStylePr>
    <w:tblStylePr w:type="lastRow">
      <w:rPr>
        <w:b/>
        <w:bCs/>
        <w:color w:val="1F497D"/>
      </w:rPr>
      <w:tblPr/>
      <w:tcPr>
        <w:tcBorders>
          <w:top w:val="single" w:sz="8" w:space="0" w:color="4F81BD"/>
          <w:left w:val="single" w:sz="8" w:space="0" w:color="4F81BD"/>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single" w:sz="8" w:space="0" w:color="4F81BD"/>
          <w:bottom w:val="nil"/>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styleId="DaftarSedang1-Aksen2">
    <w:name w:val="Medium List 1 Accent 2"/>
    <w:basedOn w:val="TabelNormal"/>
    <w:uiPriority w:val="65"/>
    <w:rPr>
      <w:color w:val="000000"/>
    </w:rPr>
    <w:tblPr>
      <w:tblBorders>
        <w:top w:val="single" w:sz="8" w:space="0" w:color="C0504D"/>
        <w:bottom w:val="single" w:sz="8" w:space="0" w:color="C0504D"/>
      </w:tblBorders>
    </w:tblPr>
    <w:tblStylePr w:type="firstRow">
      <w:rPr>
        <w:rFonts w:ascii="Helvetica" w:eastAsia="Symbol" w:hAnsi="Helvetica" w:cs="Courier New"/>
      </w:rPr>
      <w:tblPr/>
      <w:tcPr>
        <w:tcBorders>
          <w:top w:val="nil"/>
          <w:left w:val="single" w:sz="8" w:space="0" w:color="C0504D"/>
          <w:bottom w:val="nil"/>
          <w:right w:val="nil"/>
          <w:insideH w:val="nil"/>
          <w:insideV w:val="nil"/>
          <w:tl2br w:val="nil"/>
          <w:tr2bl w:val="nil"/>
        </w:tcBorders>
      </w:tcPr>
    </w:tblStylePr>
    <w:tblStylePr w:type="lastRow">
      <w:rPr>
        <w:b/>
        <w:bCs/>
        <w:color w:val="1F497D"/>
      </w:rPr>
      <w:tblPr/>
      <w:tcPr>
        <w:tcBorders>
          <w:top w:val="single" w:sz="8" w:space="0" w:color="C0504D"/>
          <w:left w:val="single" w:sz="8" w:space="0" w:color="C0504D"/>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single" w:sz="8" w:space="0" w:color="C0504D"/>
          <w:bottom w:val="nil"/>
          <w:right w:val="nil"/>
          <w:insideH w:val="nil"/>
          <w:insideV w:val="nil"/>
          <w:tl2br w:val="nil"/>
          <w:tr2bl w:val="nil"/>
        </w:tcBorders>
      </w:tcPr>
    </w:tblStylePr>
    <w:tblStylePr w:type="band1Vert">
      <w:tblPr/>
      <w:tcPr>
        <w:shd w:val="clear" w:color="auto" w:fill="EFD3D3"/>
      </w:tcPr>
    </w:tblStylePr>
    <w:tblStylePr w:type="band1Horz">
      <w:tblPr/>
      <w:tcPr>
        <w:shd w:val="clear" w:color="auto" w:fill="EFD3D3"/>
      </w:tcPr>
    </w:tblStylePr>
  </w:style>
  <w:style w:type="table" w:styleId="DaftarSedang1-Aksen3">
    <w:name w:val="Medium List 1 Accent 3"/>
    <w:basedOn w:val="TabelNormal"/>
    <w:uiPriority w:val="65"/>
    <w:qFormat/>
    <w:rPr>
      <w:color w:val="000000"/>
    </w:rPr>
    <w:tblPr>
      <w:tblBorders>
        <w:top w:val="single" w:sz="8" w:space="0" w:color="9BBB59"/>
        <w:bottom w:val="single" w:sz="8" w:space="0" w:color="9BBB59"/>
      </w:tblBorders>
    </w:tblPr>
    <w:tblStylePr w:type="firstRow">
      <w:rPr>
        <w:rFonts w:ascii="Helvetica" w:eastAsia="Symbol" w:hAnsi="Helvetica" w:cs="Courier New"/>
      </w:rPr>
      <w:tblPr/>
      <w:tcPr>
        <w:tcBorders>
          <w:top w:val="nil"/>
          <w:left w:val="single" w:sz="8" w:space="0" w:color="9BBB59"/>
          <w:bottom w:val="nil"/>
          <w:right w:val="nil"/>
          <w:insideH w:val="nil"/>
          <w:insideV w:val="nil"/>
          <w:tl2br w:val="nil"/>
          <w:tr2bl w:val="nil"/>
        </w:tcBorders>
      </w:tcPr>
    </w:tblStylePr>
    <w:tblStylePr w:type="lastRow">
      <w:rPr>
        <w:b/>
        <w:bCs/>
        <w:color w:val="1F497D"/>
      </w:rPr>
      <w:tblPr/>
      <w:tcPr>
        <w:tcBorders>
          <w:top w:val="single" w:sz="8" w:space="0" w:color="9BBB59"/>
          <w:left w:val="single" w:sz="8" w:space="0" w:color="9BBB59"/>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single" w:sz="8" w:space="0" w:color="9BBB59"/>
          <w:bottom w:val="nil"/>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DaftarSedang1-Aksen4">
    <w:name w:val="Medium List 1 Accent 4"/>
    <w:basedOn w:val="TabelNormal"/>
    <w:uiPriority w:val="65"/>
    <w:rPr>
      <w:color w:val="000000"/>
    </w:rPr>
    <w:tblPr>
      <w:tblBorders>
        <w:top w:val="single" w:sz="8" w:space="0" w:color="8064A2"/>
        <w:bottom w:val="single" w:sz="8" w:space="0" w:color="8064A2"/>
      </w:tblBorders>
    </w:tblPr>
    <w:tblStylePr w:type="firstRow">
      <w:rPr>
        <w:rFonts w:ascii="Helvetica" w:eastAsia="Symbol" w:hAnsi="Helvetica" w:cs="Courier New"/>
      </w:rPr>
      <w:tblPr/>
      <w:tcPr>
        <w:tcBorders>
          <w:top w:val="nil"/>
          <w:left w:val="single" w:sz="8" w:space="0" w:color="8064A2"/>
          <w:bottom w:val="nil"/>
          <w:right w:val="nil"/>
          <w:insideH w:val="nil"/>
          <w:insideV w:val="nil"/>
          <w:tl2br w:val="nil"/>
          <w:tr2bl w:val="nil"/>
        </w:tcBorders>
      </w:tcPr>
    </w:tblStylePr>
    <w:tblStylePr w:type="lastRow">
      <w:rPr>
        <w:b/>
        <w:bCs/>
        <w:color w:val="1F497D"/>
      </w:rPr>
      <w:tblPr/>
      <w:tcPr>
        <w:tcBorders>
          <w:top w:val="single" w:sz="8" w:space="0" w:color="8064A2"/>
          <w:left w:val="single" w:sz="8" w:space="0" w:color="8064A2"/>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nil"/>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DaftarSedang1-Aksen5">
    <w:name w:val="Medium List 1 Accent 5"/>
    <w:basedOn w:val="TabelNormal"/>
    <w:uiPriority w:val="65"/>
    <w:rPr>
      <w:color w:val="000000"/>
    </w:rPr>
    <w:tblPr>
      <w:tblBorders>
        <w:top w:val="single" w:sz="8" w:space="0" w:color="4BACC6"/>
        <w:bottom w:val="single" w:sz="8" w:space="0" w:color="4BACC6"/>
      </w:tblBorders>
    </w:tblPr>
    <w:tblStylePr w:type="firstRow">
      <w:rPr>
        <w:rFonts w:ascii="Helvetica" w:eastAsia="Symbol" w:hAnsi="Helvetica" w:cs="Courier New"/>
      </w:rPr>
      <w:tblPr/>
      <w:tcPr>
        <w:tcBorders>
          <w:top w:val="nil"/>
          <w:left w:val="single" w:sz="8" w:space="0" w:color="4BACC6"/>
          <w:bottom w:val="nil"/>
          <w:right w:val="nil"/>
          <w:insideH w:val="nil"/>
          <w:insideV w:val="nil"/>
          <w:tl2br w:val="nil"/>
          <w:tr2bl w:val="nil"/>
        </w:tcBorders>
      </w:tcPr>
    </w:tblStylePr>
    <w:tblStylePr w:type="lastRow">
      <w:rPr>
        <w:b/>
        <w:bCs/>
        <w:color w:val="1F497D"/>
      </w:rPr>
      <w:tblPr/>
      <w:tcPr>
        <w:tcBorders>
          <w:top w:val="single" w:sz="8" w:space="0" w:color="4BACC6"/>
          <w:left w:val="single" w:sz="8" w:space="0" w:color="4BACC6"/>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single" w:sz="8" w:space="0" w:color="4BACC6"/>
          <w:bottom w:val="nil"/>
          <w:right w:val="nil"/>
          <w:insideH w:val="nil"/>
          <w:insideV w:val="nil"/>
          <w:tl2br w:val="nil"/>
          <w:tr2bl w:val="nil"/>
        </w:tcBorders>
      </w:tcPr>
    </w:tblStylePr>
    <w:tblStylePr w:type="band1Vert">
      <w:tblPr/>
      <w:tcPr>
        <w:shd w:val="clear" w:color="auto" w:fill="D2EAF0"/>
      </w:tcPr>
    </w:tblStylePr>
    <w:tblStylePr w:type="band1Horz">
      <w:tblPr/>
      <w:tcPr>
        <w:shd w:val="clear" w:color="auto" w:fill="D2EAF0"/>
      </w:tcPr>
    </w:tblStylePr>
  </w:style>
  <w:style w:type="table" w:styleId="DaftarSedang1-Aksen6">
    <w:name w:val="Medium List 1 Accent 6"/>
    <w:basedOn w:val="TabelNormal"/>
    <w:uiPriority w:val="65"/>
    <w:rPr>
      <w:color w:val="000000"/>
    </w:rPr>
    <w:tblPr>
      <w:tblBorders>
        <w:top w:val="single" w:sz="8" w:space="0" w:color="F79646"/>
        <w:bottom w:val="single" w:sz="8" w:space="0" w:color="F79646"/>
      </w:tblBorders>
    </w:tblPr>
    <w:tblStylePr w:type="firstRow">
      <w:rPr>
        <w:rFonts w:ascii="Helvetica" w:eastAsia="Symbol" w:hAnsi="Helvetica" w:cs="Courier New"/>
      </w:rPr>
      <w:tblPr/>
      <w:tcPr>
        <w:tcBorders>
          <w:top w:val="nil"/>
          <w:left w:val="single" w:sz="8" w:space="0" w:color="F79646"/>
          <w:bottom w:val="nil"/>
          <w:right w:val="nil"/>
          <w:insideH w:val="nil"/>
          <w:insideV w:val="nil"/>
          <w:tl2br w:val="nil"/>
          <w:tr2bl w:val="nil"/>
        </w:tcBorders>
      </w:tcPr>
    </w:tblStylePr>
    <w:tblStylePr w:type="lastRow">
      <w:rPr>
        <w:b/>
        <w:bCs/>
        <w:color w:val="1F497D"/>
      </w:rPr>
      <w:tblPr/>
      <w:tcPr>
        <w:tcBorders>
          <w:top w:val="single" w:sz="8" w:space="0" w:color="F79646"/>
          <w:left w:val="single" w:sz="8" w:space="0" w:color="F79646"/>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single" w:sz="8" w:space="0" w:color="F79646"/>
          <w:bottom w:val="nil"/>
          <w:right w:val="nil"/>
          <w:insideH w:val="nil"/>
          <w:insideV w:val="nil"/>
          <w:tl2br w:val="nil"/>
          <w:tr2bl w:val="nil"/>
        </w:tcBorders>
      </w:tcPr>
    </w:tblStylePr>
    <w:tblStylePr w:type="band1Vert">
      <w:tblPr/>
      <w:tcPr>
        <w:shd w:val="clear" w:color="auto" w:fill="FDE5D1"/>
      </w:tcPr>
    </w:tblStylePr>
    <w:tblStylePr w:type="band1Horz">
      <w:tblPr/>
      <w:tcPr>
        <w:shd w:val="clear" w:color="auto" w:fill="FDE5D1"/>
      </w:tcPr>
    </w:tblStylePr>
  </w:style>
  <w:style w:type="table" w:styleId="DaftarSedang2">
    <w:name w:val="Medium List 2"/>
    <w:basedOn w:val="TabelNormal"/>
    <w:uiPriority w:val="66"/>
    <w:rPr>
      <w:rFonts w:ascii="Calibri" w:eastAsia="MS Gothic" w:hAnsi="Calibri"/>
      <w:color w:val="000000"/>
    </w:rPr>
    <w:tblPr>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single" w:sz="24" w:space="0" w:color="000000"/>
          <w:bottom w:val="nil"/>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nil"/>
          <w:bottom w:val="single" w:sz="8" w:space="0" w:color="000000"/>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BFBFBF"/>
      </w:tcPr>
    </w:tblStylePr>
    <w:tblStylePr w:type="band1Horz">
      <w:tblPr/>
      <w:tcPr>
        <w:tcBorders>
          <w:top w:val="nil"/>
          <w:left w:val="nil"/>
          <w:bottom w:val="nil"/>
          <w:right w:val="nil"/>
          <w:insideH w:val="nil"/>
          <w:insideV w:val="nil"/>
          <w:tl2br w:val="nil"/>
          <w:tr2bl w:val="nil"/>
        </w:tcBorders>
        <w:shd w:val="clear" w:color="auto" w:fill="BFBFBF"/>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DaftarSedang2-Aksen1">
    <w:name w:val="Medium List 2 Accent 1"/>
    <w:basedOn w:val="TabelNormal"/>
    <w:uiPriority w:val="66"/>
    <w:qFormat/>
    <w:rPr>
      <w:rFonts w:ascii="Calibri" w:eastAsia="MS Gothic" w:hAnsi="Calibri"/>
      <w:color w:val="000000"/>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single" w:sz="24" w:space="0" w:color="4F81BD"/>
          <w:bottom w:val="nil"/>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nil"/>
          <w:bottom w:val="single" w:sz="8" w:space="0" w:color="4F81BD"/>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DaftarSedang2-Aksen2">
    <w:name w:val="Medium List 2 Accent 2"/>
    <w:basedOn w:val="TabelNormal"/>
    <w:uiPriority w:val="66"/>
    <w:qFormat/>
    <w:rPr>
      <w:rFonts w:ascii="Calibri" w:eastAsia="MS Gothic" w:hAnsi="Calibri"/>
      <w:color w:val="000000"/>
    </w:rPr>
    <w:tblPr>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single" w:sz="24" w:space="0" w:color="C0504D"/>
          <w:bottom w:val="nil"/>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nil"/>
          <w:bottom w:val="single" w:sz="8" w:space="0" w:color="C0504D"/>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FD3D3"/>
      </w:tcPr>
    </w:tblStylePr>
    <w:tblStylePr w:type="band1Horz">
      <w:tblPr/>
      <w:tcPr>
        <w:tcBorders>
          <w:top w:val="nil"/>
          <w:left w:val="nil"/>
          <w:bottom w:val="nil"/>
          <w:right w:val="nil"/>
          <w:insideH w:val="nil"/>
          <w:insideV w:val="nil"/>
          <w:tl2br w:val="nil"/>
          <w:tr2bl w:val="nil"/>
        </w:tcBorders>
        <w:shd w:val="clear" w:color="auto" w:fill="EFD3D3"/>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DaftarSedang2-Aksen3">
    <w:name w:val="Medium List 2 Accent 3"/>
    <w:basedOn w:val="TabelNormal"/>
    <w:uiPriority w:val="66"/>
    <w:rPr>
      <w:rFonts w:ascii="Calibri" w:eastAsia="MS Gothic" w:hAnsi="Calibri"/>
      <w:color w:val="000000"/>
    </w:rPr>
    <w:tblPr>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single" w:sz="24" w:space="0" w:color="9BBB59"/>
          <w:bottom w:val="nil"/>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nil"/>
          <w:bottom w:val="single" w:sz="8" w:space="0" w:color="9BBB59"/>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DaftarSedang2-Aksen4">
    <w:name w:val="Medium List 2 Accent 4"/>
    <w:basedOn w:val="TabelNormal"/>
    <w:uiPriority w:val="66"/>
    <w:qFormat/>
    <w:rPr>
      <w:rFonts w:ascii="Calibri" w:eastAsia="MS Gothic" w:hAnsi="Calibri"/>
      <w:color w:val="000000"/>
    </w:rPr>
    <w:tblPr>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single" w:sz="24" w:space="0" w:color="8064A2"/>
          <w:bottom w:val="nil"/>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nil"/>
          <w:bottom w:val="single" w:sz="8" w:space="0" w:color="8064A2"/>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DaftarSedang2-Aksen5">
    <w:name w:val="Medium List 2 Accent 5"/>
    <w:basedOn w:val="TabelNormal"/>
    <w:uiPriority w:val="66"/>
    <w:rPr>
      <w:rFonts w:ascii="Calibri" w:eastAsia="MS Gothic" w:hAnsi="Calibri"/>
      <w:color w:val="000000"/>
    </w:rPr>
    <w:tblPr>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single" w:sz="24" w:space="0" w:color="4BACC6"/>
          <w:bottom w:val="nil"/>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nil"/>
          <w:bottom w:val="single" w:sz="8" w:space="0" w:color="4BACC6"/>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2EAF0"/>
      </w:tcPr>
    </w:tblStylePr>
    <w:tblStylePr w:type="band1Horz">
      <w:tblPr/>
      <w:tcPr>
        <w:tcBorders>
          <w:top w:val="nil"/>
          <w:left w:val="nil"/>
          <w:bottom w:val="nil"/>
          <w:right w:val="nil"/>
          <w:insideH w:val="nil"/>
          <w:insideV w:val="nil"/>
          <w:tl2br w:val="nil"/>
          <w:tr2bl w:val="nil"/>
        </w:tcBorders>
        <w:shd w:val="clear" w:color="auto" w:fill="D2EAF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DaftarSedang2-Aksen6">
    <w:name w:val="Medium List 2 Accent 6"/>
    <w:basedOn w:val="TabelNormal"/>
    <w:uiPriority w:val="66"/>
    <w:rPr>
      <w:rFonts w:ascii="Calibri" w:eastAsia="MS Gothic" w:hAnsi="Calibri"/>
      <w:color w:val="000000"/>
    </w:rPr>
    <w:tblPr>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single" w:sz="24" w:space="0" w:color="F79646"/>
          <w:bottom w:val="nil"/>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nil"/>
          <w:bottom w:val="single" w:sz="8" w:space="0" w:color="F79646"/>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FDE5D1"/>
      </w:tcPr>
    </w:tblStylePr>
    <w:tblStylePr w:type="band1Horz">
      <w:tblPr/>
      <w:tcPr>
        <w:tcBorders>
          <w:top w:val="nil"/>
          <w:left w:val="nil"/>
          <w:bottom w:val="nil"/>
          <w:right w:val="nil"/>
          <w:insideH w:val="nil"/>
          <w:insideV w:val="nil"/>
          <w:tl2br w:val="nil"/>
          <w:tr2bl w:val="nil"/>
        </w:tcBorders>
        <w:shd w:val="clear" w:color="auto" w:fill="FDE5D1"/>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KisiSedang1">
    <w:name w:val="Medium Grid 1"/>
    <w:basedOn w:val="TabelNormal"/>
    <w:uiPriority w:val="67"/>
    <w:tblPr>
      <w:tblBorders>
        <w:top w:val="single" w:sz="8" w:space="0" w:color="3F3F3F"/>
        <w:left w:val="single" w:sz="8" w:space="0" w:color="3F3F3F"/>
        <w:bottom w:val="single" w:sz="8" w:space="0" w:color="3F3F3F"/>
        <w:right w:val="single" w:sz="8" w:space="0" w:color="3F3F3F"/>
        <w:insideH w:val="single" w:sz="8" w:space="0" w:color="3F3F3F"/>
        <w:insideV w:val="single" w:sz="8" w:space="0" w:color="3F3F3F"/>
      </w:tblBorders>
    </w:tblPr>
    <w:tcPr>
      <w:shd w:val="clear" w:color="auto" w:fill="BFBFBF"/>
    </w:tcPr>
    <w:tblStylePr w:type="firstRow">
      <w:rPr>
        <w:b/>
        <w:bCs/>
      </w:rPr>
    </w:tblStylePr>
    <w:tblStylePr w:type="lastRow">
      <w:rPr>
        <w:b/>
        <w:bCs/>
      </w:rPr>
      <w:tblPr/>
      <w:tcPr>
        <w:tcBorders>
          <w:top w:val="single" w:sz="18" w:space="0" w:color="3F3F3F"/>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7F7F7F"/>
      </w:tcPr>
    </w:tblStylePr>
    <w:tblStylePr w:type="band1Horz">
      <w:tblPr/>
      <w:tcPr>
        <w:shd w:val="clear" w:color="auto" w:fill="7F7F7F"/>
      </w:tcPr>
    </w:tblStylePr>
  </w:style>
  <w:style w:type="table" w:styleId="KisiSedang1-Aksen1">
    <w:name w:val="Medium Grid 1 Accent 1"/>
    <w:basedOn w:val="TabelNormal"/>
    <w:uiPriority w:val="67"/>
    <w:qFormat/>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C0DE"/>
      </w:tcPr>
    </w:tblStylePr>
    <w:tblStylePr w:type="band1Horz">
      <w:tblPr/>
      <w:tcPr>
        <w:shd w:val="clear" w:color="auto" w:fill="A7C0DE"/>
      </w:tcPr>
    </w:tblStylePr>
  </w:style>
  <w:style w:type="table" w:styleId="KisiSedang1-Aksen2">
    <w:name w:val="Medium Grid 1 Accent 2"/>
    <w:basedOn w:val="TabelNormal"/>
    <w:uiPriority w:val="67"/>
    <w:qFormat/>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3"/>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KisiSedang1-Aksen3">
    <w:name w:val="Medium Grid 1 Accent 3"/>
    <w:basedOn w:val="TabelNormal"/>
    <w:uiPriority w:val="67"/>
    <w:qFormat/>
    <w:tblPr>
      <w:tblBorders>
        <w:top w:val="single" w:sz="8" w:space="0" w:color="B4CC82"/>
        <w:left w:val="single" w:sz="8" w:space="0" w:color="B4CC82"/>
        <w:bottom w:val="single" w:sz="8" w:space="0" w:color="B4CC82"/>
        <w:right w:val="single" w:sz="8" w:space="0" w:color="B4CC82"/>
        <w:insideH w:val="single" w:sz="8" w:space="0" w:color="B4CC82"/>
        <w:insideV w:val="single" w:sz="8" w:space="0" w:color="B4CC82"/>
      </w:tblBorders>
    </w:tblPr>
    <w:tcPr>
      <w:shd w:val="clear" w:color="auto" w:fill="E6EED5"/>
    </w:tcPr>
    <w:tblStylePr w:type="firstRow">
      <w:rPr>
        <w:b/>
        <w:bCs/>
      </w:rPr>
    </w:tblStylePr>
    <w:tblStylePr w:type="lastRow">
      <w:rPr>
        <w:b/>
        <w:bCs/>
      </w:rPr>
      <w:tblPr/>
      <w:tcPr>
        <w:tcBorders>
          <w:top w:val="single" w:sz="18" w:space="0" w:color="B4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KisiSedang1-Aksen4">
    <w:name w:val="Medium Grid 1 Accent 4"/>
    <w:basedOn w:val="TabelNormal"/>
    <w:uiPriority w:val="67"/>
    <w:qFormat/>
    <w:tblP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KisiSedang1-Aksen5">
    <w:name w:val="Medium Grid 1 Accent 5"/>
    <w:basedOn w:val="TabelNormal"/>
    <w:uiPriority w:val="67"/>
    <w:tblPr>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0"/>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KisiSedang1-Aksen6">
    <w:name w:val="Medium Grid 1 Accent 6"/>
    <w:basedOn w:val="TabelNormal"/>
    <w:uiPriority w:val="67"/>
    <w:tblPr>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5D1"/>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KisiSedang2">
    <w:name w:val="Medium Grid 2"/>
    <w:basedOn w:val="TabelNormal"/>
    <w:uiPriority w:val="68"/>
    <w:qFormat/>
    <w:rPr>
      <w:rFonts w:ascii="Calibri" w:eastAsia="MS Gothic" w:hAnsi="Calibri"/>
      <w:color w:val="000000"/>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BFBFBF"/>
    </w:tcPr>
    <w:tblStylePr w:type="firstRow">
      <w:rPr>
        <w:b/>
        <w:bCs/>
        <w:color w:val="000000"/>
      </w:rPr>
      <w:tblPr/>
      <w:tcPr>
        <w:shd w:val="clear" w:color="auto" w:fill="E5E5E5"/>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CCCCCC"/>
      </w:tcPr>
    </w:tblStylePr>
    <w:tblStylePr w:type="band1Vert">
      <w:tblPr/>
      <w:tcPr>
        <w:shd w:val="clear" w:color="auto" w:fill="7F7F7F"/>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7F7F7F"/>
      </w:tcPr>
    </w:tblStylePr>
    <w:tblStylePr w:type="nwCell">
      <w:tblPr/>
      <w:tcPr>
        <w:shd w:val="clear" w:color="auto" w:fill="FFFFFF"/>
      </w:tcPr>
    </w:tblStylePr>
  </w:style>
  <w:style w:type="table" w:styleId="KisiSedang2-Aksen1">
    <w:name w:val="Medium Grid 2 Accent 1"/>
    <w:basedOn w:val="TabelNormal"/>
    <w:uiPriority w:val="68"/>
    <w:qFormat/>
    <w:rPr>
      <w:rFonts w:ascii="Calibri" w:eastAsia="MS Gothic" w:hAnsi="Calibri"/>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C0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C0DE"/>
      </w:tcPr>
    </w:tblStylePr>
    <w:tblStylePr w:type="nwCell">
      <w:tblPr/>
      <w:tcPr>
        <w:shd w:val="clear" w:color="auto" w:fill="FFFFFF"/>
      </w:tcPr>
    </w:tblStylePr>
  </w:style>
  <w:style w:type="table" w:styleId="KisiSedang2-Aksen2">
    <w:name w:val="Medium Grid 2 Accent 2"/>
    <w:basedOn w:val="TabelNormal"/>
    <w:uiPriority w:val="68"/>
    <w:qFormat/>
    <w:rPr>
      <w:rFonts w:ascii="Calibri" w:eastAsia="MS Gothic" w:hAnsi="Calibri"/>
      <w:color w:val="000000"/>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3"/>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DFA7A6"/>
      </w:tcPr>
    </w:tblStylePr>
    <w:tblStylePr w:type="nwCell">
      <w:tblPr/>
      <w:tcPr>
        <w:shd w:val="clear" w:color="auto" w:fill="FFFFFF"/>
      </w:tcPr>
    </w:tblStylePr>
  </w:style>
  <w:style w:type="table" w:styleId="KisiSedang2-Aksen3">
    <w:name w:val="Medium Grid 2 Accent 3"/>
    <w:basedOn w:val="TabelNormal"/>
    <w:uiPriority w:val="68"/>
    <w:rPr>
      <w:rFonts w:ascii="Calibri" w:eastAsia="MS Gothic" w:hAnsi="Calibri"/>
      <w:color w:val="000000"/>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CDDDAC"/>
      </w:tcPr>
    </w:tblStylePr>
    <w:tblStylePr w:type="nwCell">
      <w:tblPr/>
      <w:tcPr>
        <w:shd w:val="clear" w:color="auto" w:fill="FFFFFF"/>
      </w:tcPr>
    </w:tblStylePr>
  </w:style>
  <w:style w:type="table" w:styleId="KisiSedang2-Aksen4">
    <w:name w:val="Medium Grid 2 Accent 4"/>
    <w:basedOn w:val="TabelNormal"/>
    <w:uiPriority w:val="68"/>
    <w:rPr>
      <w:rFonts w:ascii="Calibri" w:eastAsia="MS Gothic" w:hAnsi="Calibri"/>
      <w:color w:val="000000"/>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5"/>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BFB1D0"/>
      </w:tcPr>
    </w:tblStylePr>
    <w:tblStylePr w:type="nwCell">
      <w:tblPr/>
      <w:tcPr>
        <w:shd w:val="clear" w:color="auto" w:fill="FFFFFF"/>
      </w:tcPr>
    </w:tblStylePr>
  </w:style>
  <w:style w:type="table" w:styleId="KisiSedang2-Aksen5">
    <w:name w:val="Medium Grid 2 Accent 5"/>
    <w:basedOn w:val="TabelNormal"/>
    <w:uiPriority w:val="68"/>
    <w:rPr>
      <w:rFonts w:ascii="Calibri" w:eastAsia="MS Gothic" w:hAnsi="Calibri"/>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0"/>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5D5E2"/>
      </w:tcPr>
    </w:tblStylePr>
    <w:tblStylePr w:type="nwCell">
      <w:tblPr/>
      <w:tcPr>
        <w:shd w:val="clear" w:color="auto" w:fill="FFFFFF"/>
      </w:tcPr>
    </w:tblStylePr>
  </w:style>
  <w:style w:type="table" w:styleId="KisiSedang2-Aksen6">
    <w:name w:val="Medium Grid 2 Accent 6"/>
    <w:basedOn w:val="TabelNormal"/>
    <w:uiPriority w:val="68"/>
    <w:rPr>
      <w:rFonts w:ascii="Calibri" w:eastAsia="MS Gothic" w:hAnsi="Calibri"/>
      <w:color w:val="000000"/>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5D1"/>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FBCAA2"/>
      </w:tcPr>
    </w:tblStylePr>
    <w:tblStylePr w:type="nwCell">
      <w:tblPr/>
      <w:tcPr>
        <w:shd w:val="clear" w:color="auto" w:fill="FFFFFF"/>
      </w:tcPr>
    </w:tblStylePr>
  </w:style>
  <w:style w:type="table" w:styleId="KisiSedang3">
    <w:name w:val="Medium Grid 3"/>
    <w:basedOn w:val="Tabel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BFBFBF"/>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firstCol">
      <w:rPr>
        <w:b/>
        <w:bCs/>
        <w:i w:val="0"/>
        <w:iCs w:val="0"/>
        <w:color w:val="FFFFFF"/>
      </w:rPr>
      <w:tblPr/>
      <w:tcPr>
        <w:tcBorders>
          <w:top w:val="nil"/>
          <w:left w:val="nil"/>
          <w:bottom w:val="single" w:sz="8" w:space="0" w:color="FFFFFF"/>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nil"/>
          <w:bottom w:val="single" w:sz="24" w:space="0" w:color="FFFFFF"/>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7F7F7F"/>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7F7F7F"/>
      </w:tcPr>
    </w:tblStylePr>
  </w:style>
  <w:style w:type="table" w:styleId="KisiSedang3-Aksen1">
    <w:name w:val="Medium Grid 3 Accent 1"/>
    <w:basedOn w:val="Tabel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firstCol">
      <w:rPr>
        <w:b/>
        <w:bCs/>
        <w:i w:val="0"/>
        <w:iCs w:val="0"/>
        <w:color w:val="FFFFFF"/>
      </w:rPr>
      <w:tblPr/>
      <w:tcPr>
        <w:tcBorders>
          <w:top w:val="nil"/>
          <w:left w:val="nil"/>
          <w:bottom w:val="single" w:sz="8" w:space="0" w:color="FFFFFF"/>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nil"/>
          <w:bottom w:val="single" w:sz="24" w:space="0" w:color="FFFFFF"/>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C0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7C0DE"/>
      </w:tcPr>
    </w:tblStylePr>
  </w:style>
  <w:style w:type="table" w:styleId="KisiSedang3-Aksen2">
    <w:name w:val="Medium Grid 3 Accent 2"/>
    <w:basedOn w:val="Tabel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3"/>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firstCol">
      <w:rPr>
        <w:b/>
        <w:bCs/>
        <w:i w:val="0"/>
        <w:iCs w:val="0"/>
        <w:color w:val="FFFFFF"/>
      </w:rPr>
      <w:tblPr/>
      <w:tcPr>
        <w:tcBorders>
          <w:top w:val="nil"/>
          <w:left w:val="nil"/>
          <w:bottom w:val="single" w:sz="8" w:space="0" w:color="FFFFFF"/>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nil"/>
          <w:bottom w:val="single" w:sz="24" w:space="0" w:color="FFFFFF"/>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DFA7A6"/>
      </w:tcPr>
    </w:tblStylePr>
  </w:style>
  <w:style w:type="table" w:styleId="KisiSedang3-Aksen3">
    <w:name w:val="Medium Grid 3 Accent 3"/>
    <w:basedOn w:val="Tabel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firstCol">
      <w:rPr>
        <w:b/>
        <w:bCs/>
        <w:i w:val="0"/>
        <w:iCs w:val="0"/>
        <w:color w:val="FFFFFF"/>
      </w:rPr>
      <w:tblPr/>
      <w:tcPr>
        <w:tcBorders>
          <w:top w:val="nil"/>
          <w:left w:val="nil"/>
          <w:bottom w:val="single" w:sz="8" w:space="0" w:color="FFFFFF"/>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nil"/>
          <w:bottom w:val="single" w:sz="24" w:space="0" w:color="FFFFFF"/>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CDDDAC"/>
      </w:tcPr>
    </w:tblStylePr>
  </w:style>
  <w:style w:type="table" w:styleId="KisiSedang3-Aksen4">
    <w:name w:val="Medium Grid 3 Accent 4"/>
    <w:basedOn w:val="Tabel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firstCol">
      <w:rPr>
        <w:b/>
        <w:bCs/>
        <w:i w:val="0"/>
        <w:iCs w:val="0"/>
        <w:color w:val="FFFFFF"/>
      </w:rPr>
      <w:tblPr/>
      <w:tcPr>
        <w:tcBorders>
          <w:top w:val="nil"/>
          <w:left w:val="nil"/>
          <w:bottom w:val="single" w:sz="8" w:space="0" w:color="FFFFFF"/>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nil"/>
          <w:bottom w:val="single" w:sz="24" w:space="0" w:color="FFFFFF"/>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BFB1D0"/>
      </w:tcPr>
    </w:tblStylePr>
  </w:style>
  <w:style w:type="table" w:styleId="KisiSedang3-Aksen5">
    <w:name w:val="Medium Grid 3 Accent 5"/>
    <w:basedOn w:val="TabelNormal"/>
    <w:uiPriority w:val="69"/>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0"/>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firstCol">
      <w:rPr>
        <w:b/>
        <w:bCs/>
        <w:i w:val="0"/>
        <w:iCs w:val="0"/>
        <w:color w:val="FFFFFF"/>
      </w:rPr>
      <w:tblPr/>
      <w:tcPr>
        <w:tcBorders>
          <w:top w:val="nil"/>
          <w:left w:val="nil"/>
          <w:bottom w:val="single" w:sz="8" w:space="0" w:color="FFFFFF"/>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nil"/>
          <w:bottom w:val="single" w:sz="24" w:space="0" w:color="FFFFFF"/>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5D5E2"/>
      </w:tcPr>
    </w:tblStylePr>
  </w:style>
  <w:style w:type="table" w:styleId="KisiSedang3-Aksen6">
    <w:name w:val="Medium Grid 3 Accent 6"/>
    <w:basedOn w:val="Tabel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5D1"/>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firstCol">
      <w:rPr>
        <w:b/>
        <w:bCs/>
        <w:i w:val="0"/>
        <w:iCs w:val="0"/>
        <w:color w:val="FFFFFF"/>
      </w:rPr>
      <w:tblPr/>
      <w:tcPr>
        <w:tcBorders>
          <w:top w:val="nil"/>
          <w:left w:val="nil"/>
          <w:bottom w:val="single" w:sz="8" w:space="0" w:color="FFFFFF"/>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nil"/>
          <w:bottom w:val="single" w:sz="24" w:space="0" w:color="FFFFFF"/>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FBCAA2"/>
      </w:tcPr>
    </w:tblStylePr>
  </w:style>
  <w:style w:type="table" w:styleId="DaftarGelap">
    <w:name w:val="Dark List"/>
    <w:basedOn w:val="TabelNormal"/>
    <w:uiPriority w:val="70"/>
    <w:rPr>
      <w:color w:val="FFFFFF"/>
    </w:rPr>
    <w:tblPr>
      <w:tblStyleRowBandSize w:val="1"/>
      <w:tblStyleColBandSize w:val="1"/>
    </w:tblPr>
    <w:tcPr>
      <w:shd w:val="clear" w:color="auto" w:fill="000000"/>
    </w:tcPr>
    <w:tblStylePr w:type="firstRow">
      <w:rPr>
        <w:b/>
        <w:bCs/>
      </w:rPr>
      <w:tblPr/>
      <w:tcPr>
        <w:tcBorders>
          <w:top w:val="nil"/>
          <w:left w:val="single" w:sz="18" w:space="0" w:color="FFFFFF"/>
          <w:bottom w:val="nil"/>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nil"/>
          <w:bottom w:val="single" w:sz="18" w:space="0" w:color="FFFFFF"/>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000000"/>
      </w:tcPr>
    </w:tblStylePr>
    <w:tblStylePr w:type="band1Horz">
      <w:tblPr/>
      <w:tcPr>
        <w:tcBorders>
          <w:top w:val="nil"/>
          <w:left w:val="nil"/>
          <w:bottom w:val="nil"/>
          <w:right w:val="nil"/>
          <w:insideH w:val="nil"/>
          <w:insideV w:val="nil"/>
          <w:tl2br w:val="nil"/>
          <w:tr2bl w:val="nil"/>
        </w:tcBorders>
        <w:shd w:val="clear" w:color="auto" w:fill="000000"/>
      </w:tcPr>
    </w:tblStylePr>
  </w:style>
  <w:style w:type="table" w:styleId="DaftarGelap-Aksen1">
    <w:name w:val="Dark List Accent 1"/>
    <w:basedOn w:val="TabelNormal"/>
    <w:uiPriority w:val="70"/>
    <w:rPr>
      <w:color w:val="FFFFFF"/>
    </w:rPr>
    <w:tblPr>
      <w:tblStyleRowBandSize w:val="1"/>
      <w:tblStyleColBandSize w:val="1"/>
    </w:tblPr>
    <w:tcPr>
      <w:shd w:val="clear" w:color="auto" w:fill="4F81BD"/>
    </w:tcPr>
    <w:tblStylePr w:type="firstRow">
      <w:rPr>
        <w:b/>
        <w:bCs/>
      </w:rPr>
      <w:tblPr/>
      <w:tcPr>
        <w:tcBorders>
          <w:top w:val="nil"/>
          <w:left w:val="single" w:sz="18" w:space="0" w:color="FFFFFF"/>
          <w:bottom w:val="nil"/>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1"/>
      </w:tcPr>
    </w:tblStylePr>
    <w:tblStylePr w:type="firstCol">
      <w:tblPr/>
      <w:tcPr>
        <w:tcBorders>
          <w:top w:val="nil"/>
          <w:left w:val="nil"/>
          <w:bottom w:val="nil"/>
          <w:right w:val="single" w:sz="18" w:space="0" w:color="FFFFFF"/>
          <w:insideH w:val="nil"/>
          <w:insideV w:val="nil"/>
          <w:tl2br w:val="nil"/>
          <w:tr2bl w:val="nil"/>
        </w:tcBorders>
        <w:shd w:val="clear" w:color="auto" w:fill="366091"/>
      </w:tcPr>
    </w:tblStylePr>
    <w:tblStylePr w:type="lastCol">
      <w:tblPr/>
      <w:tcPr>
        <w:tcBorders>
          <w:top w:val="nil"/>
          <w:left w:val="nil"/>
          <w:bottom w:val="single" w:sz="18" w:space="0" w:color="FFFFFF"/>
          <w:right w:val="nil"/>
          <w:insideH w:val="nil"/>
          <w:insideV w:val="nil"/>
          <w:tl2br w:val="nil"/>
          <w:tr2bl w:val="nil"/>
        </w:tcBorders>
        <w:shd w:val="clear" w:color="auto" w:fill="366091"/>
      </w:tcPr>
    </w:tblStylePr>
    <w:tblStylePr w:type="band1Vert">
      <w:tblPr/>
      <w:tcPr>
        <w:tcBorders>
          <w:top w:val="nil"/>
          <w:left w:val="nil"/>
          <w:bottom w:val="nil"/>
          <w:right w:val="nil"/>
          <w:insideH w:val="nil"/>
          <w:insideV w:val="nil"/>
          <w:tl2br w:val="nil"/>
          <w:tr2bl w:val="nil"/>
        </w:tcBorders>
        <w:shd w:val="clear" w:color="auto" w:fill="366091"/>
      </w:tcPr>
    </w:tblStylePr>
    <w:tblStylePr w:type="band1Horz">
      <w:tblPr/>
      <w:tcPr>
        <w:tcBorders>
          <w:top w:val="nil"/>
          <w:left w:val="nil"/>
          <w:bottom w:val="nil"/>
          <w:right w:val="nil"/>
          <w:insideH w:val="nil"/>
          <w:insideV w:val="nil"/>
          <w:tl2br w:val="nil"/>
          <w:tr2bl w:val="nil"/>
        </w:tcBorders>
        <w:shd w:val="clear" w:color="auto" w:fill="366091"/>
      </w:tcPr>
    </w:tblStylePr>
  </w:style>
  <w:style w:type="table" w:styleId="DaftarGelap-Aksen2">
    <w:name w:val="Dark List Accent 2"/>
    <w:basedOn w:val="TabelNormal"/>
    <w:uiPriority w:val="70"/>
    <w:rPr>
      <w:color w:val="FFFFFF"/>
    </w:rPr>
    <w:tblPr>
      <w:tblStyleRowBandSize w:val="1"/>
      <w:tblStyleColBandSize w:val="1"/>
    </w:tblPr>
    <w:tcPr>
      <w:shd w:val="clear" w:color="auto" w:fill="C0504D"/>
    </w:tcPr>
    <w:tblStylePr w:type="firstRow">
      <w:rPr>
        <w:b/>
        <w:bCs/>
      </w:rPr>
      <w:tblPr/>
      <w:tcPr>
        <w:tcBorders>
          <w:top w:val="nil"/>
          <w:left w:val="single" w:sz="18" w:space="0" w:color="FFFFFF"/>
          <w:bottom w:val="nil"/>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734"/>
      </w:tcPr>
    </w:tblStylePr>
    <w:tblStylePr w:type="lastCol">
      <w:tblPr/>
      <w:tcPr>
        <w:tcBorders>
          <w:top w:val="nil"/>
          <w:left w:val="nil"/>
          <w:bottom w:val="single" w:sz="18" w:space="0" w:color="FFFFFF"/>
          <w:right w:val="nil"/>
          <w:insideH w:val="nil"/>
          <w:insideV w:val="nil"/>
          <w:tl2br w:val="nil"/>
          <w:tr2bl w:val="nil"/>
        </w:tcBorders>
        <w:shd w:val="clear" w:color="auto" w:fill="943734"/>
      </w:tcPr>
    </w:tblStylePr>
    <w:tblStylePr w:type="band1Vert">
      <w:tblPr/>
      <w:tcPr>
        <w:tcBorders>
          <w:top w:val="nil"/>
          <w:left w:val="nil"/>
          <w:bottom w:val="nil"/>
          <w:right w:val="nil"/>
          <w:insideH w:val="nil"/>
          <w:insideV w:val="nil"/>
          <w:tl2br w:val="nil"/>
          <w:tr2bl w:val="nil"/>
        </w:tcBorders>
        <w:shd w:val="clear" w:color="auto" w:fill="943734"/>
      </w:tcPr>
    </w:tblStylePr>
    <w:tblStylePr w:type="band1Horz">
      <w:tblPr/>
      <w:tcPr>
        <w:tcBorders>
          <w:top w:val="nil"/>
          <w:left w:val="nil"/>
          <w:bottom w:val="nil"/>
          <w:right w:val="nil"/>
          <w:insideH w:val="nil"/>
          <w:insideV w:val="nil"/>
          <w:tl2br w:val="nil"/>
          <w:tr2bl w:val="nil"/>
        </w:tcBorders>
        <w:shd w:val="clear" w:color="auto" w:fill="943734"/>
      </w:tcPr>
    </w:tblStylePr>
  </w:style>
  <w:style w:type="table" w:styleId="DaftarGelap-Aksen3">
    <w:name w:val="Dark List Accent 3"/>
    <w:basedOn w:val="TabelNormal"/>
    <w:uiPriority w:val="70"/>
    <w:qFormat/>
    <w:rPr>
      <w:color w:val="FFFFFF"/>
    </w:rPr>
    <w:tblPr>
      <w:tblStyleRowBandSize w:val="1"/>
      <w:tblStyleColBandSize w:val="1"/>
    </w:tblPr>
    <w:tcPr>
      <w:shd w:val="clear" w:color="auto" w:fill="9BBB59"/>
    </w:tcPr>
    <w:tblStylePr w:type="firstRow">
      <w:rPr>
        <w:b/>
        <w:bCs/>
      </w:rPr>
      <w:tblPr/>
      <w:tcPr>
        <w:tcBorders>
          <w:top w:val="nil"/>
          <w:left w:val="single" w:sz="18" w:space="0" w:color="FFFFFF"/>
          <w:bottom w:val="nil"/>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7"/>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nil"/>
          <w:bottom w:val="single" w:sz="18" w:space="0" w:color="FFFFFF"/>
          <w:right w:val="nil"/>
          <w:insideH w:val="nil"/>
          <w:insideV w:val="nil"/>
          <w:tl2br w:val="nil"/>
          <w:tr2bl w:val="nil"/>
        </w:tcBorders>
        <w:shd w:val="clear" w:color="auto" w:fill="76923C"/>
      </w:tcPr>
    </w:tblStylePr>
    <w:tblStylePr w:type="band1Vert">
      <w:tblPr/>
      <w:tcPr>
        <w:tcBorders>
          <w:top w:val="nil"/>
          <w:left w:val="nil"/>
          <w:bottom w:val="nil"/>
          <w:right w:val="nil"/>
          <w:insideH w:val="nil"/>
          <w:insideV w:val="nil"/>
          <w:tl2br w:val="nil"/>
          <w:tr2bl w:val="nil"/>
        </w:tcBorders>
        <w:shd w:val="clear" w:color="auto" w:fill="76923C"/>
      </w:tcPr>
    </w:tblStylePr>
    <w:tblStylePr w:type="band1Horz">
      <w:tblPr/>
      <w:tcPr>
        <w:tcBorders>
          <w:top w:val="nil"/>
          <w:left w:val="nil"/>
          <w:bottom w:val="nil"/>
          <w:right w:val="nil"/>
          <w:insideH w:val="nil"/>
          <w:insideV w:val="nil"/>
          <w:tl2br w:val="nil"/>
          <w:tr2bl w:val="nil"/>
        </w:tcBorders>
        <w:shd w:val="clear" w:color="auto" w:fill="76923C"/>
      </w:tcPr>
    </w:tblStylePr>
  </w:style>
  <w:style w:type="table" w:styleId="DaftarGelap-Aksen4">
    <w:name w:val="Dark List Accent 4"/>
    <w:basedOn w:val="TabelNormal"/>
    <w:uiPriority w:val="70"/>
    <w:qFormat/>
    <w:rPr>
      <w:color w:val="FFFFFF"/>
    </w:rPr>
    <w:tblPr>
      <w:tblStyleRowBandSize w:val="1"/>
      <w:tblStyleColBandSize w:val="1"/>
    </w:tblPr>
    <w:tcPr>
      <w:shd w:val="clear" w:color="auto" w:fill="8064A2"/>
    </w:tcPr>
    <w:tblStylePr w:type="firstRow">
      <w:rPr>
        <w:b/>
        <w:bCs/>
      </w:rPr>
      <w:tblPr/>
      <w:tcPr>
        <w:tcBorders>
          <w:top w:val="nil"/>
          <w:left w:val="single" w:sz="18" w:space="0" w:color="FFFFFF"/>
          <w:bottom w:val="nil"/>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0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nil"/>
          <w:bottom w:val="single" w:sz="18" w:space="0" w:color="FFFFFF"/>
          <w:right w:val="nil"/>
          <w:insideH w:val="nil"/>
          <w:insideV w:val="nil"/>
          <w:tl2br w:val="nil"/>
          <w:tr2bl w:val="nil"/>
        </w:tcBorders>
        <w:shd w:val="clear" w:color="auto" w:fill="5F497A"/>
      </w:tcPr>
    </w:tblStylePr>
    <w:tblStylePr w:type="band1Vert">
      <w:tblPr/>
      <w:tcPr>
        <w:tcBorders>
          <w:top w:val="nil"/>
          <w:left w:val="nil"/>
          <w:bottom w:val="nil"/>
          <w:right w:val="nil"/>
          <w:insideH w:val="nil"/>
          <w:insideV w:val="nil"/>
          <w:tl2br w:val="nil"/>
          <w:tr2bl w:val="nil"/>
        </w:tcBorders>
        <w:shd w:val="clear" w:color="auto" w:fill="5F497A"/>
      </w:tcPr>
    </w:tblStylePr>
    <w:tblStylePr w:type="band1Horz">
      <w:tblPr/>
      <w:tcPr>
        <w:tcBorders>
          <w:top w:val="nil"/>
          <w:left w:val="nil"/>
          <w:bottom w:val="nil"/>
          <w:right w:val="nil"/>
          <w:insideH w:val="nil"/>
          <w:insideV w:val="nil"/>
          <w:tl2br w:val="nil"/>
          <w:tr2bl w:val="nil"/>
        </w:tcBorders>
        <w:shd w:val="clear" w:color="auto" w:fill="5F497A"/>
      </w:tcPr>
    </w:tblStylePr>
  </w:style>
  <w:style w:type="table" w:styleId="DaftarGelap-Aksen5">
    <w:name w:val="Dark List Accent 5"/>
    <w:basedOn w:val="TabelNormal"/>
    <w:uiPriority w:val="70"/>
    <w:qFormat/>
    <w:rPr>
      <w:color w:val="FFFFFF"/>
    </w:rPr>
    <w:tblPr>
      <w:tblStyleRowBandSize w:val="1"/>
      <w:tblStyleColBandSize w:val="1"/>
    </w:tblPr>
    <w:tcPr>
      <w:shd w:val="clear" w:color="auto" w:fill="4BACC6"/>
    </w:tcPr>
    <w:tblStylePr w:type="firstRow">
      <w:rPr>
        <w:b/>
        <w:bCs/>
      </w:rPr>
      <w:tblPr/>
      <w:tcPr>
        <w:tcBorders>
          <w:top w:val="nil"/>
          <w:left w:val="single" w:sz="18" w:space="0" w:color="FFFFFF"/>
          <w:bottom w:val="nil"/>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nil"/>
          <w:bottom w:val="single" w:sz="18" w:space="0" w:color="FFFFFF"/>
          <w:right w:val="nil"/>
          <w:insideH w:val="nil"/>
          <w:insideV w:val="nil"/>
          <w:tl2br w:val="nil"/>
          <w:tr2bl w:val="nil"/>
        </w:tcBorders>
        <w:shd w:val="clear" w:color="auto" w:fill="31849B"/>
      </w:tcPr>
    </w:tblStylePr>
    <w:tblStylePr w:type="band1Vert">
      <w:tblPr/>
      <w:tcPr>
        <w:tcBorders>
          <w:top w:val="nil"/>
          <w:left w:val="nil"/>
          <w:bottom w:val="nil"/>
          <w:right w:val="nil"/>
          <w:insideH w:val="nil"/>
          <w:insideV w:val="nil"/>
          <w:tl2br w:val="nil"/>
          <w:tr2bl w:val="nil"/>
        </w:tcBorders>
        <w:shd w:val="clear" w:color="auto" w:fill="31849B"/>
      </w:tcPr>
    </w:tblStylePr>
    <w:tblStylePr w:type="band1Horz">
      <w:tblPr/>
      <w:tcPr>
        <w:tcBorders>
          <w:top w:val="nil"/>
          <w:left w:val="nil"/>
          <w:bottom w:val="nil"/>
          <w:right w:val="nil"/>
          <w:insideH w:val="nil"/>
          <w:insideV w:val="nil"/>
          <w:tl2br w:val="nil"/>
          <w:tr2bl w:val="nil"/>
        </w:tcBorders>
        <w:shd w:val="clear" w:color="auto" w:fill="31849B"/>
      </w:tcPr>
    </w:tblStylePr>
  </w:style>
  <w:style w:type="table" w:styleId="DaftarGelap-Aksen6">
    <w:name w:val="Dark List Accent 6"/>
    <w:basedOn w:val="TabelNormal"/>
    <w:uiPriority w:val="70"/>
    <w:rPr>
      <w:color w:val="FFFFFF"/>
    </w:rPr>
    <w:tblPr>
      <w:tblStyleRowBandSize w:val="1"/>
      <w:tblStyleColBandSize w:val="1"/>
    </w:tblPr>
    <w:tcPr>
      <w:shd w:val="clear" w:color="auto" w:fill="F79646"/>
    </w:tcPr>
    <w:tblStylePr w:type="firstRow">
      <w:rPr>
        <w:b/>
        <w:bCs/>
      </w:rPr>
      <w:tblPr/>
      <w:tcPr>
        <w:tcBorders>
          <w:top w:val="nil"/>
          <w:left w:val="single" w:sz="18" w:space="0" w:color="FFFFFF"/>
          <w:bottom w:val="nil"/>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9"/>
      </w:tcPr>
    </w:tblStylePr>
    <w:tblStylePr w:type="lastCol">
      <w:tblPr/>
      <w:tcPr>
        <w:tcBorders>
          <w:top w:val="nil"/>
          <w:left w:val="nil"/>
          <w:bottom w:val="single" w:sz="18" w:space="0" w:color="FFFFFF"/>
          <w:right w:val="nil"/>
          <w:insideH w:val="nil"/>
          <w:insideV w:val="nil"/>
          <w:tl2br w:val="nil"/>
          <w:tr2bl w:val="nil"/>
        </w:tcBorders>
        <w:shd w:val="clear" w:color="auto" w:fill="E36C09"/>
      </w:tcPr>
    </w:tblStylePr>
    <w:tblStylePr w:type="band1Vert">
      <w:tblPr/>
      <w:tcPr>
        <w:tcBorders>
          <w:top w:val="nil"/>
          <w:left w:val="nil"/>
          <w:bottom w:val="nil"/>
          <w:right w:val="nil"/>
          <w:insideH w:val="nil"/>
          <w:insideV w:val="nil"/>
          <w:tl2br w:val="nil"/>
          <w:tr2bl w:val="nil"/>
        </w:tcBorders>
        <w:shd w:val="clear" w:color="auto" w:fill="E36C09"/>
      </w:tcPr>
    </w:tblStylePr>
    <w:tblStylePr w:type="band1Horz">
      <w:tblPr/>
      <w:tcPr>
        <w:tcBorders>
          <w:top w:val="nil"/>
          <w:left w:val="nil"/>
          <w:bottom w:val="nil"/>
          <w:right w:val="nil"/>
          <w:insideH w:val="nil"/>
          <w:insideV w:val="nil"/>
          <w:tl2br w:val="nil"/>
          <w:tr2bl w:val="nil"/>
        </w:tcBorders>
        <w:shd w:val="clear" w:color="auto" w:fill="E36C09"/>
      </w:tcPr>
    </w:tblStylePr>
  </w:style>
  <w:style w:type="table" w:styleId="BayanganBerwarna">
    <w:name w:val="Colorful Shading"/>
    <w:basedOn w:val="TabelNormal"/>
    <w:uiPriority w:val="71"/>
    <w:rPr>
      <w:color w:val="000000"/>
    </w:rPr>
    <w:tblPr>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5E5E5"/>
    </w:tcPr>
    <w:tblStylePr w:type="firstRow">
      <w:rPr>
        <w:b/>
        <w:bCs/>
      </w:rPr>
      <w:tblPr/>
      <w:tcPr>
        <w:tcBorders>
          <w:top w:val="nil"/>
          <w:left w:val="single" w:sz="24" w:space="0" w:color="C0504D"/>
          <w:bottom w:val="nil"/>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000000"/>
      </w:tcPr>
    </w:tblStylePr>
    <w:tblStylePr w:type="lastCol">
      <w:rPr>
        <w:color w:val="FFFFFF"/>
      </w:rPr>
      <w:tblPr/>
      <w:tcPr>
        <w:tcBorders>
          <w:top w:val="nil"/>
          <w:left w:val="nil"/>
          <w:bottom w:val="nil"/>
          <w:right w:val="nil"/>
          <w:insideH w:val="nil"/>
          <w:insideV w:val="nil"/>
          <w:tl2br w:val="nil"/>
          <w:tr2bl w:val="nil"/>
        </w:tcBorders>
        <w:shd w:val="clear" w:color="auto" w:fill="000000"/>
      </w:tcPr>
    </w:tblStylePr>
    <w:tblStylePr w:type="band1Vert">
      <w:tblPr/>
      <w:tcPr>
        <w:shd w:val="clear" w:color="auto" w:fill="999999"/>
      </w:tcPr>
    </w:tblStylePr>
    <w:tblStylePr w:type="band1Horz">
      <w:tblPr/>
      <w:tcPr>
        <w:shd w:val="clear" w:color="auto" w:fill="7F7F7F"/>
      </w:tcPr>
    </w:tblStylePr>
    <w:tblStylePr w:type="neCell">
      <w:rPr>
        <w:color w:val="000000"/>
      </w:rPr>
    </w:tblStylePr>
    <w:tblStylePr w:type="nwCell">
      <w:rPr>
        <w:color w:val="000000"/>
      </w:rPr>
    </w:tblStylePr>
  </w:style>
  <w:style w:type="table" w:styleId="BayanganBerwarna-Aksen1">
    <w:name w:val="Colorful Shading Accent 1"/>
    <w:basedOn w:val="TabelNormal"/>
    <w:uiPriority w:val="71"/>
    <w:qFormat/>
    <w:rPr>
      <w:color w:val="000000"/>
    </w:rPr>
    <w:tblPr>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single" w:sz="24" w:space="0" w:color="C0504D"/>
          <w:bottom w:val="nil"/>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B4D74"/>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B4D74"/>
      </w:tcPr>
    </w:tblStylePr>
    <w:tblStylePr w:type="lastCol">
      <w:rPr>
        <w:color w:val="FFFFFF"/>
      </w:rPr>
      <w:tblPr/>
      <w:tcPr>
        <w:tcBorders>
          <w:top w:val="nil"/>
          <w:left w:val="nil"/>
          <w:bottom w:val="nil"/>
          <w:right w:val="nil"/>
          <w:insideH w:val="nil"/>
          <w:insideV w:val="nil"/>
          <w:tl2br w:val="nil"/>
          <w:tr2bl w:val="nil"/>
        </w:tcBorders>
        <w:shd w:val="clear" w:color="auto" w:fill="2B4D74"/>
      </w:tcPr>
    </w:tblStylePr>
    <w:tblStylePr w:type="band1Vert">
      <w:tblPr/>
      <w:tcPr>
        <w:shd w:val="clear" w:color="auto" w:fill="B8CCE4"/>
      </w:tcPr>
    </w:tblStylePr>
    <w:tblStylePr w:type="band1Horz">
      <w:tblPr/>
      <w:tcPr>
        <w:shd w:val="clear" w:color="auto" w:fill="A7C0DE"/>
      </w:tcPr>
    </w:tblStylePr>
    <w:tblStylePr w:type="neCell">
      <w:rPr>
        <w:color w:val="000000"/>
      </w:rPr>
    </w:tblStylePr>
    <w:tblStylePr w:type="nwCell">
      <w:rPr>
        <w:color w:val="000000"/>
      </w:rPr>
    </w:tblStylePr>
  </w:style>
  <w:style w:type="table" w:styleId="BayanganBerwarna-Aksen2">
    <w:name w:val="Colorful Shading Accent 2"/>
    <w:basedOn w:val="TabelNormal"/>
    <w:uiPriority w:val="71"/>
    <w:rPr>
      <w:color w:val="000000"/>
    </w:rPr>
    <w:tblPr>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single" w:sz="24" w:space="0" w:color="C0504D"/>
          <w:bottom w:val="nil"/>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772C2A"/>
      </w:tcPr>
    </w:tblStylePr>
    <w:tblStylePr w:type="lastCol">
      <w:rPr>
        <w:color w:val="FFFFFF"/>
      </w:rPr>
      <w:tblPr/>
      <w:tcPr>
        <w:tcBorders>
          <w:top w:val="nil"/>
          <w:left w:val="nil"/>
          <w:bottom w:val="nil"/>
          <w:right w:val="nil"/>
          <w:insideH w:val="nil"/>
          <w:insideV w:val="nil"/>
          <w:tl2br w:val="nil"/>
          <w:tr2bl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BayanganBerwarna-Aksen3">
    <w:name w:val="Colorful Shading Accent 3"/>
    <w:basedOn w:val="TabelNormal"/>
    <w:uiPriority w:val="71"/>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single" w:sz="24" w:space="0" w:color="8064A2"/>
          <w:bottom w:val="nil"/>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5E7530"/>
      </w:tcPr>
    </w:tblStylePr>
    <w:tblStylePr w:type="lastCol">
      <w:rPr>
        <w:color w:val="FFFFFF"/>
      </w:rPr>
      <w:tblPr/>
      <w:tcPr>
        <w:tcBorders>
          <w:top w:val="nil"/>
          <w:left w:val="nil"/>
          <w:bottom w:val="nil"/>
          <w:right w:val="nil"/>
          <w:insideH w:val="nil"/>
          <w:insideV w:val="nil"/>
          <w:tl2br w:val="nil"/>
          <w:tr2bl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BayanganBerwarna-Aksen4">
    <w:name w:val="Colorful Shading Accent 4"/>
    <w:basedOn w:val="TabelNormal"/>
    <w:uiPriority w:val="71"/>
    <w:rPr>
      <w:color w:val="000000"/>
    </w:rPr>
    <w:tblPr>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5"/>
    </w:tcPr>
    <w:tblStylePr w:type="firstRow">
      <w:rPr>
        <w:b/>
        <w:bCs/>
      </w:rPr>
      <w:tblPr/>
      <w:tcPr>
        <w:tcBorders>
          <w:top w:val="nil"/>
          <w:left w:val="single" w:sz="24" w:space="0" w:color="9BBB59"/>
          <w:bottom w:val="nil"/>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A62"/>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4C3A62"/>
      </w:tcPr>
    </w:tblStylePr>
    <w:tblStylePr w:type="lastCol">
      <w:rPr>
        <w:color w:val="FFFFFF"/>
      </w:rPr>
      <w:tblPr/>
      <w:tcPr>
        <w:tcBorders>
          <w:top w:val="nil"/>
          <w:left w:val="nil"/>
          <w:bottom w:val="nil"/>
          <w:right w:val="nil"/>
          <w:insideH w:val="nil"/>
          <w:insideV w:val="nil"/>
          <w:tl2br w:val="nil"/>
          <w:tr2bl w:val="nil"/>
        </w:tcBorders>
        <w:shd w:val="clear" w:color="auto" w:fill="4C3A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BayanganBerwarna-Aksen5">
    <w:name w:val="Colorful Shading Accent 5"/>
    <w:basedOn w:val="TabelNormal"/>
    <w:uiPriority w:val="71"/>
    <w:rPr>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single" w:sz="24" w:space="0" w:color="F79646"/>
          <w:bottom w:val="nil"/>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76A7C"/>
      </w:tcPr>
    </w:tblStylePr>
    <w:tblStylePr w:type="lastCol">
      <w:rPr>
        <w:color w:val="FFFFFF"/>
      </w:rPr>
      <w:tblPr/>
      <w:tcPr>
        <w:tcBorders>
          <w:top w:val="nil"/>
          <w:left w:val="nil"/>
          <w:bottom w:val="nil"/>
          <w:right w:val="nil"/>
          <w:insideH w:val="nil"/>
          <w:insideV w:val="nil"/>
          <w:tl2br w:val="nil"/>
          <w:tr2bl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BayanganBerwarna-Aksen6">
    <w:name w:val="Colorful Shading Accent 6"/>
    <w:basedOn w:val="TabelNormal"/>
    <w:uiPriority w:val="71"/>
    <w:qFormat/>
    <w:rPr>
      <w:color w:val="000000"/>
    </w:rPr>
    <w:tblPr>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single" w:sz="24" w:space="0" w:color="4BACC6"/>
          <w:bottom w:val="nil"/>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7"/>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B65607"/>
      </w:tcPr>
    </w:tblStylePr>
    <w:tblStylePr w:type="lastCol">
      <w:rPr>
        <w:color w:val="FFFFFF"/>
      </w:rPr>
      <w:tblPr/>
      <w:tcPr>
        <w:tcBorders>
          <w:top w:val="nil"/>
          <w:left w:val="nil"/>
          <w:bottom w:val="nil"/>
          <w:right w:val="nil"/>
          <w:insideH w:val="nil"/>
          <w:insideV w:val="nil"/>
          <w:tl2br w:val="nil"/>
          <w:tr2bl w:val="nil"/>
        </w:tcBorders>
        <w:shd w:val="clear" w:color="auto" w:fill="B65607"/>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DaftarBerwarna">
    <w:name w:val="Colorful List"/>
    <w:basedOn w:val="TabelNormal"/>
    <w:uiPriority w:val="72"/>
    <w:qFormat/>
    <w:rPr>
      <w:color w:val="000000"/>
    </w:rPr>
    <w:tblPr>
      <w:tblStyleRowBandSize w:val="1"/>
      <w:tblStyleColBandSize w:val="1"/>
    </w:tblPr>
    <w:tcPr>
      <w:shd w:val="clear" w:color="auto" w:fill="E5E5E5"/>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BFBFBF"/>
      </w:tcPr>
    </w:tblStylePr>
    <w:tblStylePr w:type="band1Horz">
      <w:tblPr/>
      <w:tcPr>
        <w:shd w:val="clear" w:color="auto" w:fill="CCCCCC"/>
      </w:tcPr>
    </w:tblStylePr>
  </w:style>
  <w:style w:type="table" w:styleId="DaftarBerwarna-Aksen1">
    <w:name w:val="Colorful List Accent 1"/>
    <w:basedOn w:val="TabelNormal"/>
    <w:uiPriority w:val="72"/>
    <w:rPr>
      <w:color w:val="000000"/>
    </w:rPr>
    <w:tblPr>
      <w:tblStyleRowBandSize w:val="1"/>
      <w:tblStyleColBandSize w:val="1"/>
    </w:tblPr>
    <w:tcPr>
      <w:shd w:val="clear" w:color="auto" w:fill="EDF2F8"/>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styleId="DaftarBerwarna-Aksen2">
    <w:name w:val="Colorful List Accent 2"/>
    <w:basedOn w:val="TabelNormal"/>
    <w:uiPriority w:val="72"/>
    <w:qFormat/>
    <w:rPr>
      <w:color w:val="000000"/>
    </w:rPr>
    <w:tblPr>
      <w:tblStyleRowBandSize w:val="1"/>
      <w:tblStyleColBandSize w:val="1"/>
    </w:tblPr>
    <w:tcPr>
      <w:shd w:val="clear" w:color="auto" w:fill="F8EDED"/>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3"/>
      </w:tcPr>
    </w:tblStylePr>
    <w:tblStylePr w:type="band1Horz">
      <w:tblPr/>
      <w:tcPr>
        <w:shd w:val="clear" w:color="auto" w:fill="F2DBDB"/>
      </w:tcPr>
    </w:tblStylePr>
  </w:style>
  <w:style w:type="table" w:styleId="DaftarBerwarna-Aksen3">
    <w:name w:val="Colorful List Accent 3"/>
    <w:basedOn w:val="TabelNormal"/>
    <w:uiPriority w:val="72"/>
    <w:rPr>
      <w:color w:val="000000"/>
    </w:rPr>
    <w:tblPr>
      <w:tblStyleRowBandSize w:val="1"/>
      <w:tblStyleColBandSize w:val="1"/>
    </w:tblPr>
    <w:tcPr>
      <w:shd w:val="clear" w:color="auto" w:fill="F5F8EE"/>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shd w:val="clear" w:color="auto" w:fill="EAF1DD"/>
      </w:tcPr>
    </w:tblStylePr>
  </w:style>
  <w:style w:type="table" w:styleId="DaftarBerwarna-Aksen4">
    <w:name w:val="Colorful List Accent 4"/>
    <w:basedOn w:val="TabelNormal"/>
    <w:uiPriority w:val="72"/>
    <w:rPr>
      <w:color w:val="000000"/>
    </w:rPr>
    <w:tblPr>
      <w:tblStyleRowBandSize w:val="1"/>
      <w:tblStyleColBandSize w:val="1"/>
    </w:tblPr>
    <w:tcPr>
      <w:shd w:val="clear" w:color="auto" w:fill="F2EFF5"/>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shd w:val="clear" w:color="auto" w:fill="E5DFEC"/>
      </w:tcPr>
    </w:tblStylePr>
  </w:style>
  <w:style w:type="table" w:styleId="DaftarBerwarna-Aksen5">
    <w:name w:val="Colorful List Accent 5"/>
    <w:basedOn w:val="TabelNormal"/>
    <w:uiPriority w:val="72"/>
    <w:qFormat/>
    <w:rPr>
      <w:color w:val="000000"/>
    </w:rPr>
    <w:tblPr>
      <w:tblStyleRowBandSize w:val="1"/>
      <w:tblStyleColBandSize w:val="1"/>
    </w:tblPr>
    <w:tcPr>
      <w:shd w:val="clear" w:color="auto" w:fill="EDF6F9"/>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F3730A"/>
      </w:tcPr>
    </w:tblStylePr>
    <w:tblStylePr w:type="lastRow">
      <w:rPr>
        <w:b/>
        <w:bCs/>
        <w:color w:val="F3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0"/>
      </w:tcPr>
    </w:tblStylePr>
    <w:tblStylePr w:type="band1Horz">
      <w:tblPr/>
      <w:tcPr>
        <w:shd w:val="clear" w:color="auto" w:fill="DAEEF3"/>
      </w:tcPr>
    </w:tblStylePr>
  </w:style>
  <w:style w:type="table" w:styleId="DaftarBerwarna-Aksen6">
    <w:name w:val="Colorful List Accent 6"/>
    <w:basedOn w:val="TabelNormal"/>
    <w:uiPriority w:val="72"/>
    <w:qFormat/>
    <w:rPr>
      <w:color w:val="000000"/>
    </w:rPr>
    <w:tblPr>
      <w:tblStyleRowBandSize w:val="1"/>
      <w:tblStyleColBandSize w:val="1"/>
    </w:tblPr>
    <w:tcPr>
      <w:shd w:val="clear" w:color="auto" w:fill="FEF4EC"/>
    </w:tcPr>
    <w:tblStylePr w:type="firstRow">
      <w:rPr>
        <w:b/>
        <w:bCs/>
        <w:color w:val="FFFFFF"/>
      </w:rPr>
      <w:tblPr/>
      <w:tcPr>
        <w:tcBorders>
          <w:top w:val="nil"/>
          <w:left w:val="single" w:sz="12" w:space="0" w:color="FFFFFF"/>
          <w:bottom w:val="nil"/>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5D1"/>
      </w:tcPr>
    </w:tblStylePr>
    <w:tblStylePr w:type="band1Horz">
      <w:tblPr/>
      <w:tcPr>
        <w:shd w:val="clear" w:color="auto" w:fill="FDE9D9"/>
      </w:tcPr>
    </w:tblStylePr>
  </w:style>
  <w:style w:type="table" w:styleId="KisiBerwarna">
    <w:name w:val="Colorful Grid"/>
    <w:basedOn w:val="TabelNormal"/>
    <w:uiPriority w:val="73"/>
    <w:rPr>
      <w:color w:val="000000"/>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7F7F7F"/>
      </w:tcPr>
    </w:tblStylePr>
    <w:tblStylePr w:type="band1Horz">
      <w:tblPr/>
      <w:tcPr>
        <w:shd w:val="clear" w:color="auto" w:fill="7F7F7F"/>
      </w:tcPr>
    </w:tblStylePr>
  </w:style>
  <w:style w:type="table" w:styleId="KisiBerwarna-Aksen1">
    <w:name w:val="Colorful Grid Accent 1"/>
    <w:basedOn w:val="TabelNormal"/>
    <w:uiPriority w:val="73"/>
    <w:rPr>
      <w:color w:val="000000"/>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6091"/>
      </w:tcPr>
    </w:tblStylePr>
    <w:tblStylePr w:type="lastCol">
      <w:rPr>
        <w:color w:val="FFFFFF"/>
      </w:rPr>
      <w:tblPr/>
      <w:tcPr>
        <w:shd w:val="clear" w:color="auto" w:fill="366091"/>
      </w:tcPr>
    </w:tblStylePr>
    <w:tblStylePr w:type="band1Vert">
      <w:tblPr/>
      <w:tcPr>
        <w:shd w:val="clear" w:color="auto" w:fill="A7C0DE"/>
      </w:tcPr>
    </w:tblStylePr>
    <w:tblStylePr w:type="band1Horz">
      <w:tblPr/>
      <w:tcPr>
        <w:shd w:val="clear" w:color="auto" w:fill="A7C0DE"/>
      </w:tcPr>
    </w:tblStylePr>
  </w:style>
  <w:style w:type="table" w:styleId="KisiBerwarna-Aksen2">
    <w:name w:val="Colorful Grid Accent 2"/>
    <w:basedOn w:val="TabelNormal"/>
    <w:uiPriority w:val="73"/>
    <w:rPr>
      <w:color w:val="000000"/>
    </w:rPr>
    <w:tblPr>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734"/>
      </w:tcPr>
    </w:tblStylePr>
    <w:tblStylePr w:type="lastCol">
      <w:rPr>
        <w:color w:val="FFFFFF"/>
      </w:rPr>
      <w:tblPr/>
      <w:tcPr>
        <w:shd w:val="clear" w:color="auto" w:fill="943734"/>
      </w:tcPr>
    </w:tblStylePr>
    <w:tblStylePr w:type="band1Vert">
      <w:tblPr/>
      <w:tcPr>
        <w:shd w:val="clear" w:color="auto" w:fill="DFA7A6"/>
      </w:tcPr>
    </w:tblStylePr>
    <w:tblStylePr w:type="band1Horz">
      <w:tblPr/>
      <w:tcPr>
        <w:shd w:val="clear" w:color="auto" w:fill="DFA7A6"/>
      </w:tcPr>
    </w:tblStylePr>
  </w:style>
  <w:style w:type="table" w:styleId="KisiBerwarna-Aksen3">
    <w:name w:val="Colorful Grid Accent 3"/>
    <w:basedOn w:val="TabelNormal"/>
    <w:uiPriority w:val="73"/>
    <w:qFormat/>
    <w:rPr>
      <w:color w:val="000000"/>
    </w:rPr>
    <w:tblPr>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KisiBerwarna-Aksen4">
    <w:name w:val="Colorful Grid Accent 4"/>
    <w:basedOn w:val="TabelNormal"/>
    <w:uiPriority w:val="73"/>
    <w:rPr>
      <w:color w:val="000000"/>
    </w:rPr>
    <w:tblPr>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KisiBerwarna-Aksen5">
    <w:name w:val="Colorful Grid Accent 5"/>
    <w:basedOn w:val="TabelNormal"/>
    <w:uiPriority w:val="73"/>
    <w:rPr>
      <w:color w:val="000000"/>
    </w:rPr>
    <w:tblPr>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KisiBerwarna-Aksen6">
    <w:name w:val="Colorful Grid Accent 6"/>
    <w:basedOn w:val="TabelNormal"/>
    <w:uiPriority w:val="73"/>
    <w:qFormat/>
    <w:rPr>
      <w:color w:val="000000"/>
    </w:rPr>
    <w:tblPr>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9"/>
      </w:tcPr>
    </w:tblStylePr>
    <w:tblStylePr w:type="lastCol">
      <w:rPr>
        <w:color w:val="FFFFFF"/>
      </w:rPr>
      <w:tblPr/>
      <w:tcPr>
        <w:shd w:val="clear" w:color="auto" w:fill="E36C09"/>
      </w:tcPr>
    </w:tblStylePr>
    <w:tblStylePr w:type="band1Vert">
      <w:tblPr/>
      <w:tcPr>
        <w:shd w:val="clear" w:color="auto" w:fill="FBCAA2"/>
      </w:tcPr>
    </w:tblStylePr>
    <w:tblStylePr w:type="band1Horz">
      <w:tblPr/>
      <w:tcPr>
        <w:shd w:val="clear" w:color="auto" w:fill="FBCAA2"/>
      </w:tcPr>
    </w:tblStylePr>
  </w:style>
  <w:style w:type="character" w:customStyle="1" w:styleId="Judul1KAR">
    <w:name w:val="Judul 1 KAR"/>
    <w:link w:val="Judul1"/>
    <w:uiPriority w:val="9"/>
    <w:qFormat/>
    <w:rPr>
      <w:rFonts w:ascii="Times New Roman" w:eastAsia="MS Gothic" w:hAnsi="Times New Roman" w:cs="Times New Roman"/>
      <w:b/>
      <w:bCs/>
      <w:color w:val="000000"/>
      <w:sz w:val="24"/>
      <w:szCs w:val="24"/>
    </w:rPr>
  </w:style>
  <w:style w:type="character" w:customStyle="1" w:styleId="Judul2KAR">
    <w:name w:val="Judul 2 KAR"/>
    <w:link w:val="Judul2"/>
    <w:uiPriority w:val="9"/>
    <w:qFormat/>
    <w:rPr>
      <w:rFonts w:ascii="Times New Roman" w:eastAsia="MS Gothic" w:hAnsi="Times New Roman" w:cs="Times New Roman"/>
      <w:b/>
      <w:bCs/>
      <w:color w:val="000000"/>
      <w:sz w:val="24"/>
      <w:szCs w:val="24"/>
    </w:rPr>
  </w:style>
  <w:style w:type="character" w:customStyle="1" w:styleId="Judul3KAR">
    <w:name w:val="Judul 3 KAR"/>
    <w:link w:val="Judul3"/>
    <w:uiPriority w:val="9"/>
    <w:qFormat/>
    <w:rPr>
      <w:rFonts w:ascii="Times New Roman" w:eastAsia="MS Gothic" w:hAnsi="Times New Roman" w:cs="Times New Roman"/>
      <w:b/>
      <w:bCs/>
      <w:color w:val="000000"/>
      <w:sz w:val="24"/>
      <w:szCs w:val="24"/>
      <w:lang w:val="zh-CN"/>
    </w:rPr>
  </w:style>
  <w:style w:type="character" w:customStyle="1" w:styleId="Judul4KAR">
    <w:name w:val="Judul 4 KAR"/>
    <w:link w:val="Judul4"/>
    <w:uiPriority w:val="9"/>
    <w:qFormat/>
    <w:rPr>
      <w:rFonts w:ascii="Times New Roman" w:eastAsia="Times New Roman" w:hAnsi="Times New Roman" w:cs="Times New Roman"/>
      <w:color w:val="000000"/>
      <w:sz w:val="24"/>
      <w:szCs w:val="24"/>
      <w:lang w:val="zh-CN"/>
    </w:rPr>
  </w:style>
  <w:style w:type="character" w:customStyle="1" w:styleId="Judul5KAR">
    <w:name w:val="Judul 5 KAR"/>
    <w:link w:val="Judul5"/>
    <w:uiPriority w:val="9"/>
    <w:semiHidden/>
    <w:rPr>
      <w:rFonts w:ascii="Calibri" w:eastAsia="MS Gothic" w:hAnsi="Calibri" w:cs="Times New Roman"/>
      <w:color w:val="243F61"/>
    </w:rPr>
  </w:style>
  <w:style w:type="character" w:customStyle="1" w:styleId="Judul6KAR">
    <w:name w:val="Judul 6 KAR"/>
    <w:link w:val="Judul6"/>
    <w:uiPriority w:val="9"/>
    <w:semiHidden/>
    <w:qFormat/>
    <w:rPr>
      <w:rFonts w:ascii="Calibri" w:eastAsia="MS Gothic" w:hAnsi="Calibri" w:cs="Times New Roman"/>
      <w:i/>
      <w:iCs/>
      <w:color w:val="243F61"/>
    </w:rPr>
  </w:style>
  <w:style w:type="character" w:customStyle="1" w:styleId="Judul7KAR">
    <w:name w:val="Judul 7 KAR"/>
    <w:link w:val="Judul7"/>
    <w:uiPriority w:val="9"/>
    <w:semiHidden/>
    <w:qFormat/>
    <w:rPr>
      <w:rFonts w:ascii="Calibri" w:eastAsia="MS Gothic" w:hAnsi="Calibri" w:cs="Times New Roman"/>
      <w:i/>
      <w:iCs/>
      <w:color w:val="3F3F3F"/>
    </w:rPr>
  </w:style>
  <w:style w:type="character" w:customStyle="1" w:styleId="Judul8KAR">
    <w:name w:val="Judul 8 KAR"/>
    <w:link w:val="Judul8"/>
    <w:uiPriority w:val="9"/>
    <w:semiHidden/>
    <w:rPr>
      <w:rFonts w:ascii="Calibri" w:eastAsia="MS Gothic" w:hAnsi="Calibri" w:cs="Times New Roman"/>
      <w:color w:val="4F81BD"/>
      <w:sz w:val="20"/>
      <w:szCs w:val="20"/>
    </w:rPr>
  </w:style>
  <w:style w:type="character" w:customStyle="1" w:styleId="Judul9KAR">
    <w:name w:val="Judul 9 KAR"/>
    <w:link w:val="Judul9"/>
    <w:uiPriority w:val="9"/>
    <w:semiHidden/>
    <w:qFormat/>
    <w:rPr>
      <w:rFonts w:ascii="Calibri" w:eastAsia="MS Gothic" w:hAnsi="Calibri" w:cs="Times New Roman"/>
      <w:i/>
      <w:iCs/>
      <w:color w:val="3F3F3F"/>
      <w:sz w:val="20"/>
      <w:szCs w:val="20"/>
    </w:rPr>
  </w:style>
  <w:style w:type="character" w:customStyle="1" w:styleId="TeksIsiKAR">
    <w:name w:val="Teks Isi KAR"/>
    <w:link w:val="TeksIsi"/>
    <w:uiPriority w:val="99"/>
    <w:qFormat/>
  </w:style>
  <w:style w:type="character" w:customStyle="1" w:styleId="TeksIsi2KAR">
    <w:name w:val="Teks Isi 2 KAR"/>
    <w:link w:val="TeksIsi2"/>
    <w:uiPriority w:val="99"/>
    <w:qFormat/>
  </w:style>
  <w:style w:type="character" w:customStyle="1" w:styleId="TeksIsi3KAR">
    <w:name w:val="Teks Isi 3 KAR"/>
    <w:link w:val="TeksIsi3"/>
    <w:uiPriority w:val="99"/>
    <w:qFormat/>
    <w:rPr>
      <w:sz w:val="16"/>
      <w:szCs w:val="16"/>
    </w:rPr>
  </w:style>
  <w:style w:type="character" w:customStyle="1" w:styleId="FooterKAR">
    <w:name w:val="Footer KAR"/>
    <w:link w:val="Footer"/>
    <w:uiPriority w:val="99"/>
    <w:qFormat/>
  </w:style>
  <w:style w:type="character" w:customStyle="1" w:styleId="HeaderKAR">
    <w:name w:val="Header KAR"/>
    <w:link w:val="Header"/>
    <w:uiPriority w:val="99"/>
    <w:qFormat/>
  </w:style>
  <w:style w:type="character" w:customStyle="1" w:styleId="TeksMakroKAR">
    <w:name w:val="Teks Makro KAR"/>
    <w:link w:val="TeksMakro"/>
    <w:uiPriority w:val="99"/>
    <w:qFormat/>
    <w:rPr>
      <w:rFonts w:ascii="Courier" w:hAnsi="Courier"/>
      <w:sz w:val="20"/>
      <w:szCs w:val="20"/>
    </w:rPr>
  </w:style>
  <w:style w:type="character" w:customStyle="1" w:styleId="SubjudulKAR">
    <w:name w:val="Subjudul KAR"/>
    <w:link w:val="Subjudul"/>
    <w:uiPriority w:val="11"/>
    <w:qFormat/>
    <w:rPr>
      <w:rFonts w:ascii="Calibri" w:eastAsia="MS Gothic" w:hAnsi="Calibri" w:cs="Times New Roman"/>
      <w:i/>
      <w:iCs/>
      <w:color w:val="4F81BD"/>
      <w:spacing w:val="15"/>
      <w:sz w:val="24"/>
      <w:szCs w:val="24"/>
    </w:rPr>
  </w:style>
  <w:style w:type="character" w:customStyle="1" w:styleId="JudulKAR">
    <w:name w:val="Judul KAR"/>
    <w:link w:val="Judul"/>
    <w:uiPriority w:val="10"/>
    <w:rPr>
      <w:rFonts w:ascii="Calibri" w:eastAsia="MS Gothic" w:hAnsi="Calibri" w:cs="Times New Roman"/>
      <w:color w:val="17365D"/>
      <w:spacing w:val="5"/>
      <w:kern w:val="28"/>
      <w:sz w:val="52"/>
      <w:szCs w:val="52"/>
    </w:rPr>
  </w:style>
  <w:style w:type="paragraph" w:styleId="TidakAdaSpasi">
    <w:name w:val="No Spacing"/>
    <w:uiPriority w:val="1"/>
    <w:qFormat/>
    <w:rPr>
      <w:sz w:val="22"/>
      <w:szCs w:val="22"/>
      <w:lang w:val="en-US" w:eastAsia="en-US"/>
    </w:rPr>
  </w:style>
  <w:style w:type="paragraph" w:styleId="DaftarParagraf">
    <w:name w:val="List Paragraph"/>
    <w:basedOn w:val="Normal"/>
    <w:uiPriority w:val="1"/>
    <w:qFormat/>
    <w:pPr>
      <w:ind w:left="720"/>
      <w:contextualSpacing/>
    </w:pPr>
  </w:style>
  <w:style w:type="paragraph" w:styleId="Kutipan">
    <w:name w:val="Quote"/>
    <w:basedOn w:val="Normal"/>
    <w:next w:val="Normal"/>
    <w:link w:val="KutipanKAR"/>
    <w:uiPriority w:val="29"/>
    <w:qFormat/>
    <w:rPr>
      <w:i/>
      <w:iCs/>
      <w:color w:val="000000"/>
    </w:rPr>
  </w:style>
  <w:style w:type="character" w:customStyle="1" w:styleId="KutipanKAR">
    <w:name w:val="Kutipan KAR"/>
    <w:link w:val="Kutipan"/>
    <w:uiPriority w:val="29"/>
    <w:rPr>
      <w:i/>
      <w:iCs/>
      <w:color w:val="000000"/>
    </w:rPr>
  </w:style>
  <w:style w:type="paragraph" w:styleId="KutipanyangSering">
    <w:name w:val="Intense Quote"/>
    <w:basedOn w:val="Normal"/>
    <w:next w:val="Normal"/>
    <w:link w:val="KutipanyangSeringKAR"/>
    <w:uiPriority w:val="30"/>
    <w:qFormat/>
    <w:pPr>
      <w:pBdr>
        <w:bottom w:val="single" w:sz="4" w:space="4" w:color="4F81BD"/>
      </w:pBdr>
      <w:spacing w:before="200" w:after="280"/>
      <w:ind w:left="936" w:right="936"/>
    </w:pPr>
    <w:rPr>
      <w:b/>
      <w:bCs/>
      <w:i/>
      <w:iCs/>
      <w:color w:val="4F81BD"/>
    </w:rPr>
  </w:style>
  <w:style w:type="character" w:customStyle="1" w:styleId="KutipanyangSeringKAR">
    <w:name w:val="Kutipan yang Sering KAR"/>
    <w:link w:val="KutipanyangSering"/>
    <w:uiPriority w:val="30"/>
    <w:rPr>
      <w:b/>
      <w:bCs/>
      <w:i/>
      <w:iCs/>
      <w:color w:val="4F81BD"/>
    </w:rPr>
  </w:style>
  <w:style w:type="character" w:customStyle="1" w:styleId="PenekananHalus1">
    <w:name w:val="Penekanan Halus1"/>
    <w:uiPriority w:val="19"/>
    <w:qFormat/>
    <w:rPr>
      <w:i/>
      <w:iCs/>
      <w:color w:val="7F7F7F"/>
    </w:rPr>
  </w:style>
  <w:style w:type="character" w:customStyle="1" w:styleId="PenekananKeras1">
    <w:name w:val="Penekanan Keras1"/>
    <w:uiPriority w:val="21"/>
    <w:qFormat/>
    <w:rPr>
      <w:b/>
      <w:bCs/>
      <w:i/>
      <w:iCs/>
      <w:color w:val="4F81BD"/>
    </w:rPr>
  </w:style>
  <w:style w:type="character" w:customStyle="1" w:styleId="ReferensiRumit1">
    <w:name w:val="Referensi Rumit1"/>
    <w:uiPriority w:val="31"/>
    <w:qFormat/>
    <w:rPr>
      <w:smallCaps/>
      <w:color w:val="C0504D"/>
      <w:u w:val="single"/>
    </w:rPr>
  </w:style>
  <w:style w:type="character" w:customStyle="1" w:styleId="ReferensiyangSering1">
    <w:name w:val="Referensi yang Sering1"/>
    <w:uiPriority w:val="32"/>
    <w:qFormat/>
    <w:rPr>
      <w:b/>
      <w:bCs/>
      <w:smallCaps/>
      <w:color w:val="C0504D"/>
      <w:spacing w:val="5"/>
      <w:u w:val="single"/>
    </w:rPr>
  </w:style>
  <w:style w:type="character" w:customStyle="1" w:styleId="JudulBuku1">
    <w:name w:val="Judul Buku1"/>
    <w:uiPriority w:val="33"/>
    <w:qFormat/>
    <w:rPr>
      <w:b/>
      <w:bCs/>
      <w:smallCaps/>
      <w:spacing w:val="5"/>
    </w:rPr>
  </w:style>
  <w:style w:type="paragraph" w:customStyle="1" w:styleId="JudulTOC1">
    <w:name w:val="Judul TOC1"/>
    <w:basedOn w:val="Judul1"/>
    <w:next w:val="Normal"/>
    <w:uiPriority w:val="39"/>
    <w:qFormat/>
    <w:pPr>
      <w:outlineLvl w:val="9"/>
    </w:pPr>
  </w:style>
  <w:style w:type="character" w:customStyle="1" w:styleId="apple-converted-space">
    <w:name w:val="apple-converted-space"/>
    <w:qFormat/>
  </w:style>
  <w:style w:type="character" w:customStyle="1" w:styleId="katex-mathml">
    <w:name w:val="katex-mathml"/>
    <w:qFormat/>
  </w:style>
  <w:style w:type="character" w:customStyle="1" w:styleId="mord">
    <w:name w:val="mord"/>
    <w:qFormat/>
  </w:style>
  <w:style w:type="character" w:customStyle="1" w:styleId="mrel">
    <w:name w:val="mrel"/>
    <w:qFormat/>
  </w:style>
  <w:style w:type="character" w:customStyle="1" w:styleId="mopen">
    <w:name w:val="mopen"/>
    <w:qFormat/>
  </w:style>
  <w:style w:type="character" w:customStyle="1" w:styleId="mbin">
    <w:name w:val="mbin"/>
    <w:qFormat/>
  </w:style>
  <w:style w:type="character" w:customStyle="1" w:styleId="mclose">
    <w:name w:val="mclose"/>
    <w:qFormat/>
  </w:style>
  <w:style w:type="character" w:customStyle="1" w:styleId="vlist-s">
    <w:name w:val="vlist-s"/>
    <w:qFormat/>
  </w:style>
  <w:style w:type="character" w:styleId="Tempatpenampungteks">
    <w:name w:val="Placeholder Text"/>
    <w:uiPriority w:val="99"/>
    <w:semiHidden/>
    <w:qFormat/>
    <w:rPr>
      <w:color w:val="808080"/>
    </w:rPr>
  </w:style>
  <w:style w:type="paragraph" w:customStyle="1" w:styleId="TableParagraph">
    <w:name w:val="Table Paragraph"/>
    <w:basedOn w:val="Normal"/>
    <w:uiPriority w:val="1"/>
    <w:qFormat/>
    <w:pPr>
      <w:widowControl w:val="0"/>
      <w:autoSpaceDE w:val="0"/>
      <w:autoSpaceDN w:val="0"/>
      <w:spacing w:after="0" w:line="240" w:lineRule="auto"/>
    </w:pPr>
    <w:rPr>
      <w:sz w:val="22"/>
    </w:rPr>
  </w:style>
  <w:style w:type="character" w:customStyle="1" w:styleId="uv3um">
    <w:name w:val="uv3um"/>
    <w:basedOn w:val="FontParagrafDefault"/>
  </w:style>
  <w:style w:type="table" w:customStyle="1" w:styleId="TableGrid">
    <w:name w:val="TableGrid"/>
    <w:rPr>
      <w:rFonts w:ascii="Aptos" w:eastAsia="DengXian" w:hAnsi="Aptos"/>
      <w:kern w:val="2"/>
      <w:sz w:val="24"/>
      <w:szCs w:val="24"/>
      <w14:ligatures w14:val="standardContextual"/>
    </w:rPr>
    <w:tblPr>
      <w:tblCellMar>
        <w:top w:w="0" w:type="dxa"/>
        <w:left w:w="0" w:type="dxa"/>
        <w:bottom w:w="0" w:type="dxa"/>
        <w:right w:w="0" w:type="dxa"/>
      </w:tblCellMar>
    </w:tblPr>
  </w:style>
  <w:style w:type="character" w:customStyle="1" w:styleId="SebutanYangBelumTerselesaikan1">
    <w:name w:val="Sebutan Yang Belum Terselesaikan1"/>
    <w:basedOn w:val="FontParagrafDefault"/>
    <w:uiPriority w:val="99"/>
    <w:semiHidden/>
    <w:unhideWhenUsed/>
    <w:rPr>
      <w:color w:val="605E5C"/>
      <w:shd w:val="clear" w:color="auto" w:fill="E1DFDD"/>
    </w:rPr>
  </w:style>
  <w:style w:type="character" w:customStyle="1" w:styleId="TeksBalonKAR">
    <w:name w:val="Teks Balon KAR"/>
    <w:basedOn w:val="FontParagrafDefault"/>
    <w:link w:val="TeksBalon"/>
    <w:uiPriority w:val="99"/>
    <w:semiHidden/>
    <w:rPr>
      <w:rFonts w:ascii="Tahoma" w:eastAsia="Times New Roman"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3" Type="http://schemas.openxmlformats.org/officeDocument/2006/relationships/numbering" Target="numbering.xml"/><Relationship Id="rId21" Type="http://schemas.openxmlformats.org/officeDocument/2006/relationships/image" Target="media/image10.jpeg"/><Relationship Id="rId7" Type="http://schemas.openxmlformats.org/officeDocument/2006/relationships/footnotes" Target="footnotes.xml"/><Relationship Id="rId12" Type="http://schemas.openxmlformats.org/officeDocument/2006/relationships/hyperlink" Target="https://doi.org/10.1136/BMJ.N1449" TargetMode="External"/><Relationship Id="rId17" Type="http://schemas.openxmlformats.org/officeDocument/2006/relationships/image" Target="media/image6.jpeg"/><Relationship Id="rId25" Type="http://schemas.openxmlformats.org/officeDocument/2006/relationships/image" Target="media/image14.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nline.anyflip.com/umahx/ywbz/mobile/" TargetMode="External"/><Relationship Id="rId24" Type="http://schemas.openxmlformats.org/officeDocument/2006/relationships/image" Target="media/image13.jpeg"/><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8.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footer" Target="footer2.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C002D5-B6DE-46D6-AE38-FD950004B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59</Pages>
  <Words>8282</Words>
  <Characters>47210</Characters>
  <Application>Microsoft Office Word</Application>
  <DocSecurity>0</DocSecurity>
  <Lines>393</Lines>
  <Paragraphs>110</Paragraphs>
  <ScaleCrop>false</ScaleCrop>
  <Company/>
  <LinksUpToDate>false</LinksUpToDate>
  <CharactersWithSpaces>55382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rexyyy .</cp:lastModifiedBy>
  <cp:revision>7</cp:revision>
  <cp:lastPrinted>2025-06-23T04:48:00Z</cp:lastPrinted>
  <dcterms:created xsi:type="dcterms:W3CDTF">2025-07-12T06:26:00Z</dcterms:created>
  <dcterms:modified xsi:type="dcterms:W3CDTF">2025-07-12T07:12:00Z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1057-12.2.0.21931</vt:lpwstr>
  </property>
  <property fmtid="{D5CDD505-2E9C-101B-9397-08002B2CF9AE}" pid="3" name="ICV">
    <vt:lpwstr>F976F70245EE4E10B07B7A8B68ADC8C0_13</vt:lpwstr>
  </property>
</Properties>
</file>