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D0A5A" w14:textId="5C8DC99B" w:rsidR="004335DF" w:rsidRPr="004335DF" w:rsidRDefault="004335DF">
      <w:pPr>
        <w:rPr>
          <w:b/>
          <w:bCs/>
          <w:lang w:val="sv-SE"/>
        </w:rPr>
      </w:pPr>
      <w:r w:rsidRPr="004335DF">
        <w:rPr>
          <w:b/>
          <w:bCs/>
          <w:lang w:val="sv-SE"/>
        </w:rPr>
        <w:t xml:space="preserve">Judul : </w:t>
      </w:r>
      <w:r w:rsidRPr="004335DF">
        <w:rPr>
          <w:b/>
          <w:bCs/>
          <w:lang w:val="sv-SE"/>
        </w:rPr>
        <w:t>“Pengaruh Kepemimpinan Transformasional, Budaya Organisasi dan Kepuasaan Kerja Terhadap Komitmen Organisasi Guru SMK Negeri Di Kota Palangka Raya”.</w:t>
      </w:r>
    </w:p>
    <w:p w14:paraId="5419F89D" w14:textId="71D2769B" w:rsidR="00F57DE9" w:rsidRPr="004335DF" w:rsidRDefault="001F3D94">
      <w:pPr>
        <w:rPr>
          <w:b/>
          <w:bCs/>
          <w:lang w:val="sv-SE"/>
        </w:rPr>
      </w:pPr>
      <w:r w:rsidRPr="004335DF">
        <w:rPr>
          <w:b/>
          <w:bCs/>
          <w:lang w:val="sv-SE"/>
        </w:rPr>
        <w:t>Uji Normalitas</w:t>
      </w:r>
    </w:p>
    <w:p w14:paraId="5CF81B92" w14:textId="77777777" w:rsidR="001F3D94" w:rsidRPr="004335DF" w:rsidRDefault="001F3D94" w:rsidP="001F3D94">
      <w:pPr>
        <w:autoSpaceDE w:val="0"/>
        <w:autoSpaceDN w:val="0"/>
        <w:adjustRightInd w:val="0"/>
        <w:spacing w:after="0" w:line="240" w:lineRule="auto"/>
        <w:rPr>
          <w:kern w:val="0"/>
          <w:sz w:val="24"/>
          <w:szCs w:val="24"/>
          <w:lang w:val="sv-SE"/>
        </w:rPr>
      </w:pPr>
    </w:p>
    <w:tbl>
      <w:tblPr>
        <w:tblW w:w="6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3"/>
        <w:gridCol w:w="1445"/>
        <w:gridCol w:w="1476"/>
        <w:gridCol w:w="1476"/>
      </w:tblGrid>
      <w:tr w:rsidR="001F3D94" w:rsidRPr="001F3D94" w14:paraId="6FC7FB87" w14:textId="77777777" w:rsidTr="00C009B4">
        <w:trPr>
          <w:cantSplit/>
        </w:trPr>
        <w:tc>
          <w:tcPr>
            <w:tcW w:w="6840" w:type="dxa"/>
            <w:gridSpan w:val="4"/>
            <w:tcBorders>
              <w:top w:val="nil"/>
              <w:left w:val="nil"/>
              <w:bottom w:val="nil"/>
              <w:right w:val="nil"/>
            </w:tcBorders>
            <w:shd w:val="clear" w:color="auto" w:fill="FFFFFF"/>
            <w:vAlign w:val="center"/>
          </w:tcPr>
          <w:p w14:paraId="354694D2" w14:textId="77777777" w:rsidR="001F3D94" w:rsidRPr="001F3D94" w:rsidRDefault="001F3D94" w:rsidP="001F3D94">
            <w:pPr>
              <w:autoSpaceDE w:val="0"/>
              <w:autoSpaceDN w:val="0"/>
              <w:adjustRightInd w:val="0"/>
              <w:spacing w:after="0" w:line="320" w:lineRule="atLeast"/>
              <w:ind w:left="60" w:right="60"/>
              <w:jc w:val="center"/>
              <w:rPr>
                <w:rFonts w:ascii="Arial" w:hAnsi="Arial" w:cs="Arial"/>
                <w:color w:val="000000"/>
                <w:kern w:val="0"/>
                <w:sz w:val="18"/>
                <w:lang w:val="en-ID"/>
              </w:rPr>
            </w:pPr>
            <w:r w:rsidRPr="001F3D94">
              <w:rPr>
                <w:rFonts w:ascii="Arial" w:hAnsi="Arial" w:cs="Arial"/>
                <w:b/>
                <w:bCs/>
                <w:color w:val="000000"/>
                <w:kern w:val="0"/>
                <w:sz w:val="18"/>
                <w:lang w:val="en-ID"/>
              </w:rPr>
              <w:t>One-Sample Kolmogorov-Smirnov Test</w:t>
            </w:r>
          </w:p>
        </w:tc>
      </w:tr>
      <w:tr w:rsidR="001F3D94" w:rsidRPr="001F3D94" w14:paraId="0D71688A" w14:textId="77777777" w:rsidTr="00C009B4">
        <w:trPr>
          <w:cantSplit/>
        </w:trPr>
        <w:tc>
          <w:tcPr>
            <w:tcW w:w="3888" w:type="dxa"/>
            <w:gridSpan w:val="2"/>
            <w:tcBorders>
              <w:top w:val="single" w:sz="16" w:space="0" w:color="000000"/>
              <w:left w:val="single" w:sz="16" w:space="0" w:color="000000"/>
              <w:bottom w:val="single" w:sz="16" w:space="0" w:color="000000"/>
              <w:right w:val="nil"/>
            </w:tcBorders>
            <w:shd w:val="clear" w:color="auto" w:fill="FFFFFF"/>
            <w:vAlign w:val="bottom"/>
          </w:tcPr>
          <w:p w14:paraId="66094F92" w14:textId="77777777" w:rsidR="001F3D94" w:rsidRPr="001F3D94" w:rsidRDefault="001F3D94" w:rsidP="001F3D94">
            <w:pPr>
              <w:autoSpaceDE w:val="0"/>
              <w:autoSpaceDN w:val="0"/>
              <w:adjustRightInd w:val="0"/>
              <w:spacing w:after="0" w:line="240" w:lineRule="auto"/>
              <w:rPr>
                <w:kern w:val="0"/>
                <w:sz w:val="24"/>
                <w:szCs w:val="24"/>
                <w:lang w:val="en-ID"/>
              </w:rPr>
            </w:pPr>
          </w:p>
        </w:tc>
        <w:tc>
          <w:tcPr>
            <w:tcW w:w="1476" w:type="dxa"/>
            <w:tcBorders>
              <w:top w:val="single" w:sz="16" w:space="0" w:color="000000"/>
              <w:left w:val="single" w:sz="16" w:space="0" w:color="000000"/>
              <w:bottom w:val="single" w:sz="16" w:space="0" w:color="000000"/>
            </w:tcBorders>
            <w:shd w:val="clear" w:color="auto" w:fill="FFFFFF"/>
            <w:vAlign w:val="bottom"/>
          </w:tcPr>
          <w:p w14:paraId="0E3E72AD" w14:textId="7F45F8CE" w:rsidR="001F3D94" w:rsidRPr="001F3D94" w:rsidRDefault="001F3D94" w:rsidP="001F3D94">
            <w:pPr>
              <w:autoSpaceDE w:val="0"/>
              <w:autoSpaceDN w:val="0"/>
              <w:adjustRightInd w:val="0"/>
              <w:spacing w:after="0" w:line="320" w:lineRule="atLeast"/>
              <w:ind w:left="60" w:right="60"/>
              <w:jc w:val="center"/>
              <w:rPr>
                <w:rFonts w:ascii="Arial" w:hAnsi="Arial" w:cs="Arial"/>
                <w:color w:val="000000"/>
                <w:kern w:val="0"/>
                <w:sz w:val="18"/>
                <w:lang w:val="en-ID"/>
              </w:rPr>
            </w:pPr>
            <w:r w:rsidRPr="001F3D94">
              <w:rPr>
                <w:rFonts w:ascii="Arial" w:hAnsi="Arial" w:cs="Arial"/>
                <w:color w:val="000000"/>
                <w:kern w:val="0"/>
                <w:sz w:val="18"/>
                <w:lang w:val="en-ID"/>
              </w:rPr>
              <w:t>Unstandardized Residual</w:t>
            </w:r>
            <w:r>
              <w:rPr>
                <w:rFonts w:ascii="Arial" w:hAnsi="Arial" w:cs="Arial"/>
                <w:color w:val="000000"/>
                <w:kern w:val="0"/>
                <w:sz w:val="18"/>
                <w:lang w:val="en-ID"/>
              </w:rPr>
              <w:t xml:space="preserve"> X1,X2,Z -&gt;Y</w:t>
            </w:r>
          </w:p>
        </w:tc>
        <w:tc>
          <w:tcPr>
            <w:tcW w:w="1476" w:type="dxa"/>
            <w:tcBorders>
              <w:top w:val="single" w:sz="16" w:space="0" w:color="000000"/>
              <w:bottom w:val="single" w:sz="16" w:space="0" w:color="000000"/>
              <w:right w:val="single" w:sz="16" w:space="0" w:color="000000"/>
            </w:tcBorders>
            <w:shd w:val="clear" w:color="auto" w:fill="FFFFFF"/>
            <w:vAlign w:val="bottom"/>
          </w:tcPr>
          <w:p w14:paraId="1B5F4989" w14:textId="77777777" w:rsidR="001F3D94" w:rsidRDefault="001F3D94" w:rsidP="001F3D94">
            <w:pPr>
              <w:autoSpaceDE w:val="0"/>
              <w:autoSpaceDN w:val="0"/>
              <w:adjustRightInd w:val="0"/>
              <w:spacing w:after="0" w:line="320" w:lineRule="atLeast"/>
              <w:ind w:left="60" w:right="60"/>
              <w:jc w:val="center"/>
              <w:rPr>
                <w:rFonts w:ascii="Arial" w:hAnsi="Arial" w:cs="Arial"/>
                <w:color w:val="000000"/>
                <w:kern w:val="0"/>
                <w:sz w:val="18"/>
                <w:lang w:val="en-ID"/>
              </w:rPr>
            </w:pPr>
            <w:r w:rsidRPr="001F3D94">
              <w:rPr>
                <w:rFonts w:ascii="Arial" w:hAnsi="Arial" w:cs="Arial"/>
                <w:color w:val="000000"/>
                <w:kern w:val="0"/>
                <w:sz w:val="18"/>
                <w:lang w:val="en-ID"/>
              </w:rPr>
              <w:t>Unstandardized Residual</w:t>
            </w:r>
          </w:p>
          <w:p w14:paraId="0CC21A23" w14:textId="63984E4A" w:rsidR="001F3D94" w:rsidRPr="001F3D94" w:rsidRDefault="001F3D94" w:rsidP="001F3D94">
            <w:pPr>
              <w:autoSpaceDE w:val="0"/>
              <w:autoSpaceDN w:val="0"/>
              <w:adjustRightInd w:val="0"/>
              <w:spacing w:after="0" w:line="320" w:lineRule="atLeast"/>
              <w:ind w:left="60" w:right="60"/>
              <w:jc w:val="center"/>
              <w:rPr>
                <w:rFonts w:ascii="Arial" w:hAnsi="Arial" w:cs="Arial"/>
                <w:color w:val="000000"/>
                <w:kern w:val="0"/>
                <w:sz w:val="18"/>
                <w:lang w:val="en-ID"/>
              </w:rPr>
            </w:pPr>
            <w:r>
              <w:rPr>
                <w:rFonts w:ascii="Arial" w:hAnsi="Arial" w:cs="Arial"/>
                <w:color w:val="000000"/>
                <w:kern w:val="0"/>
                <w:sz w:val="18"/>
                <w:lang w:val="en-ID"/>
              </w:rPr>
              <w:t>X1,X2 -&gt;Z</w:t>
            </w:r>
          </w:p>
        </w:tc>
      </w:tr>
      <w:tr w:rsidR="001F3D94" w:rsidRPr="001F3D94" w14:paraId="70479D1A" w14:textId="77777777" w:rsidTr="00C009B4">
        <w:trPr>
          <w:cantSplit/>
        </w:trPr>
        <w:tc>
          <w:tcPr>
            <w:tcW w:w="3888" w:type="dxa"/>
            <w:gridSpan w:val="2"/>
            <w:tcBorders>
              <w:top w:val="single" w:sz="16" w:space="0" w:color="000000"/>
              <w:left w:val="single" w:sz="16" w:space="0" w:color="000000"/>
              <w:bottom w:val="nil"/>
              <w:right w:val="nil"/>
            </w:tcBorders>
            <w:shd w:val="clear" w:color="auto" w:fill="FFFFFF"/>
          </w:tcPr>
          <w:p w14:paraId="52C435F9"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N</w:t>
            </w:r>
          </w:p>
        </w:tc>
        <w:tc>
          <w:tcPr>
            <w:tcW w:w="1476" w:type="dxa"/>
            <w:tcBorders>
              <w:top w:val="single" w:sz="16" w:space="0" w:color="000000"/>
              <w:left w:val="single" w:sz="16" w:space="0" w:color="000000"/>
              <w:bottom w:val="nil"/>
            </w:tcBorders>
            <w:shd w:val="clear" w:color="auto" w:fill="FFFFFF"/>
          </w:tcPr>
          <w:p w14:paraId="4C576201"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157</w:t>
            </w:r>
          </w:p>
        </w:tc>
        <w:tc>
          <w:tcPr>
            <w:tcW w:w="1476" w:type="dxa"/>
            <w:tcBorders>
              <w:top w:val="single" w:sz="16" w:space="0" w:color="000000"/>
              <w:bottom w:val="nil"/>
              <w:right w:val="single" w:sz="16" w:space="0" w:color="000000"/>
            </w:tcBorders>
            <w:shd w:val="clear" w:color="auto" w:fill="FFFFFF"/>
          </w:tcPr>
          <w:p w14:paraId="4F57A451"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157</w:t>
            </w:r>
          </w:p>
        </w:tc>
      </w:tr>
      <w:tr w:rsidR="001F3D94" w:rsidRPr="001F3D94" w14:paraId="0DA0AC2E" w14:textId="77777777" w:rsidTr="00C009B4">
        <w:trPr>
          <w:cantSplit/>
        </w:trPr>
        <w:tc>
          <w:tcPr>
            <w:tcW w:w="2443" w:type="dxa"/>
            <w:vMerge w:val="restart"/>
            <w:tcBorders>
              <w:top w:val="nil"/>
              <w:left w:val="single" w:sz="16" w:space="0" w:color="000000"/>
              <w:bottom w:val="nil"/>
              <w:right w:val="nil"/>
            </w:tcBorders>
            <w:shd w:val="clear" w:color="auto" w:fill="FFFFFF"/>
          </w:tcPr>
          <w:p w14:paraId="0662DAF2"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 xml:space="preserve">Normal </w:t>
            </w:r>
            <w:proofErr w:type="spellStart"/>
            <w:r w:rsidRPr="001F3D94">
              <w:rPr>
                <w:rFonts w:ascii="Arial" w:hAnsi="Arial" w:cs="Arial"/>
                <w:color w:val="000000"/>
                <w:kern w:val="0"/>
                <w:sz w:val="18"/>
                <w:lang w:val="en-ID"/>
              </w:rPr>
              <w:t>Parameters</w:t>
            </w:r>
            <w:r w:rsidRPr="001F3D94">
              <w:rPr>
                <w:rFonts w:ascii="Arial" w:hAnsi="Arial" w:cs="Arial"/>
                <w:color w:val="000000"/>
                <w:kern w:val="0"/>
                <w:sz w:val="18"/>
                <w:vertAlign w:val="superscript"/>
                <w:lang w:val="en-ID"/>
              </w:rPr>
              <w:t>a,b</w:t>
            </w:r>
            <w:proofErr w:type="spellEnd"/>
          </w:p>
        </w:tc>
        <w:tc>
          <w:tcPr>
            <w:tcW w:w="1445" w:type="dxa"/>
            <w:tcBorders>
              <w:top w:val="nil"/>
              <w:left w:val="nil"/>
              <w:bottom w:val="nil"/>
              <w:right w:val="single" w:sz="16" w:space="0" w:color="000000"/>
            </w:tcBorders>
            <w:shd w:val="clear" w:color="auto" w:fill="FFFFFF"/>
          </w:tcPr>
          <w:p w14:paraId="197629FE"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Mean</w:t>
            </w:r>
          </w:p>
        </w:tc>
        <w:tc>
          <w:tcPr>
            <w:tcW w:w="1476" w:type="dxa"/>
            <w:tcBorders>
              <w:top w:val="nil"/>
              <w:left w:val="single" w:sz="16" w:space="0" w:color="000000"/>
              <w:bottom w:val="nil"/>
            </w:tcBorders>
            <w:shd w:val="clear" w:color="auto" w:fill="FFFFFF"/>
          </w:tcPr>
          <w:p w14:paraId="6535B1F7"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.0000000</w:t>
            </w:r>
          </w:p>
        </w:tc>
        <w:tc>
          <w:tcPr>
            <w:tcW w:w="1476" w:type="dxa"/>
            <w:tcBorders>
              <w:top w:val="nil"/>
              <w:bottom w:val="nil"/>
              <w:right w:val="single" w:sz="16" w:space="0" w:color="000000"/>
            </w:tcBorders>
            <w:shd w:val="clear" w:color="auto" w:fill="FFFFFF"/>
          </w:tcPr>
          <w:p w14:paraId="57F92F83"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.0000000</w:t>
            </w:r>
          </w:p>
        </w:tc>
      </w:tr>
      <w:tr w:rsidR="001F3D94" w:rsidRPr="001F3D94" w14:paraId="66F53A91" w14:textId="77777777" w:rsidTr="00C009B4">
        <w:trPr>
          <w:cantSplit/>
        </w:trPr>
        <w:tc>
          <w:tcPr>
            <w:tcW w:w="2443" w:type="dxa"/>
            <w:vMerge/>
            <w:tcBorders>
              <w:top w:val="nil"/>
              <w:left w:val="single" w:sz="16" w:space="0" w:color="000000"/>
              <w:bottom w:val="nil"/>
              <w:right w:val="nil"/>
            </w:tcBorders>
            <w:shd w:val="clear" w:color="auto" w:fill="FFFFFF"/>
          </w:tcPr>
          <w:p w14:paraId="67FA104A" w14:textId="77777777" w:rsidR="001F3D94" w:rsidRPr="001F3D94" w:rsidRDefault="001F3D94" w:rsidP="001F3D94">
            <w:pPr>
              <w:autoSpaceDE w:val="0"/>
              <w:autoSpaceDN w:val="0"/>
              <w:adjustRightInd w:val="0"/>
              <w:spacing w:after="0" w:line="240" w:lineRule="auto"/>
              <w:rPr>
                <w:rFonts w:ascii="Arial" w:hAnsi="Arial" w:cs="Arial"/>
                <w:color w:val="000000"/>
                <w:kern w:val="0"/>
                <w:sz w:val="18"/>
                <w:lang w:val="en-ID"/>
              </w:rPr>
            </w:pPr>
          </w:p>
        </w:tc>
        <w:tc>
          <w:tcPr>
            <w:tcW w:w="1445" w:type="dxa"/>
            <w:tcBorders>
              <w:top w:val="nil"/>
              <w:left w:val="nil"/>
              <w:bottom w:val="nil"/>
              <w:right w:val="single" w:sz="16" w:space="0" w:color="000000"/>
            </w:tcBorders>
            <w:shd w:val="clear" w:color="auto" w:fill="FFFFFF"/>
          </w:tcPr>
          <w:p w14:paraId="7F4FCDD5"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Std. Deviation</w:t>
            </w:r>
          </w:p>
        </w:tc>
        <w:tc>
          <w:tcPr>
            <w:tcW w:w="1476" w:type="dxa"/>
            <w:tcBorders>
              <w:top w:val="nil"/>
              <w:left w:val="single" w:sz="16" w:space="0" w:color="000000"/>
              <w:bottom w:val="nil"/>
            </w:tcBorders>
            <w:shd w:val="clear" w:color="auto" w:fill="FFFFFF"/>
          </w:tcPr>
          <w:p w14:paraId="3398543F"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15.99016982</w:t>
            </w:r>
          </w:p>
        </w:tc>
        <w:tc>
          <w:tcPr>
            <w:tcW w:w="1476" w:type="dxa"/>
            <w:tcBorders>
              <w:top w:val="nil"/>
              <w:bottom w:val="nil"/>
              <w:right w:val="single" w:sz="16" w:space="0" w:color="000000"/>
            </w:tcBorders>
            <w:shd w:val="clear" w:color="auto" w:fill="FFFFFF"/>
          </w:tcPr>
          <w:p w14:paraId="75E4D611"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11.29132472</w:t>
            </w:r>
          </w:p>
        </w:tc>
      </w:tr>
      <w:tr w:rsidR="001F3D94" w:rsidRPr="001F3D94" w14:paraId="53B5E78C" w14:textId="77777777" w:rsidTr="00C009B4">
        <w:trPr>
          <w:cantSplit/>
        </w:trPr>
        <w:tc>
          <w:tcPr>
            <w:tcW w:w="2443" w:type="dxa"/>
            <w:vMerge w:val="restart"/>
            <w:tcBorders>
              <w:top w:val="nil"/>
              <w:left w:val="single" w:sz="16" w:space="0" w:color="000000"/>
              <w:bottom w:val="nil"/>
              <w:right w:val="nil"/>
            </w:tcBorders>
            <w:shd w:val="clear" w:color="auto" w:fill="FFFFFF"/>
          </w:tcPr>
          <w:p w14:paraId="68D4B832"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Most Extreme Differences</w:t>
            </w:r>
          </w:p>
        </w:tc>
        <w:tc>
          <w:tcPr>
            <w:tcW w:w="1445" w:type="dxa"/>
            <w:tcBorders>
              <w:top w:val="nil"/>
              <w:left w:val="nil"/>
              <w:bottom w:val="nil"/>
              <w:right w:val="single" w:sz="16" w:space="0" w:color="000000"/>
            </w:tcBorders>
            <w:shd w:val="clear" w:color="auto" w:fill="FFFFFF"/>
          </w:tcPr>
          <w:p w14:paraId="43AB491B"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Absolute</w:t>
            </w:r>
          </w:p>
        </w:tc>
        <w:tc>
          <w:tcPr>
            <w:tcW w:w="1476" w:type="dxa"/>
            <w:tcBorders>
              <w:top w:val="nil"/>
              <w:left w:val="single" w:sz="16" w:space="0" w:color="000000"/>
              <w:bottom w:val="nil"/>
            </w:tcBorders>
            <w:shd w:val="clear" w:color="auto" w:fill="FFFFFF"/>
          </w:tcPr>
          <w:p w14:paraId="1D205CB7"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.047</w:t>
            </w:r>
          </w:p>
        </w:tc>
        <w:tc>
          <w:tcPr>
            <w:tcW w:w="1476" w:type="dxa"/>
            <w:tcBorders>
              <w:top w:val="nil"/>
              <w:bottom w:val="nil"/>
              <w:right w:val="single" w:sz="16" w:space="0" w:color="000000"/>
            </w:tcBorders>
            <w:shd w:val="clear" w:color="auto" w:fill="FFFFFF"/>
          </w:tcPr>
          <w:p w14:paraId="7D918C07"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.064</w:t>
            </w:r>
          </w:p>
        </w:tc>
      </w:tr>
      <w:tr w:rsidR="001F3D94" w:rsidRPr="001F3D94" w14:paraId="24BF5AB2" w14:textId="77777777" w:rsidTr="00C009B4">
        <w:trPr>
          <w:cantSplit/>
        </w:trPr>
        <w:tc>
          <w:tcPr>
            <w:tcW w:w="2443" w:type="dxa"/>
            <w:vMerge/>
            <w:tcBorders>
              <w:top w:val="nil"/>
              <w:left w:val="single" w:sz="16" w:space="0" w:color="000000"/>
              <w:bottom w:val="nil"/>
              <w:right w:val="nil"/>
            </w:tcBorders>
            <w:shd w:val="clear" w:color="auto" w:fill="FFFFFF"/>
          </w:tcPr>
          <w:p w14:paraId="0480BB35" w14:textId="77777777" w:rsidR="001F3D94" w:rsidRPr="001F3D94" w:rsidRDefault="001F3D94" w:rsidP="001F3D94">
            <w:pPr>
              <w:autoSpaceDE w:val="0"/>
              <w:autoSpaceDN w:val="0"/>
              <w:adjustRightInd w:val="0"/>
              <w:spacing w:after="0" w:line="240" w:lineRule="auto"/>
              <w:rPr>
                <w:rFonts w:ascii="Arial" w:hAnsi="Arial" w:cs="Arial"/>
                <w:color w:val="000000"/>
                <w:kern w:val="0"/>
                <w:sz w:val="18"/>
                <w:lang w:val="en-ID"/>
              </w:rPr>
            </w:pPr>
          </w:p>
        </w:tc>
        <w:tc>
          <w:tcPr>
            <w:tcW w:w="1445" w:type="dxa"/>
            <w:tcBorders>
              <w:top w:val="nil"/>
              <w:left w:val="nil"/>
              <w:bottom w:val="nil"/>
              <w:right w:val="single" w:sz="16" w:space="0" w:color="000000"/>
            </w:tcBorders>
            <w:shd w:val="clear" w:color="auto" w:fill="FFFFFF"/>
          </w:tcPr>
          <w:p w14:paraId="599A8F75"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Positive</w:t>
            </w:r>
          </w:p>
        </w:tc>
        <w:tc>
          <w:tcPr>
            <w:tcW w:w="1476" w:type="dxa"/>
            <w:tcBorders>
              <w:top w:val="nil"/>
              <w:left w:val="single" w:sz="16" w:space="0" w:color="000000"/>
              <w:bottom w:val="nil"/>
            </w:tcBorders>
            <w:shd w:val="clear" w:color="auto" w:fill="FFFFFF"/>
          </w:tcPr>
          <w:p w14:paraId="197E65FB"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.047</w:t>
            </w:r>
          </w:p>
        </w:tc>
        <w:tc>
          <w:tcPr>
            <w:tcW w:w="1476" w:type="dxa"/>
            <w:tcBorders>
              <w:top w:val="nil"/>
              <w:bottom w:val="nil"/>
              <w:right w:val="single" w:sz="16" w:space="0" w:color="000000"/>
            </w:tcBorders>
            <w:shd w:val="clear" w:color="auto" w:fill="FFFFFF"/>
          </w:tcPr>
          <w:p w14:paraId="211B05EF"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.058</w:t>
            </w:r>
          </w:p>
        </w:tc>
      </w:tr>
      <w:tr w:rsidR="001F3D94" w:rsidRPr="001F3D94" w14:paraId="493B4A8E" w14:textId="77777777" w:rsidTr="00C009B4">
        <w:trPr>
          <w:cantSplit/>
        </w:trPr>
        <w:tc>
          <w:tcPr>
            <w:tcW w:w="2443" w:type="dxa"/>
            <w:vMerge/>
            <w:tcBorders>
              <w:top w:val="nil"/>
              <w:left w:val="single" w:sz="16" w:space="0" w:color="000000"/>
              <w:bottom w:val="nil"/>
              <w:right w:val="nil"/>
            </w:tcBorders>
            <w:shd w:val="clear" w:color="auto" w:fill="FFFFFF"/>
          </w:tcPr>
          <w:p w14:paraId="5C073355" w14:textId="77777777" w:rsidR="001F3D94" w:rsidRPr="001F3D94" w:rsidRDefault="001F3D94" w:rsidP="001F3D94">
            <w:pPr>
              <w:autoSpaceDE w:val="0"/>
              <w:autoSpaceDN w:val="0"/>
              <w:adjustRightInd w:val="0"/>
              <w:spacing w:after="0" w:line="240" w:lineRule="auto"/>
              <w:rPr>
                <w:rFonts w:ascii="Arial" w:hAnsi="Arial" w:cs="Arial"/>
                <w:color w:val="000000"/>
                <w:kern w:val="0"/>
                <w:sz w:val="18"/>
                <w:lang w:val="en-ID"/>
              </w:rPr>
            </w:pPr>
          </w:p>
        </w:tc>
        <w:tc>
          <w:tcPr>
            <w:tcW w:w="1445" w:type="dxa"/>
            <w:tcBorders>
              <w:top w:val="nil"/>
              <w:left w:val="nil"/>
              <w:bottom w:val="nil"/>
              <w:right w:val="single" w:sz="16" w:space="0" w:color="000000"/>
            </w:tcBorders>
            <w:shd w:val="clear" w:color="auto" w:fill="FFFFFF"/>
          </w:tcPr>
          <w:p w14:paraId="1B492776"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Negative</w:t>
            </w:r>
          </w:p>
        </w:tc>
        <w:tc>
          <w:tcPr>
            <w:tcW w:w="1476" w:type="dxa"/>
            <w:tcBorders>
              <w:top w:val="nil"/>
              <w:left w:val="single" w:sz="16" w:space="0" w:color="000000"/>
              <w:bottom w:val="nil"/>
            </w:tcBorders>
            <w:shd w:val="clear" w:color="auto" w:fill="FFFFFF"/>
          </w:tcPr>
          <w:p w14:paraId="607B9CB4"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-.035</w:t>
            </w:r>
          </w:p>
        </w:tc>
        <w:tc>
          <w:tcPr>
            <w:tcW w:w="1476" w:type="dxa"/>
            <w:tcBorders>
              <w:top w:val="nil"/>
              <w:bottom w:val="nil"/>
              <w:right w:val="single" w:sz="16" w:space="0" w:color="000000"/>
            </w:tcBorders>
            <w:shd w:val="clear" w:color="auto" w:fill="FFFFFF"/>
          </w:tcPr>
          <w:p w14:paraId="01378022"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-.064</w:t>
            </w:r>
          </w:p>
        </w:tc>
      </w:tr>
      <w:tr w:rsidR="001F3D94" w:rsidRPr="001F3D94" w14:paraId="012695C7" w14:textId="77777777" w:rsidTr="00C009B4">
        <w:trPr>
          <w:cantSplit/>
        </w:trPr>
        <w:tc>
          <w:tcPr>
            <w:tcW w:w="3888" w:type="dxa"/>
            <w:gridSpan w:val="2"/>
            <w:tcBorders>
              <w:top w:val="nil"/>
              <w:left w:val="single" w:sz="16" w:space="0" w:color="000000"/>
              <w:bottom w:val="nil"/>
              <w:right w:val="nil"/>
            </w:tcBorders>
            <w:shd w:val="clear" w:color="auto" w:fill="FFFFFF"/>
          </w:tcPr>
          <w:p w14:paraId="02A7F7E4"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Test Statistic</w:t>
            </w:r>
          </w:p>
        </w:tc>
        <w:tc>
          <w:tcPr>
            <w:tcW w:w="1476" w:type="dxa"/>
            <w:tcBorders>
              <w:top w:val="nil"/>
              <w:left w:val="single" w:sz="16" w:space="0" w:color="000000"/>
              <w:bottom w:val="nil"/>
            </w:tcBorders>
            <w:shd w:val="clear" w:color="auto" w:fill="FFFFFF"/>
          </w:tcPr>
          <w:p w14:paraId="00DD9DA7"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.047</w:t>
            </w:r>
          </w:p>
        </w:tc>
        <w:tc>
          <w:tcPr>
            <w:tcW w:w="1476" w:type="dxa"/>
            <w:tcBorders>
              <w:top w:val="nil"/>
              <w:bottom w:val="nil"/>
              <w:right w:val="single" w:sz="16" w:space="0" w:color="000000"/>
            </w:tcBorders>
            <w:shd w:val="clear" w:color="auto" w:fill="FFFFFF"/>
          </w:tcPr>
          <w:p w14:paraId="50F5CF82"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.064</w:t>
            </w:r>
          </w:p>
        </w:tc>
      </w:tr>
      <w:tr w:rsidR="001F3D94" w:rsidRPr="001F3D94" w14:paraId="1135B0CC" w14:textId="77777777" w:rsidTr="00C009B4">
        <w:trPr>
          <w:cantSplit/>
        </w:trPr>
        <w:tc>
          <w:tcPr>
            <w:tcW w:w="3888" w:type="dxa"/>
            <w:gridSpan w:val="2"/>
            <w:tcBorders>
              <w:top w:val="nil"/>
              <w:left w:val="single" w:sz="16" w:space="0" w:color="000000"/>
              <w:bottom w:val="single" w:sz="16" w:space="0" w:color="000000"/>
              <w:right w:val="nil"/>
            </w:tcBorders>
            <w:shd w:val="clear" w:color="auto" w:fill="FFFFFF"/>
          </w:tcPr>
          <w:p w14:paraId="404C94B6"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1F3D94">
              <w:rPr>
                <w:rFonts w:ascii="Arial" w:hAnsi="Arial" w:cs="Arial"/>
                <w:color w:val="000000"/>
                <w:kern w:val="0"/>
                <w:sz w:val="18"/>
                <w:lang w:val="en-ID"/>
              </w:rPr>
              <w:t>Asymp</w:t>
            </w:r>
            <w:proofErr w:type="spellEnd"/>
            <w:r w:rsidRPr="001F3D94">
              <w:rPr>
                <w:rFonts w:ascii="Arial" w:hAnsi="Arial" w:cs="Arial"/>
                <w:color w:val="000000"/>
                <w:kern w:val="0"/>
                <w:sz w:val="18"/>
                <w:lang w:val="en-ID"/>
              </w:rPr>
              <w:t>. Sig. (2-tailed)</w:t>
            </w:r>
          </w:p>
        </w:tc>
        <w:tc>
          <w:tcPr>
            <w:tcW w:w="1476" w:type="dxa"/>
            <w:tcBorders>
              <w:top w:val="nil"/>
              <w:left w:val="single" w:sz="16" w:space="0" w:color="000000"/>
              <w:bottom w:val="single" w:sz="16" w:space="0" w:color="000000"/>
            </w:tcBorders>
            <w:shd w:val="clear" w:color="auto" w:fill="FFFFFF"/>
          </w:tcPr>
          <w:p w14:paraId="54F1E468"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.200</w:t>
            </w:r>
            <w:r w:rsidRPr="001F3D94">
              <w:rPr>
                <w:rFonts w:ascii="Arial" w:hAnsi="Arial" w:cs="Arial"/>
                <w:color w:val="000000"/>
                <w:kern w:val="0"/>
                <w:sz w:val="18"/>
                <w:vertAlign w:val="superscript"/>
                <w:lang w:val="en-ID"/>
              </w:rPr>
              <w:t>c,d</w:t>
            </w:r>
          </w:p>
        </w:tc>
        <w:tc>
          <w:tcPr>
            <w:tcW w:w="1476" w:type="dxa"/>
            <w:tcBorders>
              <w:top w:val="nil"/>
              <w:bottom w:val="single" w:sz="16" w:space="0" w:color="000000"/>
              <w:right w:val="single" w:sz="16" w:space="0" w:color="000000"/>
            </w:tcBorders>
            <w:shd w:val="clear" w:color="auto" w:fill="FFFFFF"/>
          </w:tcPr>
          <w:p w14:paraId="5ED44A5D" w14:textId="77777777" w:rsidR="001F3D94" w:rsidRPr="001F3D94" w:rsidRDefault="001F3D94" w:rsidP="001F3D94">
            <w:pPr>
              <w:autoSpaceDE w:val="0"/>
              <w:autoSpaceDN w:val="0"/>
              <w:adjustRightInd w:val="0"/>
              <w:spacing w:after="0" w:line="320" w:lineRule="atLeast"/>
              <w:ind w:left="60" w:right="60"/>
              <w:jc w:val="right"/>
              <w:rPr>
                <w:rFonts w:ascii="Arial" w:hAnsi="Arial" w:cs="Arial"/>
                <w:color w:val="000000"/>
                <w:kern w:val="0"/>
                <w:sz w:val="18"/>
                <w:lang w:val="en-ID"/>
              </w:rPr>
            </w:pPr>
            <w:r w:rsidRPr="001F3D94">
              <w:rPr>
                <w:rFonts w:ascii="Arial" w:hAnsi="Arial" w:cs="Arial"/>
                <w:color w:val="000000"/>
                <w:kern w:val="0"/>
                <w:sz w:val="18"/>
                <w:lang w:val="en-ID"/>
              </w:rPr>
              <w:t>.200</w:t>
            </w:r>
            <w:r w:rsidRPr="001F3D94">
              <w:rPr>
                <w:rFonts w:ascii="Arial" w:hAnsi="Arial" w:cs="Arial"/>
                <w:color w:val="000000"/>
                <w:kern w:val="0"/>
                <w:sz w:val="18"/>
                <w:vertAlign w:val="superscript"/>
                <w:lang w:val="en-ID"/>
              </w:rPr>
              <w:t>c,d</w:t>
            </w:r>
          </w:p>
        </w:tc>
      </w:tr>
      <w:tr w:rsidR="001F3D94" w:rsidRPr="001F3D94" w14:paraId="5E07F7F4" w14:textId="77777777" w:rsidTr="00C009B4">
        <w:trPr>
          <w:cantSplit/>
        </w:trPr>
        <w:tc>
          <w:tcPr>
            <w:tcW w:w="6840" w:type="dxa"/>
            <w:gridSpan w:val="4"/>
            <w:tcBorders>
              <w:top w:val="nil"/>
              <w:left w:val="nil"/>
              <w:bottom w:val="nil"/>
              <w:right w:val="nil"/>
            </w:tcBorders>
            <w:shd w:val="clear" w:color="auto" w:fill="FFFFFF"/>
          </w:tcPr>
          <w:p w14:paraId="53CC41DF"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a. Test distribution is Normal.</w:t>
            </w:r>
          </w:p>
        </w:tc>
      </w:tr>
      <w:tr w:rsidR="001F3D94" w:rsidRPr="001F3D94" w14:paraId="528CD8C8" w14:textId="77777777" w:rsidTr="00C009B4">
        <w:trPr>
          <w:cantSplit/>
        </w:trPr>
        <w:tc>
          <w:tcPr>
            <w:tcW w:w="6840" w:type="dxa"/>
            <w:gridSpan w:val="4"/>
            <w:tcBorders>
              <w:top w:val="nil"/>
              <w:left w:val="nil"/>
              <w:bottom w:val="nil"/>
              <w:right w:val="nil"/>
            </w:tcBorders>
            <w:shd w:val="clear" w:color="auto" w:fill="FFFFFF"/>
          </w:tcPr>
          <w:p w14:paraId="72C033B7"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b. Calculated from data.</w:t>
            </w:r>
          </w:p>
        </w:tc>
      </w:tr>
      <w:tr w:rsidR="001F3D94" w:rsidRPr="001F3D94" w14:paraId="4C3A9587" w14:textId="77777777" w:rsidTr="00C009B4">
        <w:trPr>
          <w:cantSplit/>
        </w:trPr>
        <w:tc>
          <w:tcPr>
            <w:tcW w:w="6840" w:type="dxa"/>
            <w:gridSpan w:val="4"/>
            <w:tcBorders>
              <w:top w:val="nil"/>
              <w:left w:val="nil"/>
              <w:bottom w:val="nil"/>
              <w:right w:val="nil"/>
            </w:tcBorders>
            <w:shd w:val="clear" w:color="auto" w:fill="FFFFFF"/>
          </w:tcPr>
          <w:p w14:paraId="006560AE"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c. Lilliefors Significance Correction.</w:t>
            </w:r>
          </w:p>
        </w:tc>
      </w:tr>
      <w:tr w:rsidR="001F3D94" w:rsidRPr="001F3D94" w14:paraId="2544B27D" w14:textId="77777777" w:rsidTr="00C009B4">
        <w:trPr>
          <w:cantSplit/>
        </w:trPr>
        <w:tc>
          <w:tcPr>
            <w:tcW w:w="6840" w:type="dxa"/>
            <w:gridSpan w:val="4"/>
            <w:tcBorders>
              <w:top w:val="nil"/>
              <w:left w:val="nil"/>
              <w:bottom w:val="nil"/>
              <w:right w:val="nil"/>
            </w:tcBorders>
            <w:shd w:val="clear" w:color="auto" w:fill="FFFFFF"/>
          </w:tcPr>
          <w:p w14:paraId="7E873D39" w14:textId="77777777" w:rsidR="001F3D94" w:rsidRPr="001F3D94" w:rsidRDefault="001F3D94" w:rsidP="001F3D94">
            <w:pPr>
              <w:autoSpaceDE w:val="0"/>
              <w:autoSpaceDN w:val="0"/>
              <w:adjustRightInd w:val="0"/>
              <w:spacing w:after="0" w:line="320" w:lineRule="atLeast"/>
              <w:ind w:left="60" w:right="60"/>
              <w:rPr>
                <w:rFonts w:ascii="Arial" w:hAnsi="Arial" w:cs="Arial"/>
                <w:color w:val="000000"/>
                <w:kern w:val="0"/>
                <w:sz w:val="18"/>
                <w:lang w:val="en-ID"/>
              </w:rPr>
            </w:pPr>
            <w:r w:rsidRPr="001F3D94">
              <w:rPr>
                <w:rFonts w:ascii="Arial" w:hAnsi="Arial" w:cs="Arial"/>
                <w:color w:val="000000"/>
                <w:kern w:val="0"/>
                <w:sz w:val="18"/>
                <w:lang w:val="en-ID"/>
              </w:rPr>
              <w:t>d. This is a lower bound of the true significance.</w:t>
            </w:r>
          </w:p>
        </w:tc>
      </w:tr>
    </w:tbl>
    <w:p w14:paraId="1D03B5AE" w14:textId="77777777" w:rsidR="00C009B4" w:rsidRDefault="00C009B4" w:rsidP="00C009B4">
      <w:pPr>
        <w:autoSpaceDE w:val="0"/>
        <w:autoSpaceDN w:val="0"/>
        <w:adjustRightInd w:val="0"/>
        <w:spacing w:after="0" w:line="400" w:lineRule="atLeast"/>
        <w:jc w:val="both"/>
        <w:rPr>
          <w:kern w:val="0"/>
          <w:sz w:val="24"/>
          <w:szCs w:val="24"/>
        </w:rPr>
      </w:pPr>
    </w:p>
    <w:p w14:paraId="578025C6" w14:textId="4B4479DB" w:rsidR="001F3D94" w:rsidRDefault="00C009B4" w:rsidP="00C009B4">
      <w:pPr>
        <w:autoSpaceDE w:val="0"/>
        <w:autoSpaceDN w:val="0"/>
        <w:adjustRightInd w:val="0"/>
        <w:spacing w:after="0" w:line="400" w:lineRule="atLeast"/>
        <w:jc w:val="both"/>
        <w:rPr>
          <w:kern w:val="0"/>
          <w:sz w:val="24"/>
          <w:szCs w:val="24"/>
          <w:lang w:val="sv-SE"/>
        </w:rPr>
      </w:pPr>
      <w:r w:rsidRPr="00C009B4">
        <w:rPr>
          <w:kern w:val="0"/>
          <w:sz w:val="24"/>
          <w:szCs w:val="24"/>
          <w:lang w:val="sv-SE"/>
        </w:rPr>
        <w:t xml:space="preserve">Berdasarkan uji normalitas menggunakan Kolmogorov-Smirnov test, kedua model penelitian menunjukkan distribusi data yang normal. Pada model pertama (X1,X2,Z → Y), nilai signifikansi sebesar 0.200 yang lebih besar dari </w:t>
      </w:r>
      <w:r w:rsidRPr="00C009B4">
        <w:rPr>
          <w:kern w:val="0"/>
          <w:sz w:val="24"/>
          <w:szCs w:val="24"/>
        </w:rPr>
        <w:t>α</w:t>
      </w:r>
      <w:r w:rsidRPr="00C009B4">
        <w:rPr>
          <w:kern w:val="0"/>
          <w:sz w:val="24"/>
          <w:szCs w:val="24"/>
          <w:lang w:val="sv-SE"/>
        </w:rPr>
        <w:t xml:space="preserve"> = 0.05, menunjukkan bahwa residual data terdistribusi normal dengan nilai mean 0.0000000 dan standar deviasi 15.99016982. Demikian pula pada model kedua (X1,X2 → Z), nilai signifikansi sebesar 0.200 dengan mean 0.0000000 dan standar deviasi 11.29132472 juga menunjukkan distribusi normal. Hasil ini mengindikasikan bahwa asumsi normalitas untuk analisis regresi telah terpenuhi, sehingga analisis selanjutnya dapat dilakukan dengan valid.</w:t>
      </w:r>
    </w:p>
    <w:p w14:paraId="4B5043E8" w14:textId="77777777" w:rsidR="00C009B4" w:rsidRPr="00C009B4" w:rsidRDefault="00C009B4" w:rsidP="00C009B4">
      <w:pPr>
        <w:autoSpaceDE w:val="0"/>
        <w:autoSpaceDN w:val="0"/>
        <w:adjustRightInd w:val="0"/>
        <w:spacing w:after="0" w:line="400" w:lineRule="atLeast"/>
        <w:jc w:val="both"/>
        <w:rPr>
          <w:kern w:val="0"/>
          <w:sz w:val="24"/>
          <w:szCs w:val="24"/>
          <w:lang w:val="sv-SE"/>
        </w:rPr>
      </w:pPr>
    </w:p>
    <w:p w14:paraId="7B1EE976" w14:textId="7452435A" w:rsidR="001F3D94" w:rsidRDefault="001F3D94" w:rsidP="001F3D94">
      <w:pPr>
        <w:autoSpaceDE w:val="0"/>
        <w:autoSpaceDN w:val="0"/>
        <w:adjustRightInd w:val="0"/>
        <w:spacing w:after="0" w:line="400" w:lineRule="atLeast"/>
        <w:rPr>
          <w:b/>
          <w:bCs/>
          <w:kern w:val="0"/>
          <w:sz w:val="24"/>
          <w:szCs w:val="24"/>
          <w:lang w:val="en-ID"/>
        </w:rPr>
      </w:pPr>
      <w:r>
        <w:rPr>
          <w:b/>
          <w:bCs/>
          <w:kern w:val="0"/>
          <w:sz w:val="24"/>
          <w:szCs w:val="24"/>
          <w:lang w:val="en-ID"/>
        </w:rPr>
        <w:t>Uji Linieritas</w:t>
      </w:r>
    </w:p>
    <w:tbl>
      <w:tblPr>
        <w:tblW w:w="5000" w:type="pct"/>
        <w:tblLook w:val="0000" w:firstRow="0" w:lastRow="0" w:firstColumn="0" w:lastColumn="0" w:noHBand="0" w:noVBand="0"/>
      </w:tblPr>
      <w:tblGrid>
        <w:gridCol w:w="534"/>
        <w:gridCol w:w="3444"/>
        <w:gridCol w:w="1129"/>
        <w:gridCol w:w="2719"/>
        <w:gridCol w:w="1416"/>
      </w:tblGrid>
      <w:tr w:rsidR="00C853E4" w:rsidRPr="00C853E4" w14:paraId="742A066A"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7B7B3A2F" w14:textId="77777777" w:rsidR="00C853E4" w:rsidRPr="00C853E4" w:rsidRDefault="00C853E4">
            <w:pPr>
              <w:autoSpaceDE w:val="0"/>
              <w:autoSpaceDN w:val="0"/>
              <w:adjustRightInd w:val="0"/>
              <w:spacing w:after="0" w:line="240" w:lineRule="auto"/>
              <w:jc w:val="center"/>
              <w:rPr>
                <w:b/>
                <w:bCs/>
                <w:color w:val="000000"/>
                <w:kern w:val="0"/>
                <w:szCs w:val="22"/>
                <w:lang w:val="en-ID"/>
              </w:rPr>
            </w:pPr>
            <w:r w:rsidRPr="00C853E4">
              <w:rPr>
                <w:b/>
                <w:bCs/>
                <w:color w:val="000000"/>
                <w:kern w:val="0"/>
                <w:szCs w:val="22"/>
                <w:lang w:val="en-ID"/>
              </w:rPr>
              <w:t>No</w:t>
            </w:r>
          </w:p>
        </w:tc>
        <w:tc>
          <w:tcPr>
            <w:tcW w:w="1863" w:type="pct"/>
            <w:tcBorders>
              <w:top w:val="single" w:sz="6" w:space="0" w:color="auto"/>
              <w:left w:val="single" w:sz="6" w:space="0" w:color="auto"/>
              <w:bottom w:val="single" w:sz="6" w:space="0" w:color="auto"/>
              <w:right w:val="single" w:sz="6" w:space="0" w:color="auto"/>
            </w:tcBorders>
          </w:tcPr>
          <w:p w14:paraId="41741988" w14:textId="77777777" w:rsidR="00C853E4" w:rsidRPr="00C853E4" w:rsidRDefault="00C853E4">
            <w:pPr>
              <w:autoSpaceDE w:val="0"/>
              <w:autoSpaceDN w:val="0"/>
              <w:adjustRightInd w:val="0"/>
              <w:spacing w:after="0" w:line="240" w:lineRule="auto"/>
              <w:jc w:val="center"/>
              <w:rPr>
                <w:b/>
                <w:bCs/>
                <w:color w:val="000000"/>
                <w:kern w:val="0"/>
                <w:szCs w:val="22"/>
                <w:lang w:val="en-ID"/>
              </w:rPr>
            </w:pPr>
            <w:proofErr w:type="spellStart"/>
            <w:r w:rsidRPr="00C853E4">
              <w:rPr>
                <w:b/>
                <w:bCs/>
                <w:color w:val="000000"/>
                <w:kern w:val="0"/>
                <w:szCs w:val="22"/>
                <w:lang w:val="en-ID"/>
              </w:rPr>
              <w:t>Variabel</w:t>
            </w:r>
            <w:proofErr w:type="spellEnd"/>
          </w:p>
        </w:tc>
        <w:tc>
          <w:tcPr>
            <w:tcW w:w="611" w:type="pct"/>
            <w:tcBorders>
              <w:top w:val="single" w:sz="6" w:space="0" w:color="auto"/>
              <w:left w:val="single" w:sz="6" w:space="0" w:color="auto"/>
              <w:bottom w:val="single" w:sz="6" w:space="0" w:color="auto"/>
              <w:right w:val="single" w:sz="6" w:space="0" w:color="auto"/>
            </w:tcBorders>
          </w:tcPr>
          <w:p w14:paraId="1E044502" w14:textId="77777777" w:rsidR="00C853E4" w:rsidRPr="00C853E4" w:rsidRDefault="00C853E4">
            <w:pPr>
              <w:autoSpaceDE w:val="0"/>
              <w:autoSpaceDN w:val="0"/>
              <w:adjustRightInd w:val="0"/>
              <w:spacing w:after="0" w:line="240" w:lineRule="auto"/>
              <w:rPr>
                <w:b/>
                <w:bCs/>
                <w:color w:val="000000"/>
                <w:kern w:val="0"/>
                <w:szCs w:val="22"/>
                <w:lang w:val="en-ID"/>
              </w:rPr>
            </w:pPr>
            <w:r w:rsidRPr="00C853E4">
              <w:rPr>
                <w:b/>
                <w:bCs/>
                <w:color w:val="000000"/>
                <w:kern w:val="0"/>
                <w:szCs w:val="22"/>
                <w:lang w:val="en-ID"/>
              </w:rPr>
              <w:t>Linearity</w:t>
            </w:r>
          </w:p>
        </w:tc>
        <w:tc>
          <w:tcPr>
            <w:tcW w:w="1471" w:type="pct"/>
            <w:tcBorders>
              <w:top w:val="single" w:sz="6" w:space="0" w:color="auto"/>
              <w:left w:val="single" w:sz="6" w:space="0" w:color="auto"/>
              <w:bottom w:val="single" w:sz="6" w:space="0" w:color="auto"/>
              <w:right w:val="single" w:sz="6" w:space="0" w:color="auto"/>
            </w:tcBorders>
          </w:tcPr>
          <w:p w14:paraId="24D825F6" w14:textId="77777777" w:rsidR="00C853E4" w:rsidRPr="00C853E4" w:rsidRDefault="00C853E4">
            <w:pPr>
              <w:autoSpaceDE w:val="0"/>
              <w:autoSpaceDN w:val="0"/>
              <w:adjustRightInd w:val="0"/>
              <w:spacing w:after="0" w:line="240" w:lineRule="auto"/>
              <w:rPr>
                <w:b/>
                <w:bCs/>
                <w:color w:val="000000"/>
                <w:kern w:val="0"/>
                <w:szCs w:val="22"/>
                <w:lang w:val="en-ID"/>
              </w:rPr>
            </w:pPr>
            <w:r w:rsidRPr="00C853E4">
              <w:rPr>
                <w:b/>
                <w:bCs/>
                <w:color w:val="000000"/>
                <w:kern w:val="0"/>
                <w:szCs w:val="22"/>
                <w:lang w:val="en-ID"/>
              </w:rPr>
              <w:t>Deviation from Linearity</w:t>
            </w:r>
          </w:p>
        </w:tc>
        <w:tc>
          <w:tcPr>
            <w:tcW w:w="766" w:type="pct"/>
            <w:tcBorders>
              <w:top w:val="single" w:sz="6" w:space="0" w:color="auto"/>
              <w:left w:val="single" w:sz="6" w:space="0" w:color="auto"/>
              <w:bottom w:val="single" w:sz="6" w:space="0" w:color="auto"/>
              <w:right w:val="single" w:sz="6" w:space="0" w:color="auto"/>
            </w:tcBorders>
          </w:tcPr>
          <w:p w14:paraId="133505BE" w14:textId="77777777" w:rsidR="00C853E4" w:rsidRPr="00C853E4" w:rsidRDefault="00C853E4">
            <w:pPr>
              <w:autoSpaceDE w:val="0"/>
              <w:autoSpaceDN w:val="0"/>
              <w:adjustRightInd w:val="0"/>
              <w:spacing w:after="0" w:line="240" w:lineRule="auto"/>
              <w:jc w:val="center"/>
              <w:rPr>
                <w:b/>
                <w:bCs/>
                <w:color w:val="000000"/>
                <w:kern w:val="0"/>
                <w:szCs w:val="22"/>
                <w:lang w:val="en-ID"/>
              </w:rPr>
            </w:pPr>
            <w:proofErr w:type="spellStart"/>
            <w:r w:rsidRPr="00C853E4">
              <w:rPr>
                <w:b/>
                <w:bCs/>
                <w:color w:val="000000"/>
                <w:kern w:val="0"/>
                <w:szCs w:val="22"/>
                <w:lang w:val="en-ID"/>
              </w:rPr>
              <w:t>Keterangan</w:t>
            </w:r>
            <w:proofErr w:type="spellEnd"/>
          </w:p>
        </w:tc>
      </w:tr>
      <w:tr w:rsidR="00C853E4" w:rsidRPr="00C853E4" w14:paraId="12AAF37F"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0B44F9C9"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1863" w:type="pct"/>
            <w:tcBorders>
              <w:top w:val="single" w:sz="6" w:space="0" w:color="auto"/>
              <w:left w:val="single" w:sz="6" w:space="0" w:color="auto"/>
              <w:bottom w:val="single" w:sz="6" w:space="0" w:color="auto"/>
              <w:right w:val="single" w:sz="6" w:space="0" w:color="auto"/>
            </w:tcBorders>
          </w:tcPr>
          <w:p w14:paraId="702F4F6F" w14:textId="77777777" w:rsidR="00C853E4" w:rsidRPr="00C853E4" w:rsidRDefault="00C853E4">
            <w:pPr>
              <w:autoSpaceDE w:val="0"/>
              <w:autoSpaceDN w:val="0"/>
              <w:adjustRightInd w:val="0"/>
              <w:spacing w:after="0" w:line="240" w:lineRule="auto"/>
              <w:rPr>
                <w:b/>
                <w:bCs/>
                <w:color w:val="000000"/>
                <w:kern w:val="0"/>
                <w:szCs w:val="22"/>
                <w:lang w:val="en-ID"/>
              </w:rPr>
            </w:pPr>
            <w:proofErr w:type="spellStart"/>
            <w:r w:rsidRPr="00C853E4">
              <w:rPr>
                <w:b/>
                <w:bCs/>
                <w:color w:val="000000"/>
                <w:kern w:val="0"/>
                <w:szCs w:val="22"/>
                <w:lang w:val="en-ID"/>
              </w:rPr>
              <w:t>Komitmen</w:t>
            </w:r>
            <w:proofErr w:type="spellEnd"/>
            <w:r w:rsidRPr="00C853E4">
              <w:rPr>
                <w:b/>
                <w:bCs/>
                <w:color w:val="000000"/>
                <w:kern w:val="0"/>
                <w:szCs w:val="22"/>
                <w:lang w:val="en-ID"/>
              </w:rPr>
              <w:t xml:space="preserve"> Organisasi (Y)</w:t>
            </w:r>
          </w:p>
        </w:tc>
        <w:tc>
          <w:tcPr>
            <w:tcW w:w="611" w:type="pct"/>
            <w:tcBorders>
              <w:top w:val="single" w:sz="6" w:space="0" w:color="auto"/>
              <w:left w:val="single" w:sz="6" w:space="0" w:color="auto"/>
              <w:bottom w:val="single" w:sz="6" w:space="0" w:color="auto"/>
              <w:right w:val="single" w:sz="6" w:space="0" w:color="auto"/>
            </w:tcBorders>
          </w:tcPr>
          <w:p w14:paraId="62075719"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1471" w:type="pct"/>
            <w:tcBorders>
              <w:top w:val="single" w:sz="6" w:space="0" w:color="auto"/>
              <w:left w:val="single" w:sz="6" w:space="0" w:color="auto"/>
              <w:bottom w:val="single" w:sz="6" w:space="0" w:color="auto"/>
              <w:right w:val="single" w:sz="6" w:space="0" w:color="auto"/>
            </w:tcBorders>
          </w:tcPr>
          <w:p w14:paraId="4EA54B00"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766" w:type="pct"/>
            <w:tcBorders>
              <w:top w:val="single" w:sz="6" w:space="0" w:color="auto"/>
              <w:left w:val="single" w:sz="6" w:space="0" w:color="auto"/>
              <w:bottom w:val="single" w:sz="6" w:space="0" w:color="auto"/>
              <w:right w:val="single" w:sz="6" w:space="0" w:color="auto"/>
            </w:tcBorders>
          </w:tcPr>
          <w:p w14:paraId="363B0E93" w14:textId="77777777" w:rsidR="00C853E4" w:rsidRPr="00C853E4" w:rsidRDefault="00C853E4">
            <w:pPr>
              <w:autoSpaceDE w:val="0"/>
              <w:autoSpaceDN w:val="0"/>
              <w:adjustRightInd w:val="0"/>
              <w:spacing w:after="0" w:line="240" w:lineRule="auto"/>
              <w:jc w:val="center"/>
              <w:rPr>
                <w:color w:val="000000"/>
                <w:kern w:val="0"/>
                <w:szCs w:val="22"/>
                <w:lang w:val="en-ID"/>
              </w:rPr>
            </w:pPr>
          </w:p>
        </w:tc>
      </w:tr>
      <w:tr w:rsidR="00C853E4" w:rsidRPr="00C853E4" w14:paraId="38900594"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434C1DA9"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1</w:t>
            </w:r>
          </w:p>
        </w:tc>
        <w:tc>
          <w:tcPr>
            <w:tcW w:w="1863" w:type="pct"/>
            <w:tcBorders>
              <w:top w:val="single" w:sz="6" w:space="0" w:color="auto"/>
              <w:left w:val="single" w:sz="6" w:space="0" w:color="auto"/>
              <w:bottom w:val="single" w:sz="6" w:space="0" w:color="auto"/>
              <w:right w:val="single" w:sz="6" w:space="0" w:color="auto"/>
            </w:tcBorders>
          </w:tcPr>
          <w:p w14:paraId="5A1AC405" w14:textId="77777777" w:rsidR="00C853E4" w:rsidRPr="00C853E4" w:rsidRDefault="00C853E4">
            <w:pPr>
              <w:autoSpaceDE w:val="0"/>
              <w:autoSpaceDN w:val="0"/>
              <w:adjustRightInd w:val="0"/>
              <w:spacing w:after="0" w:line="240" w:lineRule="auto"/>
              <w:rPr>
                <w:color w:val="000000"/>
                <w:kern w:val="0"/>
                <w:szCs w:val="22"/>
                <w:lang w:val="en-ID"/>
              </w:rPr>
            </w:pPr>
            <w:proofErr w:type="spellStart"/>
            <w:r w:rsidRPr="00C853E4">
              <w:rPr>
                <w:color w:val="000000"/>
                <w:kern w:val="0"/>
                <w:szCs w:val="22"/>
                <w:lang w:val="en-ID"/>
              </w:rPr>
              <w:t>Kepemimpinan</w:t>
            </w:r>
            <w:proofErr w:type="spellEnd"/>
            <w:r w:rsidRPr="00C853E4">
              <w:rPr>
                <w:color w:val="000000"/>
                <w:kern w:val="0"/>
                <w:szCs w:val="22"/>
                <w:lang w:val="en-ID"/>
              </w:rPr>
              <w:t xml:space="preserve"> </w:t>
            </w:r>
            <w:proofErr w:type="spellStart"/>
            <w:r w:rsidRPr="00C853E4">
              <w:rPr>
                <w:color w:val="000000"/>
                <w:kern w:val="0"/>
                <w:szCs w:val="22"/>
                <w:lang w:val="en-ID"/>
              </w:rPr>
              <w:t>Tranformasional</w:t>
            </w:r>
            <w:proofErr w:type="spellEnd"/>
          </w:p>
        </w:tc>
        <w:tc>
          <w:tcPr>
            <w:tcW w:w="611" w:type="pct"/>
            <w:tcBorders>
              <w:top w:val="single" w:sz="6" w:space="0" w:color="auto"/>
              <w:left w:val="single" w:sz="6" w:space="0" w:color="auto"/>
              <w:bottom w:val="single" w:sz="6" w:space="0" w:color="auto"/>
              <w:right w:val="single" w:sz="6" w:space="0" w:color="auto"/>
            </w:tcBorders>
          </w:tcPr>
          <w:p w14:paraId="4FDED5AC"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0.000</w:t>
            </w:r>
          </w:p>
        </w:tc>
        <w:tc>
          <w:tcPr>
            <w:tcW w:w="1471" w:type="pct"/>
            <w:tcBorders>
              <w:top w:val="single" w:sz="6" w:space="0" w:color="auto"/>
              <w:left w:val="single" w:sz="6" w:space="0" w:color="auto"/>
              <w:bottom w:val="single" w:sz="6" w:space="0" w:color="auto"/>
              <w:right w:val="single" w:sz="6" w:space="0" w:color="auto"/>
            </w:tcBorders>
          </w:tcPr>
          <w:p w14:paraId="32B809DE"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0.509</w:t>
            </w:r>
          </w:p>
        </w:tc>
        <w:tc>
          <w:tcPr>
            <w:tcW w:w="766" w:type="pct"/>
            <w:tcBorders>
              <w:top w:val="single" w:sz="6" w:space="0" w:color="auto"/>
              <w:left w:val="single" w:sz="6" w:space="0" w:color="auto"/>
              <w:bottom w:val="single" w:sz="6" w:space="0" w:color="auto"/>
              <w:right w:val="single" w:sz="6" w:space="0" w:color="auto"/>
            </w:tcBorders>
          </w:tcPr>
          <w:p w14:paraId="595F5014"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Linier</w:t>
            </w:r>
          </w:p>
        </w:tc>
      </w:tr>
      <w:tr w:rsidR="00C853E4" w:rsidRPr="00C853E4" w14:paraId="711AF693"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0832D157"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2</w:t>
            </w:r>
          </w:p>
        </w:tc>
        <w:tc>
          <w:tcPr>
            <w:tcW w:w="1863" w:type="pct"/>
            <w:tcBorders>
              <w:top w:val="single" w:sz="6" w:space="0" w:color="auto"/>
              <w:left w:val="single" w:sz="6" w:space="0" w:color="auto"/>
              <w:bottom w:val="single" w:sz="6" w:space="0" w:color="auto"/>
              <w:right w:val="single" w:sz="6" w:space="0" w:color="auto"/>
            </w:tcBorders>
          </w:tcPr>
          <w:p w14:paraId="2095B087" w14:textId="77777777" w:rsidR="00C853E4" w:rsidRPr="00C853E4" w:rsidRDefault="00C853E4">
            <w:pPr>
              <w:autoSpaceDE w:val="0"/>
              <w:autoSpaceDN w:val="0"/>
              <w:adjustRightInd w:val="0"/>
              <w:spacing w:after="0" w:line="240" w:lineRule="auto"/>
              <w:rPr>
                <w:color w:val="000000"/>
                <w:kern w:val="0"/>
                <w:szCs w:val="22"/>
                <w:lang w:val="en-ID"/>
              </w:rPr>
            </w:pPr>
            <w:proofErr w:type="spellStart"/>
            <w:r w:rsidRPr="00C853E4">
              <w:rPr>
                <w:color w:val="000000"/>
                <w:kern w:val="0"/>
                <w:szCs w:val="22"/>
                <w:lang w:val="en-ID"/>
              </w:rPr>
              <w:t>Budaya</w:t>
            </w:r>
            <w:proofErr w:type="spellEnd"/>
            <w:r w:rsidRPr="00C853E4">
              <w:rPr>
                <w:color w:val="000000"/>
                <w:kern w:val="0"/>
                <w:szCs w:val="22"/>
                <w:lang w:val="en-ID"/>
              </w:rPr>
              <w:t xml:space="preserve"> Organisasi</w:t>
            </w:r>
          </w:p>
        </w:tc>
        <w:tc>
          <w:tcPr>
            <w:tcW w:w="611" w:type="pct"/>
            <w:tcBorders>
              <w:top w:val="single" w:sz="6" w:space="0" w:color="auto"/>
              <w:left w:val="single" w:sz="6" w:space="0" w:color="auto"/>
              <w:bottom w:val="single" w:sz="6" w:space="0" w:color="auto"/>
              <w:right w:val="single" w:sz="6" w:space="0" w:color="auto"/>
            </w:tcBorders>
          </w:tcPr>
          <w:p w14:paraId="29A1EE2E"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0.000</w:t>
            </w:r>
          </w:p>
        </w:tc>
        <w:tc>
          <w:tcPr>
            <w:tcW w:w="1471" w:type="pct"/>
            <w:tcBorders>
              <w:top w:val="single" w:sz="6" w:space="0" w:color="auto"/>
              <w:left w:val="single" w:sz="6" w:space="0" w:color="auto"/>
              <w:bottom w:val="single" w:sz="6" w:space="0" w:color="auto"/>
              <w:right w:val="single" w:sz="6" w:space="0" w:color="auto"/>
            </w:tcBorders>
          </w:tcPr>
          <w:p w14:paraId="443B2AF6"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0.333</w:t>
            </w:r>
          </w:p>
        </w:tc>
        <w:tc>
          <w:tcPr>
            <w:tcW w:w="766" w:type="pct"/>
            <w:tcBorders>
              <w:top w:val="single" w:sz="6" w:space="0" w:color="auto"/>
              <w:left w:val="single" w:sz="6" w:space="0" w:color="auto"/>
              <w:bottom w:val="single" w:sz="6" w:space="0" w:color="auto"/>
              <w:right w:val="single" w:sz="6" w:space="0" w:color="auto"/>
            </w:tcBorders>
          </w:tcPr>
          <w:p w14:paraId="2CEBE773"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Linier</w:t>
            </w:r>
          </w:p>
        </w:tc>
      </w:tr>
      <w:tr w:rsidR="00C853E4" w:rsidRPr="00C853E4" w14:paraId="752FE2FA"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32725067"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3</w:t>
            </w:r>
          </w:p>
        </w:tc>
        <w:tc>
          <w:tcPr>
            <w:tcW w:w="1863" w:type="pct"/>
            <w:tcBorders>
              <w:top w:val="single" w:sz="6" w:space="0" w:color="auto"/>
              <w:left w:val="single" w:sz="6" w:space="0" w:color="auto"/>
              <w:bottom w:val="single" w:sz="6" w:space="0" w:color="auto"/>
              <w:right w:val="single" w:sz="6" w:space="0" w:color="auto"/>
            </w:tcBorders>
          </w:tcPr>
          <w:p w14:paraId="66834194" w14:textId="77777777" w:rsidR="00C853E4" w:rsidRPr="00C853E4" w:rsidRDefault="00C853E4">
            <w:pPr>
              <w:autoSpaceDE w:val="0"/>
              <w:autoSpaceDN w:val="0"/>
              <w:adjustRightInd w:val="0"/>
              <w:spacing w:after="0" w:line="240" w:lineRule="auto"/>
              <w:rPr>
                <w:color w:val="000000"/>
                <w:kern w:val="0"/>
                <w:szCs w:val="22"/>
                <w:lang w:val="en-ID"/>
              </w:rPr>
            </w:pPr>
            <w:proofErr w:type="spellStart"/>
            <w:r w:rsidRPr="00C853E4">
              <w:rPr>
                <w:color w:val="000000"/>
                <w:kern w:val="0"/>
                <w:szCs w:val="22"/>
                <w:lang w:val="en-ID"/>
              </w:rPr>
              <w:t>Kepuasan</w:t>
            </w:r>
            <w:proofErr w:type="spellEnd"/>
            <w:r w:rsidRPr="00C853E4">
              <w:rPr>
                <w:color w:val="000000"/>
                <w:kern w:val="0"/>
                <w:szCs w:val="22"/>
                <w:lang w:val="en-ID"/>
              </w:rPr>
              <w:t xml:space="preserve"> Kerja</w:t>
            </w:r>
          </w:p>
        </w:tc>
        <w:tc>
          <w:tcPr>
            <w:tcW w:w="611" w:type="pct"/>
            <w:tcBorders>
              <w:top w:val="single" w:sz="6" w:space="0" w:color="auto"/>
              <w:left w:val="single" w:sz="6" w:space="0" w:color="auto"/>
              <w:bottom w:val="single" w:sz="6" w:space="0" w:color="auto"/>
              <w:right w:val="single" w:sz="6" w:space="0" w:color="auto"/>
            </w:tcBorders>
          </w:tcPr>
          <w:p w14:paraId="5477B384"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0.000</w:t>
            </w:r>
          </w:p>
        </w:tc>
        <w:tc>
          <w:tcPr>
            <w:tcW w:w="1471" w:type="pct"/>
            <w:tcBorders>
              <w:top w:val="single" w:sz="6" w:space="0" w:color="auto"/>
              <w:left w:val="single" w:sz="6" w:space="0" w:color="auto"/>
              <w:bottom w:val="single" w:sz="6" w:space="0" w:color="auto"/>
              <w:right w:val="single" w:sz="6" w:space="0" w:color="auto"/>
            </w:tcBorders>
          </w:tcPr>
          <w:p w14:paraId="0F2EA63F"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0.073</w:t>
            </w:r>
          </w:p>
        </w:tc>
        <w:tc>
          <w:tcPr>
            <w:tcW w:w="766" w:type="pct"/>
            <w:tcBorders>
              <w:top w:val="single" w:sz="6" w:space="0" w:color="auto"/>
              <w:left w:val="single" w:sz="6" w:space="0" w:color="auto"/>
              <w:bottom w:val="single" w:sz="6" w:space="0" w:color="auto"/>
              <w:right w:val="single" w:sz="6" w:space="0" w:color="auto"/>
            </w:tcBorders>
          </w:tcPr>
          <w:p w14:paraId="0BAC89D2"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Linier</w:t>
            </w:r>
          </w:p>
        </w:tc>
      </w:tr>
      <w:tr w:rsidR="00C853E4" w:rsidRPr="00C853E4" w14:paraId="49D9317C"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492378AC"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1863" w:type="pct"/>
            <w:tcBorders>
              <w:top w:val="single" w:sz="6" w:space="0" w:color="auto"/>
              <w:left w:val="single" w:sz="6" w:space="0" w:color="auto"/>
              <w:bottom w:val="single" w:sz="6" w:space="0" w:color="auto"/>
              <w:right w:val="single" w:sz="6" w:space="0" w:color="auto"/>
            </w:tcBorders>
          </w:tcPr>
          <w:p w14:paraId="70D92F08" w14:textId="77777777" w:rsidR="00C853E4" w:rsidRPr="00C853E4" w:rsidRDefault="00C853E4">
            <w:pPr>
              <w:autoSpaceDE w:val="0"/>
              <w:autoSpaceDN w:val="0"/>
              <w:adjustRightInd w:val="0"/>
              <w:spacing w:after="0" w:line="240" w:lineRule="auto"/>
              <w:rPr>
                <w:b/>
                <w:bCs/>
                <w:color w:val="000000"/>
                <w:kern w:val="0"/>
                <w:szCs w:val="22"/>
                <w:lang w:val="en-ID"/>
              </w:rPr>
            </w:pPr>
            <w:proofErr w:type="spellStart"/>
            <w:r w:rsidRPr="00C853E4">
              <w:rPr>
                <w:b/>
                <w:bCs/>
                <w:color w:val="000000"/>
                <w:kern w:val="0"/>
                <w:szCs w:val="22"/>
                <w:lang w:val="en-ID"/>
              </w:rPr>
              <w:t>Kepuasan</w:t>
            </w:r>
            <w:proofErr w:type="spellEnd"/>
            <w:r w:rsidRPr="00C853E4">
              <w:rPr>
                <w:b/>
                <w:bCs/>
                <w:color w:val="000000"/>
                <w:kern w:val="0"/>
                <w:szCs w:val="22"/>
                <w:lang w:val="en-ID"/>
              </w:rPr>
              <w:t xml:space="preserve"> Kerja (Z)</w:t>
            </w:r>
          </w:p>
        </w:tc>
        <w:tc>
          <w:tcPr>
            <w:tcW w:w="611" w:type="pct"/>
            <w:tcBorders>
              <w:top w:val="single" w:sz="6" w:space="0" w:color="auto"/>
              <w:left w:val="single" w:sz="6" w:space="0" w:color="auto"/>
              <w:bottom w:val="single" w:sz="6" w:space="0" w:color="auto"/>
              <w:right w:val="single" w:sz="6" w:space="0" w:color="auto"/>
            </w:tcBorders>
          </w:tcPr>
          <w:p w14:paraId="56EE29DC"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1471" w:type="pct"/>
            <w:tcBorders>
              <w:top w:val="single" w:sz="6" w:space="0" w:color="auto"/>
              <w:left w:val="single" w:sz="6" w:space="0" w:color="auto"/>
              <w:bottom w:val="single" w:sz="6" w:space="0" w:color="auto"/>
              <w:right w:val="single" w:sz="6" w:space="0" w:color="auto"/>
            </w:tcBorders>
          </w:tcPr>
          <w:p w14:paraId="09C8C2C1" w14:textId="77777777" w:rsidR="00C853E4" w:rsidRPr="00C853E4" w:rsidRDefault="00C853E4">
            <w:pPr>
              <w:autoSpaceDE w:val="0"/>
              <w:autoSpaceDN w:val="0"/>
              <w:adjustRightInd w:val="0"/>
              <w:spacing w:after="0" w:line="240" w:lineRule="auto"/>
              <w:jc w:val="center"/>
              <w:rPr>
                <w:color w:val="000000"/>
                <w:kern w:val="0"/>
                <w:szCs w:val="22"/>
                <w:lang w:val="en-ID"/>
              </w:rPr>
            </w:pPr>
          </w:p>
        </w:tc>
        <w:tc>
          <w:tcPr>
            <w:tcW w:w="766" w:type="pct"/>
            <w:tcBorders>
              <w:top w:val="single" w:sz="6" w:space="0" w:color="auto"/>
              <w:left w:val="single" w:sz="6" w:space="0" w:color="auto"/>
              <w:bottom w:val="single" w:sz="6" w:space="0" w:color="auto"/>
              <w:right w:val="single" w:sz="6" w:space="0" w:color="auto"/>
            </w:tcBorders>
          </w:tcPr>
          <w:p w14:paraId="75E413D1" w14:textId="77777777" w:rsidR="00C853E4" w:rsidRPr="00C853E4" w:rsidRDefault="00C853E4">
            <w:pPr>
              <w:autoSpaceDE w:val="0"/>
              <w:autoSpaceDN w:val="0"/>
              <w:adjustRightInd w:val="0"/>
              <w:spacing w:after="0" w:line="240" w:lineRule="auto"/>
              <w:jc w:val="center"/>
              <w:rPr>
                <w:color w:val="000000"/>
                <w:kern w:val="0"/>
                <w:szCs w:val="22"/>
                <w:lang w:val="en-ID"/>
              </w:rPr>
            </w:pPr>
          </w:p>
        </w:tc>
      </w:tr>
      <w:tr w:rsidR="00C853E4" w:rsidRPr="00C853E4" w14:paraId="18BB1FB3"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2C4C45EE"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1</w:t>
            </w:r>
          </w:p>
        </w:tc>
        <w:tc>
          <w:tcPr>
            <w:tcW w:w="1863" w:type="pct"/>
            <w:tcBorders>
              <w:top w:val="single" w:sz="6" w:space="0" w:color="auto"/>
              <w:left w:val="single" w:sz="6" w:space="0" w:color="auto"/>
              <w:bottom w:val="single" w:sz="6" w:space="0" w:color="auto"/>
              <w:right w:val="single" w:sz="6" w:space="0" w:color="auto"/>
            </w:tcBorders>
          </w:tcPr>
          <w:p w14:paraId="052373D0" w14:textId="77777777" w:rsidR="00C853E4" w:rsidRPr="00C853E4" w:rsidRDefault="00C853E4">
            <w:pPr>
              <w:autoSpaceDE w:val="0"/>
              <w:autoSpaceDN w:val="0"/>
              <w:adjustRightInd w:val="0"/>
              <w:spacing w:after="0" w:line="240" w:lineRule="auto"/>
              <w:rPr>
                <w:color w:val="000000"/>
                <w:kern w:val="0"/>
                <w:szCs w:val="22"/>
                <w:lang w:val="en-ID"/>
              </w:rPr>
            </w:pPr>
            <w:proofErr w:type="spellStart"/>
            <w:r w:rsidRPr="00C853E4">
              <w:rPr>
                <w:color w:val="000000"/>
                <w:kern w:val="0"/>
                <w:szCs w:val="22"/>
                <w:lang w:val="en-ID"/>
              </w:rPr>
              <w:t>Kepemimpinan</w:t>
            </w:r>
            <w:proofErr w:type="spellEnd"/>
            <w:r w:rsidRPr="00C853E4">
              <w:rPr>
                <w:color w:val="000000"/>
                <w:kern w:val="0"/>
                <w:szCs w:val="22"/>
                <w:lang w:val="en-ID"/>
              </w:rPr>
              <w:t xml:space="preserve"> </w:t>
            </w:r>
            <w:proofErr w:type="spellStart"/>
            <w:r w:rsidRPr="00C853E4">
              <w:rPr>
                <w:color w:val="000000"/>
                <w:kern w:val="0"/>
                <w:szCs w:val="22"/>
                <w:lang w:val="en-ID"/>
              </w:rPr>
              <w:t>Tranformasional</w:t>
            </w:r>
            <w:proofErr w:type="spellEnd"/>
          </w:p>
        </w:tc>
        <w:tc>
          <w:tcPr>
            <w:tcW w:w="611" w:type="pct"/>
            <w:tcBorders>
              <w:top w:val="single" w:sz="6" w:space="0" w:color="auto"/>
              <w:left w:val="single" w:sz="6" w:space="0" w:color="auto"/>
              <w:bottom w:val="single" w:sz="6" w:space="0" w:color="auto"/>
              <w:right w:val="single" w:sz="6" w:space="0" w:color="auto"/>
            </w:tcBorders>
          </w:tcPr>
          <w:p w14:paraId="3C1E9674"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0.000</w:t>
            </w:r>
          </w:p>
        </w:tc>
        <w:tc>
          <w:tcPr>
            <w:tcW w:w="1471" w:type="pct"/>
            <w:tcBorders>
              <w:top w:val="single" w:sz="6" w:space="0" w:color="auto"/>
              <w:left w:val="single" w:sz="6" w:space="0" w:color="auto"/>
              <w:bottom w:val="single" w:sz="6" w:space="0" w:color="auto"/>
              <w:right w:val="single" w:sz="6" w:space="0" w:color="auto"/>
            </w:tcBorders>
          </w:tcPr>
          <w:p w14:paraId="7C7EBA33"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0.051</w:t>
            </w:r>
          </w:p>
        </w:tc>
        <w:tc>
          <w:tcPr>
            <w:tcW w:w="766" w:type="pct"/>
            <w:tcBorders>
              <w:top w:val="single" w:sz="6" w:space="0" w:color="auto"/>
              <w:left w:val="single" w:sz="6" w:space="0" w:color="auto"/>
              <w:bottom w:val="single" w:sz="6" w:space="0" w:color="auto"/>
              <w:right w:val="single" w:sz="6" w:space="0" w:color="auto"/>
            </w:tcBorders>
          </w:tcPr>
          <w:p w14:paraId="24BA4378"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Linier</w:t>
            </w:r>
          </w:p>
        </w:tc>
      </w:tr>
      <w:tr w:rsidR="00C853E4" w:rsidRPr="00C853E4" w14:paraId="7817F4D3" w14:textId="77777777" w:rsidTr="00C853E4">
        <w:trPr>
          <w:trHeight w:val="290"/>
        </w:trPr>
        <w:tc>
          <w:tcPr>
            <w:tcW w:w="289" w:type="pct"/>
            <w:tcBorders>
              <w:top w:val="single" w:sz="6" w:space="0" w:color="auto"/>
              <w:left w:val="single" w:sz="6" w:space="0" w:color="auto"/>
              <w:bottom w:val="single" w:sz="6" w:space="0" w:color="auto"/>
              <w:right w:val="single" w:sz="6" w:space="0" w:color="auto"/>
            </w:tcBorders>
          </w:tcPr>
          <w:p w14:paraId="5DBBC5FB"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2</w:t>
            </w:r>
          </w:p>
        </w:tc>
        <w:tc>
          <w:tcPr>
            <w:tcW w:w="1863" w:type="pct"/>
            <w:tcBorders>
              <w:top w:val="single" w:sz="6" w:space="0" w:color="auto"/>
              <w:left w:val="single" w:sz="6" w:space="0" w:color="auto"/>
              <w:bottom w:val="single" w:sz="6" w:space="0" w:color="auto"/>
              <w:right w:val="single" w:sz="6" w:space="0" w:color="auto"/>
            </w:tcBorders>
          </w:tcPr>
          <w:p w14:paraId="07A7119E" w14:textId="77777777" w:rsidR="00C853E4" w:rsidRPr="00C853E4" w:rsidRDefault="00C853E4">
            <w:pPr>
              <w:autoSpaceDE w:val="0"/>
              <w:autoSpaceDN w:val="0"/>
              <w:adjustRightInd w:val="0"/>
              <w:spacing w:after="0" w:line="240" w:lineRule="auto"/>
              <w:rPr>
                <w:color w:val="000000"/>
                <w:kern w:val="0"/>
                <w:szCs w:val="22"/>
                <w:lang w:val="en-ID"/>
              </w:rPr>
            </w:pPr>
            <w:proofErr w:type="spellStart"/>
            <w:r w:rsidRPr="00C853E4">
              <w:rPr>
                <w:color w:val="000000"/>
                <w:kern w:val="0"/>
                <w:szCs w:val="22"/>
                <w:lang w:val="en-ID"/>
              </w:rPr>
              <w:t>Budaya</w:t>
            </w:r>
            <w:proofErr w:type="spellEnd"/>
            <w:r w:rsidRPr="00C853E4">
              <w:rPr>
                <w:color w:val="000000"/>
                <w:kern w:val="0"/>
                <w:szCs w:val="22"/>
                <w:lang w:val="en-ID"/>
              </w:rPr>
              <w:t xml:space="preserve"> Organisasi</w:t>
            </w:r>
          </w:p>
        </w:tc>
        <w:tc>
          <w:tcPr>
            <w:tcW w:w="611" w:type="pct"/>
            <w:tcBorders>
              <w:top w:val="single" w:sz="6" w:space="0" w:color="auto"/>
              <w:left w:val="single" w:sz="6" w:space="0" w:color="auto"/>
              <w:bottom w:val="single" w:sz="6" w:space="0" w:color="auto"/>
              <w:right w:val="single" w:sz="6" w:space="0" w:color="auto"/>
            </w:tcBorders>
          </w:tcPr>
          <w:p w14:paraId="2F5B8F4D"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0.000</w:t>
            </w:r>
          </w:p>
        </w:tc>
        <w:tc>
          <w:tcPr>
            <w:tcW w:w="1471" w:type="pct"/>
            <w:tcBorders>
              <w:top w:val="single" w:sz="6" w:space="0" w:color="auto"/>
              <w:left w:val="single" w:sz="6" w:space="0" w:color="auto"/>
              <w:bottom w:val="single" w:sz="6" w:space="0" w:color="auto"/>
              <w:right w:val="single" w:sz="6" w:space="0" w:color="auto"/>
            </w:tcBorders>
          </w:tcPr>
          <w:p w14:paraId="66953996"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0.201</w:t>
            </w:r>
          </w:p>
        </w:tc>
        <w:tc>
          <w:tcPr>
            <w:tcW w:w="766" w:type="pct"/>
            <w:tcBorders>
              <w:top w:val="single" w:sz="6" w:space="0" w:color="auto"/>
              <w:left w:val="single" w:sz="6" w:space="0" w:color="auto"/>
              <w:bottom w:val="single" w:sz="6" w:space="0" w:color="auto"/>
              <w:right w:val="single" w:sz="6" w:space="0" w:color="auto"/>
            </w:tcBorders>
          </w:tcPr>
          <w:p w14:paraId="05CF2DAD" w14:textId="77777777" w:rsidR="00C853E4" w:rsidRPr="00C853E4" w:rsidRDefault="00C853E4">
            <w:pPr>
              <w:autoSpaceDE w:val="0"/>
              <w:autoSpaceDN w:val="0"/>
              <w:adjustRightInd w:val="0"/>
              <w:spacing w:after="0" w:line="240" w:lineRule="auto"/>
              <w:jc w:val="center"/>
              <w:rPr>
                <w:color w:val="000000"/>
                <w:kern w:val="0"/>
                <w:szCs w:val="22"/>
                <w:lang w:val="en-ID"/>
              </w:rPr>
            </w:pPr>
            <w:r w:rsidRPr="00C853E4">
              <w:rPr>
                <w:color w:val="000000"/>
                <w:kern w:val="0"/>
                <w:szCs w:val="22"/>
                <w:lang w:val="en-ID"/>
              </w:rPr>
              <w:t>Linier</w:t>
            </w:r>
          </w:p>
        </w:tc>
      </w:tr>
    </w:tbl>
    <w:p w14:paraId="18A409ED" w14:textId="7D54C205" w:rsidR="00C853E4" w:rsidRPr="00ED4448" w:rsidRDefault="00ED4448" w:rsidP="00ED4448">
      <w:pPr>
        <w:autoSpaceDE w:val="0"/>
        <w:autoSpaceDN w:val="0"/>
        <w:adjustRightInd w:val="0"/>
        <w:spacing w:after="0" w:line="400" w:lineRule="atLeast"/>
        <w:jc w:val="both"/>
        <w:rPr>
          <w:kern w:val="0"/>
          <w:sz w:val="24"/>
          <w:szCs w:val="24"/>
          <w:lang w:val="sv-SE"/>
        </w:rPr>
      </w:pPr>
      <w:r w:rsidRPr="00ED4448">
        <w:rPr>
          <w:kern w:val="0"/>
          <w:sz w:val="24"/>
          <w:szCs w:val="24"/>
          <w:lang w:val="sv-SE"/>
        </w:rPr>
        <w:lastRenderedPageBreak/>
        <w:t>Uji linearitas menunjukkan bahwa semua hubungan antar variabel bersifat linear. Untuk variabel komitmen organisasi (Y), semua variabel independen menunjukkan hubungan yang linear dengan nilai linearity 0.000 (p &lt; 0.05) dan deviation from linearity yang tidak signifikan (p &gt; 0.05). Kepemimpinan transformasional memiliki nilai deviation from linearity 0.509, budaya organisasi 0.333, dan kepuasan kerja 0.073. Untuk variabel kepuasan kerja (Z), baik kepemimpinan transformasional (deviation 0.051) maupun budaya organisasi (deviation 0.201) juga menunjukkan hubungan yang linear. Hasil ini memastikan bahwa model regresi yang digunakan sudah tepat dan hubungan antar variabel dapat dijelaskan dengan persamaan linear.</w:t>
      </w:r>
    </w:p>
    <w:p w14:paraId="672520D0" w14:textId="77777777" w:rsidR="00ED4448" w:rsidRPr="00ED4448" w:rsidRDefault="00ED4448" w:rsidP="00ED4448">
      <w:pPr>
        <w:autoSpaceDE w:val="0"/>
        <w:autoSpaceDN w:val="0"/>
        <w:adjustRightInd w:val="0"/>
        <w:spacing w:after="0" w:line="400" w:lineRule="atLeast"/>
        <w:jc w:val="both"/>
        <w:rPr>
          <w:kern w:val="0"/>
          <w:sz w:val="24"/>
          <w:szCs w:val="24"/>
          <w:lang w:val="sv-SE"/>
        </w:rPr>
      </w:pPr>
    </w:p>
    <w:p w14:paraId="6F7D6DB6" w14:textId="14FFA7B8" w:rsidR="001F3D94" w:rsidRDefault="00A479D9" w:rsidP="001F3D94">
      <w:pPr>
        <w:autoSpaceDE w:val="0"/>
        <w:autoSpaceDN w:val="0"/>
        <w:adjustRightInd w:val="0"/>
        <w:spacing w:after="0" w:line="400" w:lineRule="atLeast"/>
        <w:rPr>
          <w:b/>
          <w:bCs/>
          <w:kern w:val="0"/>
          <w:sz w:val="24"/>
          <w:szCs w:val="24"/>
          <w:lang w:val="en-ID"/>
        </w:rPr>
      </w:pPr>
      <w:r>
        <w:rPr>
          <w:b/>
          <w:bCs/>
          <w:kern w:val="0"/>
          <w:sz w:val="24"/>
          <w:szCs w:val="24"/>
          <w:lang w:val="en-ID"/>
        </w:rPr>
        <w:t>Uji Multikolinieritas</w:t>
      </w:r>
    </w:p>
    <w:tbl>
      <w:tblPr>
        <w:tblW w:w="5000" w:type="pct"/>
        <w:tblLook w:val="04A0" w:firstRow="1" w:lastRow="0" w:firstColumn="1" w:lastColumn="0" w:noHBand="0" w:noVBand="1"/>
      </w:tblPr>
      <w:tblGrid>
        <w:gridCol w:w="506"/>
        <w:gridCol w:w="3094"/>
        <w:gridCol w:w="1209"/>
        <w:gridCol w:w="1004"/>
        <w:gridCol w:w="3429"/>
      </w:tblGrid>
      <w:tr w:rsidR="00A479D9" w:rsidRPr="00A479D9" w14:paraId="62527922" w14:textId="77777777" w:rsidTr="00C853E4">
        <w:trPr>
          <w:trHeight w:val="288"/>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31070EEF" w14:textId="77777777" w:rsidR="00A479D9" w:rsidRPr="00A479D9" w:rsidRDefault="00A479D9" w:rsidP="00A479D9">
            <w:pPr>
              <w:spacing w:after="0" w:line="240" w:lineRule="auto"/>
              <w:jc w:val="center"/>
              <w:rPr>
                <w:rFonts w:eastAsia="Times New Roman"/>
                <w:b/>
                <w:bCs/>
                <w:color w:val="000000"/>
                <w:kern w:val="0"/>
                <w:szCs w:val="22"/>
                <w:lang w:val="en-ID" w:eastAsia="en-ID"/>
                <w14:ligatures w14:val="none"/>
              </w:rPr>
            </w:pPr>
            <w:r w:rsidRPr="00A479D9">
              <w:rPr>
                <w:rFonts w:eastAsia="Times New Roman"/>
                <w:b/>
                <w:bCs/>
                <w:color w:val="000000"/>
                <w:kern w:val="0"/>
                <w:szCs w:val="22"/>
                <w:lang w:val="en-ID" w:eastAsia="en-ID"/>
                <w14:ligatures w14:val="none"/>
              </w:rPr>
              <w:t>No</w:t>
            </w:r>
          </w:p>
        </w:tc>
        <w:tc>
          <w:tcPr>
            <w:tcW w:w="1674" w:type="pct"/>
            <w:tcBorders>
              <w:top w:val="single" w:sz="4" w:space="0" w:color="auto"/>
              <w:left w:val="nil"/>
              <w:bottom w:val="single" w:sz="4" w:space="0" w:color="auto"/>
              <w:right w:val="single" w:sz="4" w:space="0" w:color="auto"/>
            </w:tcBorders>
            <w:noWrap/>
            <w:vAlign w:val="center"/>
            <w:hideMark/>
          </w:tcPr>
          <w:p w14:paraId="76D4BBB7" w14:textId="77777777" w:rsidR="00A479D9" w:rsidRPr="00A479D9" w:rsidRDefault="00A479D9" w:rsidP="00A479D9">
            <w:pPr>
              <w:spacing w:after="0" w:line="240" w:lineRule="auto"/>
              <w:jc w:val="center"/>
              <w:rPr>
                <w:rFonts w:eastAsia="Times New Roman"/>
                <w:b/>
                <w:bCs/>
                <w:color w:val="000000"/>
                <w:kern w:val="0"/>
                <w:szCs w:val="22"/>
                <w:lang w:val="en-ID" w:eastAsia="en-ID"/>
                <w14:ligatures w14:val="none"/>
              </w:rPr>
            </w:pPr>
            <w:proofErr w:type="spellStart"/>
            <w:r w:rsidRPr="00A479D9">
              <w:rPr>
                <w:rFonts w:eastAsia="Times New Roman"/>
                <w:b/>
                <w:bCs/>
                <w:color w:val="000000"/>
                <w:kern w:val="0"/>
                <w:szCs w:val="22"/>
                <w:lang w:val="en-ID" w:eastAsia="en-ID"/>
                <w14:ligatures w14:val="none"/>
              </w:rPr>
              <w:t>Variabel</w:t>
            </w:r>
            <w:proofErr w:type="spellEnd"/>
          </w:p>
        </w:tc>
        <w:tc>
          <w:tcPr>
            <w:tcW w:w="654" w:type="pct"/>
            <w:tcBorders>
              <w:top w:val="single" w:sz="4" w:space="0" w:color="auto"/>
              <w:left w:val="nil"/>
              <w:bottom w:val="single" w:sz="4" w:space="0" w:color="auto"/>
              <w:right w:val="single" w:sz="4" w:space="0" w:color="auto"/>
            </w:tcBorders>
            <w:noWrap/>
            <w:vAlign w:val="center"/>
            <w:hideMark/>
          </w:tcPr>
          <w:p w14:paraId="5A3253F7" w14:textId="77777777" w:rsidR="00A479D9" w:rsidRPr="00A479D9" w:rsidRDefault="00A479D9" w:rsidP="00A479D9">
            <w:pPr>
              <w:spacing w:after="0" w:line="240" w:lineRule="auto"/>
              <w:jc w:val="center"/>
              <w:rPr>
                <w:rFonts w:eastAsia="Times New Roman"/>
                <w:b/>
                <w:bCs/>
                <w:color w:val="000000"/>
                <w:kern w:val="0"/>
                <w:szCs w:val="22"/>
                <w:lang w:val="en-ID" w:eastAsia="en-ID"/>
                <w14:ligatures w14:val="none"/>
              </w:rPr>
            </w:pPr>
            <w:r w:rsidRPr="00A479D9">
              <w:rPr>
                <w:rFonts w:eastAsia="Times New Roman"/>
                <w:b/>
                <w:bCs/>
                <w:color w:val="000000"/>
                <w:kern w:val="0"/>
                <w:szCs w:val="22"/>
                <w:lang w:val="en-ID" w:eastAsia="en-ID"/>
                <w14:ligatures w14:val="none"/>
              </w:rPr>
              <w:t>Tolerance</w:t>
            </w:r>
          </w:p>
        </w:tc>
        <w:tc>
          <w:tcPr>
            <w:tcW w:w="543" w:type="pct"/>
            <w:tcBorders>
              <w:top w:val="single" w:sz="4" w:space="0" w:color="auto"/>
              <w:left w:val="nil"/>
              <w:bottom w:val="single" w:sz="4" w:space="0" w:color="auto"/>
              <w:right w:val="single" w:sz="4" w:space="0" w:color="auto"/>
            </w:tcBorders>
            <w:noWrap/>
            <w:vAlign w:val="center"/>
            <w:hideMark/>
          </w:tcPr>
          <w:p w14:paraId="57CC0791" w14:textId="77777777" w:rsidR="00A479D9" w:rsidRPr="00A479D9" w:rsidRDefault="00A479D9" w:rsidP="00A479D9">
            <w:pPr>
              <w:spacing w:after="0" w:line="240" w:lineRule="auto"/>
              <w:jc w:val="center"/>
              <w:rPr>
                <w:rFonts w:eastAsia="Times New Roman"/>
                <w:b/>
                <w:bCs/>
                <w:color w:val="000000"/>
                <w:kern w:val="0"/>
                <w:szCs w:val="22"/>
                <w:lang w:val="en-ID" w:eastAsia="en-ID"/>
                <w14:ligatures w14:val="none"/>
              </w:rPr>
            </w:pPr>
            <w:r w:rsidRPr="00A479D9">
              <w:rPr>
                <w:rFonts w:eastAsia="Times New Roman"/>
                <w:b/>
                <w:bCs/>
                <w:color w:val="000000"/>
                <w:kern w:val="0"/>
                <w:szCs w:val="22"/>
                <w:lang w:val="en-ID" w:eastAsia="en-ID"/>
                <w14:ligatures w14:val="none"/>
              </w:rPr>
              <w:t>VIF</w:t>
            </w:r>
          </w:p>
        </w:tc>
        <w:tc>
          <w:tcPr>
            <w:tcW w:w="1855" w:type="pct"/>
            <w:tcBorders>
              <w:top w:val="single" w:sz="4" w:space="0" w:color="auto"/>
              <w:left w:val="nil"/>
              <w:bottom w:val="single" w:sz="4" w:space="0" w:color="auto"/>
              <w:right w:val="single" w:sz="4" w:space="0" w:color="auto"/>
            </w:tcBorders>
            <w:noWrap/>
            <w:vAlign w:val="center"/>
            <w:hideMark/>
          </w:tcPr>
          <w:p w14:paraId="494B218A" w14:textId="77777777" w:rsidR="00A479D9" w:rsidRPr="00A479D9" w:rsidRDefault="00A479D9" w:rsidP="00A479D9">
            <w:pPr>
              <w:spacing w:after="0" w:line="240" w:lineRule="auto"/>
              <w:jc w:val="center"/>
              <w:rPr>
                <w:rFonts w:eastAsia="Times New Roman"/>
                <w:b/>
                <w:bCs/>
                <w:color w:val="000000"/>
                <w:kern w:val="0"/>
                <w:szCs w:val="22"/>
                <w:lang w:val="en-ID" w:eastAsia="en-ID"/>
                <w14:ligatures w14:val="none"/>
              </w:rPr>
            </w:pPr>
            <w:proofErr w:type="spellStart"/>
            <w:r w:rsidRPr="00A479D9">
              <w:rPr>
                <w:rFonts w:eastAsia="Times New Roman"/>
                <w:b/>
                <w:bCs/>
                <w:color w:val="000000"/>
                <w:kern w:val="0"/>
                <w:szCs w:val="22"/>
                <w:lang w:val="en-ID" w:eastAsia="en-ID"/>
                <w14:ligatures w14:val="none"/>
              </w:rPr>
              <w:t>Keterangan</w:t>
            </w:r>
            <w:proofErr w:type="spellEnd"/>
          </w:p>
        </w:tc>
      </w:tr>
      <w:tr w:rsidR="00A479D9" w:rsidRPr="00A479D9" w14:paraId="390A6FE3"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10FDEA91" w14:textId="3DED0BD9"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1674" w:type="pct"/>
            <w:tcBorders>
              <w:top w:val="nil"/>
              <w:left w:val="nil"/>
              <w:bottom w:val="single" w:sz="4" w:space="0" w:color="auto"/>
              <w:right w:val="single" w:sz="4" w:space="0" w:color="auto"/>
            </w:tcBorders>
            <w:noWrap/>
            <w:vAlign w:val="center"/>
            <w:hideMark/>
          </w:tcPr>
          <w:p w14:paraId="781C6EA6" w14:textId="77777777" w:rsidR="00A479D9" w:rsidRPr="00A479D9" w:rsidRDefault="00A479D9" w:rsidP="00A479D9">
            <w:pPr>
              <w:spacing w:after="0" w:line="240" w:lineRule="auto"/>
              <w:rPr>
                <w:rFonts w:eastAsia="Times New Roman"/>
                <w:b/>
                <w:bCs/>
                <w:color w:val="000000"/>
                <w:kern w:val="0"/>
                <w:szCs w:val="22"/>
                <w:lang w:val="en-ID" w:eastAsia="en-ID"/>
                <w14:ligatures w14:val="none"/>
              </w:rPr>
            </w:pPr>
            <w:proofErr w:type="spellStart"/>
            <w:r w:rsidRPr="00A479D9">
              <w:rPr>
                <w:rFonts w:eastAsia="Times New Roman"/>
                <w:b/>
                <w:bCs/>
                <w:color w:val="000000"/>
                <w:kern w:val="0"/>
                <w:szCs w:val="22"/>
                <w:lang w:val="en-ID" w:eastAsia="en-ID"/>
                <w14:ligatures w14:val="none"/>
              </w:rPr>
              <w:t>Komitmen</w:t>
            </w:r>
            <w:proofErr w:type="spellEnd"/>
            <w:r w:rsidRPr="00A479D9">
              <w:rPr>
                <w:rFonts w:eastAsia="Times New Roman"/>
                <w:b/>
                <w:bCs/>
                <w:color w:val="000000"/>
                <w:kern w:val="0"/>
                <w:szCs w:val="22"/>
                <w:lang w:val="en-ID" w:eastAsia="en-ID"/>
                <w14:ligatures w14:val="none"/>
              </w:rPr>
              <w:t xml:space="preserve"> Organisasi (Y)</w:t>
            </w:r>
          </w:p>
        </w:tc>
        <w:tc>
          <w:tcPr>
            <w:tcW w:w="654" w:type="pct"/>
            <w:tcBorders>
              <w:top w:val="nil"/>
              <w:left w:val="nil"/>
              <w:bottom w:val="single" w:sz="4" w:space="0" w:color="auto"/>
              <w:right w:val="single" w:sz="4" w:space="0" w:color="auto"/>
            </w:tcBorders>
            <w:noWrap/>
            <w:vAlign w:val="center"/>
            <w:hideMark/>
          </w:tcPr>
          <w:p w14:paraId="75CDDC6C" w14:textId="49EC5C52"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543" w:type="pct"/>
            <w:tcBorders>
              <w:top w:val="nil"/>
              <w:left w:val="nil"/>
              <w:bottom w:val="single" w:sz="4" w:space="0" w:color="auto"/>
              <w:right w:val="single" w:sz="4" w:space="0" w:color="auto"/>
            </w:tcBorders>
            <w:noWrap/>
            <w:vAlign w:val="center"/>
            <w:hideMark/>
          </w:tcPr>
          <w:p w14:paraId="758E20D4" w14:textId="0B9EA37D"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1855" w:type="pct"/>
            <w:tcBorders>
              <w:top w:val="nil"/>
              <w:left w:val="nil"/>
              <w:bottom w:val="single" w:sz="4" w:space="0" w:color="auto"/>
              <w:right w:val="single" w:sz="4" w:space="0" w:color="auto"/>
            </w:tcBorders>
            <w:noWrap/>
            <w:vAlign w:val="center"/>
            <w:hideMark/>
          </w:tcPr>
          <w:p w14:paraId="688E601F" w14:textId="5FF2A2E3"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r>
      <w:tr w:rsidR="00A479D9" w:rsidRPr="00A479D9" w14:paraId="7DC59461"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60731D26"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1</w:t>
            </w:r>
          </w:p>
        </w:tc>
        <w:tc>
          <w:tcPr>
            <w:tcW w:w="1674" w:type="pct"/>
            <w:tcBorders>
              <w:top w:val="nil"/>
              <w:left w:val="nil"/>
              <w:bottom w:val="single" w:sz="4" w:space="0" w:color="auto"/>
              <w:right w:val="single" w:sz="4" w:space="0" w:color="auto"/>
            </w:tcBorders>
            <w:noWrap/>
            <w:vAlign w:val="center"/>
            <w:hideMark/>
          </w:tcPr>
          <w:p w14:paraId="3B3211CC" w14:textId="77777777" w:rsidR="00A479D9" w:rsidRPr="00A479D9" w:rsidRDefault="00A479D9" w:rsidP="00A479D9">
            <w:pPr>
              <w:spacing w:after="0" w:line="240" w:lineRule="auto"/>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Kepemimpinan</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Tranformasional</w:t>
            </w:r>
            <w:proofErr w:type="spellEnd"/>
          </w:p>
        </w:tc>
        <w:tc>
          <w:tcPr>
            <w:tcW w:w="654" w:type="pct"/>
            <w:tcBorders>
              <w:top w:val="nil"/>
              <w:left w:val="nil"/>
              <w:bottom w:val="single" w:sz="4" w:space="0" w:color="auto"/>
              <w:right w:val="single" w:sz="4" w:space="0" w:color="auto"/>
            </w:tcBorders>
            <w:noWrap/>
            <w:vAlign w:val="center"/>
            <w:hideMark/>
          </w:tcPr>
          <w:p w14:paraId="0AE19488"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0.356</w:t>
            </w:r>
          </w:p>
        </w:tc>
        <w:tc>
          <w:tcPr>
            <w:tcW w:w="543" w:type="pct"/>
            <w:tcBorders>
              <w:top w:val="nil"/>
              <w:left w:val="nil"/>
              <w:bottom w:val="single" w:sz="4" w:space="0" w:color="auto"/>
              <w:right w:val="single" w:sz="4" w:space="0" w:color="auto"/>
            </w:tcBorders>
            <w:noWrap/>
            <w:vAlign w:val="center"/>
            <w:hideMark/>
          </w:tcPr>
          <w:p w14:paraId="0B0BDB95"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2.813</w:t>
            </w:r>
          </w:p>
        </w:tc>
        <w:tc>
          <w:tcPr>
            <w:tcW w:w="1855" w:type="pct"/>
            <w:tcBorders>
              <w:top w:val="nil"/>
              <w:left w:val="nil"/>
              <w:bottom w:val="single" w:sz="4" w:space="0" w:color="auto"/>
              <w:right w:val="single" w:sz="4" w:space="0" w:color="auto"/>
            </w:tcBorders>
            <w:noWrap/>
            <w:vAlign w:val="center"/>
            <w:hideMark/>
          </w:tcPr>
          <w:p w14:paraId="60F3A31E"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Tidakterjadi</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gejala</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multikolinearitas</w:t>
            </w:r>
            <w:proofErr w:type="spellEnd"/>
          </w:p>
        </w:tc>
      </w:tr>
      <w:tr w:rsidR="00A479D9" w:rsidRPr="00A479D9" w14:paraId="111F2B48"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1FDA4F51"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w:t>
            </w:r>
          </w:p>
        </w:tc>
        <w:tc>
          <w:tcPr>
            <w:tcW w:w="1674" w:type="pct"/>
            <w:tcBorders>
              <w:top w:val="nil"/>
              <w:left w:val="nil"/>
              <w:bottom w:val="single" w:sz="4" w:space="0" w:color="auto"/>
              <w:right w:val="single" w:sz="4" w:space="0" w:color="auto"/>
            </w:tcBorders>
            <w:noWrap/>
            <w:vAlign w:val="center"/>
            <w:hideMark/>
          </w:tcPr>
          <w:p w14:paraId="1521967E" w14:textId="77777777" w:rsidR="00A479D9" w:rsidRPr="00A479D9" w:rsidRDefault="00A479D9" w:rsidP="00A479D9">
            <w:pPr>
              <w:spacing w:after="0" w:line="240" w:lineRule="auto"/>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Budaya</w:t>
            </w:r>
            <w:proofErr w:type="spellEnd"/>
            <w:r w:rsidRPr="00A479D9">
              <w:rPr>
                <w:rFonts w:eastAsia="Times New Roman"/>
                <w:color w:val="000000"/>
                <w:kern w:val="0"/>
                <w:szCs w:val="22"/>
                <w:lang w:val="en-ID" w:eastAsia="en-ID"/>
                <w14:ligatures w14:val="none"/>
              </w:rPr>
              <w:t xml:space="preserve"> Organisasi</w:t>
            </w:r>
          </w:p>
        </w:tc>
        <w:tc>
          <w:tcPr>
            <w:tcW w:w="654" w:type="pct"/>
            <w:tcBorders>
              <w:top w:val="nil"/>
              <w:left w:val="nil"/>
              <w:bottom w:val="single" w:sz="4" w:space="0" w:color="auto"/>
              <w:right w:val="single" w:sz="4" w:space="0" w:color="auto"/>
            </w:tcBorders>
            <w:noWrap/>
            <w:vAlign w:val="center"/>
            <w:hideMark/>
          </w:tcPr>
          <w:p w14:paraId="44971EDD"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0.435</w:t>
            </w:r>
          </w:p>
        </w:tc>
        <w:tc>
          <w:tcPr>
            <w:tcW w:w="543" w:type="pct"/>
            <w:tcBorders>
              <w:top w:val="nil"/>
              <w:left w:val="nil"/>
              <w:bottom w:val="single" w:sz="4" w:space="0" w:color="auto"/>
              <w:right w:val="single" w:sz="4" w:space="0" w:color="auto"/>
            </w:tcBorders>
            <w:noWrap/>
            <w:vAlign w:val="center"/>
            <w:hideMark/>
          </w:tcPr>
          <w:p w14:paraId="7487DBE0"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2.297</w:t>
            </w:r>
          </w:p>
        </w:tc>
        <w:tc>
          <w:tcPr>
            <w:tcW w:w="1855" w:type="pct"/>
            <w:tcBorders>
              <w:top w:val="nil"/>
              <w:left w:val="nil"/>
              <w:bottom w:val="single" w:sz="4" w:space="0" w:color="auto"/>
              <w:right w:val="single" w:sz="4" w:space="0" w:color="auto"/>
            </w:tcBorders>
            <w:noWrap/>
            <w:vAlign w:val="center"/>
            <w:hideMark/>
          </w:tcPr>
          <w:p w14:paraId="1B0B072E"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Tidakterjadi</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gejala</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multikolinearitas</w:t>
            </w:r>
            <w:proofErr w:type="spellEnd"/>
          </w:p>
        </w:tc>
      </w:tr>
      <w:tr w:rsidR="00A479D9" w:rsidRPr="00A479D9" w14:paraId="0AB842B6"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73CC2C24"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3</w:t>
            </w:r>
          </w:p>
        </w:tc>
        <w:tc>
          <w:tcPr>
            <w:tcW w:w="1674" w:type="pct"/>
            <w:tcBorders>
              <w:top w:val="nil"/>
              <w:left w:val="nil"/>
              <w:bottom w:val="single" w:sz="4" w:space="0" w:color="auto"/>
              <w:right w:val="single" w:sz="4" w:space="0" w:color="auto"/>
            </w:tcBorders>
            <w:noWrap/>
            <w:vAlign w:val="center"/>
            <w:hideMark/>
          </w:tcPr>
          <w:p w14:paraId="7AC649C0" w14:textId="77777777" w:rsidR="00A479D9" w:rsidRPr="00A479D9" w:rsidRDefault="00A479D9" w:rsidP="00A479D9">
            <w:pPr>
              <w:spacing w:after="0" w:line="240" w:lineRule="auto"/>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Kepuasan</w:t>
            </w:r>
            <w:proofErr w:type="spellEnd"/>
            <w:r w:rsidRPr="00A479D9">
              <w:rPr>
                <w:rFonts w:eastAsia="Times New Roman"/>
                <w:color w:val="000000"/>
                <w:kern w:val="0"/>
                <w:szCs w:val="22"/>
                <w:lang w:val="en-ID" w:eastAsia="en-ID"/>
                <w14:ligatures w14:val="none"/>
              </w:rPr>
              <w:t xml:space="preserve"> Kerja</w:t>
            </w:r>
          </w:p>
        </w:tc>
        <w:tc>
          <w:tcPr>
            <w:tcW w:w="654" w:type="pct"/>
            <w:tcBorders>
              <w:top w:val="nil"/>
              <w:left w:val="nil"/>
              <w:bottom w:val="single" w:sz="4" w:space="0" w:color="auto"/>
              <w:right w:val="single" w:sz="4" w:space="0" w:color="auto"/>
            </w:tcBorders>
            <w:noWrap/>
            <w:vAlign w:val="center"/>
            <w:hideMark/>
          </w:tcPr>
          <w:p w14:paraId="24084183"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0.485</w:t>
            </w:r>
          </w:p>
        </w:tc>
        <w:tc>
          <w:tcPr>
            <w:tcW w:w="543" w:type="pct"/>
            <w:tcBorders>
              <w:top w:val="nil"/>
              <w:left w:val="nil"/>
              <w:bottom w:val="single" w:sz="4" w:space="0" w:color="auto"/>
              <w:right w:val="single" w:sz="4" w:space="0" w:color="auto"/>
            </w:tcBorders>
            <w:noWrap/>
            <w:vAlign w:val="center"/>
            <w:hideMark/>
          </w:tcPr>
          <w:p w14:paraId="6BC614AE"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2.062</w:t>
            </w:r>
          </w:p>
        </w:tc>
        <w:tc>
          <w:tcPr>
            <w:tcW w:w="1855" w:type="pct"/>
            <w:tcBorders>
              <w:top w:val="nil"/>
              <w:left w:val="nil"/>
              <w:bottom w:val="single" w:sz="4" w:space="0" w:color="auto"/>
              <w:right w:val="single" w:sz="4" w:space="0" w:color="auto"/>
            </w:tcBorders>
            <w:noWrap/>
            <w:vAlign w:val="center"/>
            <w:hideMark/>
          </w:tcPr>
          <w:p w14:paraId="29144C1A"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Tidakterjadi</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gejala</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multikolinearitas</w:t>
            </w:r>
            <w:proofErr w:type="spellEnd"/>
          </w:p>
        </w:tc>
      </w:tr>
      <w:tr w:rsidR="00A479D9" w:rsidRPr="00A479D9" w14:paraId="685626CA"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59E3FB9C" w14:textId="7A5FCC4E"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1674" w:type="pct"/>
            <w:tcBorders>
              <w:top w:val="nil"/>
              <w:left w:val="nil"/>
              <w:bottom w:val="single" w:sz="4" w:space="0" w:color="auto"/>
              <w:right w:val="single" w:sz="4" w:space="0" w:color="auto"/>
            </w:tcBorders>
            <w:noWrap/>
            <w:vAlign w:val="center"/>
            <w:hideMark/>
          </w:tcPr>
          <w:p w14:paraId="1A38720E" w14:textId="77777777" w:rsidR="00A479D9" w:rsidRPr="00A479D9" w:rsidRDefault="00A479D9" w:rsidP="00A479D9">
            <w:pPr>
              <w:spacing w:after="0" w:line="240" w:lineRule="auto"/>
              <w:rPr>
                <w:rFonts w:eastAsia="Times New Roman"/>
                <w:b/>
                <w:bCs/>
                <w:color w:val="000000"/>
                <w:kern w:val="0"/>
                <w:szCs w:val="22"/>
                <w:lang w:val="en-ID" w:eastAsia="en-ID"/>
                <w14:ligatures w14:val="none"/>
              </w:rPr>
            </w:pPr>
            <w:proofErr w:type="spellStart"/>
            <w:r w:rsidRPr="00A479D9">
              <w:rPr>
                <w:rFonts w:eastAsia="Times New Roman"/>
                <w:b/>
                <w:bCs/>
                <w:color w:val="000000"/>
                <w:kern w:val="0"/>
                <w:szCs w:val="22"/>
                <w:lang w:val="en-ID" w:eastAsia="en-ID"/>
                <w14:ligatures w14:val="none"/>
              </w:rPr>
              <w:t>Kepuasan</w:t>
            </w:r>
            <w:proofErr w:type="spellEnd"/>
            <w:r w:rsidRPr="00A479D9">
              <w:rPr>
                <w:rFonts w:eastAsia="Times New Roman"/>
                <w:b/>
                <w:bCs/>
                <w:color w:val="000000"/>
                <w:kern w:val="0"/>
                <w:szCs w:val="22"/>
                <w:lang w:val="en-ID" w:eastAsia="en-ID"/>
                <w14:ligatures w14:val="none"/>
              </w:rPr>
              <w:t xml:space="preserve"> Kerja (Z)</w:t>
            </w:r>
          </w:p>
        </w:tc>
        <w:tc>
          <w:tcPr>
            <w:tcW w:w="654" w:type="pct"/>
            <w:tcBorders>
              <w:top w:val="nil"/>
              <w:left w:val="nil"/>
              <w:bottom w:val="single" w:sz="4" w:space="0" w:color="auto"/>
              <w:right w:val="single" w:sz="4" w:space="0" w:color="auto"/>
            </w:tcBorders>
            <w:noWrap/>
            <w:vAlign w:val="center"/>
            <w:hideMark/>
          </w:tcPr>
          <w:p w14:paraId="027C4986" w14:textId="482DD77A"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543" w:type="pct"/>
            <w:tcBorders>
              <w:top w:val="nil"/>
              <w:left w:val="nil"/>
              <w:bottom w:val="single" w:sz="4" w:space="0" w:color="auto"/>
              <w:right w:val="single" w:sz="4" w:space="0" w:color="auto"/>
            </w:tcBorders>
            <w:noWrap/>
            <w:vAlign w:val="center"/>
            <w:hideMark/>
          </w:tcPr>
          <w:p w14:paraId="751D4343" w14:textId="21B04900"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c>
          <w:tcPr>
            <w:tcW w:w="1855" w:type="pct"/>
            <w:tcBorders>
              <w:top w:val="nil"/>
              <w:left w:val="nil"/>
              <w:bottom w:val="single" w:sz="4" w:space="0" w:color="auto"/>
              <w:right w:val="single" w:sz="4" w:space="0" w:color="auto"/>
            </w:tcBorders>
            <w:noWrap/>
            <w:vAlign w:val="center"/>
            <w:hideMark/>
          </w:tcPr>
          <w:p w14:paraId="7EAA5A46" w14:textId="02ED4B23" w:rsidR="00A479D9" w:rsidRPr="00A479D9" w:rsidRDefault="00A479D9" w:rsidP="00A479D9">
            <w:pPr>
              <w:spacing w:after="0" w:line="240" w:lineRule="auto"/>
              <w:jc w:val="center"/>
              <w:rPr>
                <w:rFonts w:eastAsia="Times New Roman"/>
                <w:color w:val="000000"/>
                <w:kern w:val="0"/>
                <w:szCs w:val="22"/>
                <w:lang w:val="en-ID" w:eastAsia="en-ID"/>
                <w14:ligatures w14:val="none"/>
              </w:rPr>
            </w:pPr>
          </w:p>
        </w:tc>
      </w:tr>
      <w:tr w:rsidR="00A479D9" w:rsidRPr="00A479D9" w14:paraId="46F6BF7D"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4C1AFADC"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1</w:t>
            </w:r>
          </w:p>
        </w:tc>
        <w:tc>
          <w:tcPr>
            <w:tcW w:w="1674" w:type="pct"/>
            <w:tcBorders>
              <w:top w:val="nil"/>
              <w:left w:val="nil"/>
              <w:bottom w:val="single" w:sz="4" w:space="0" w:color="auto"/>
              <w:right w:val="single" w:sz="4" w:space="0" w:color="auto"/>
            </w:tcBorders>
            <w:noWrap/>
            <w:vAlign w:val="center"/>
            <w:hideMark/>
          </w:tcPr>
          <w:p w14:paraId="42169DD7" w14:textId="77777777" w:rsidR="00A479D9" w:rsidRPr="00A479D9" w:rsidRDefault="00A479D9" w:rsidP="00A479D9">
            <w:pPr>
              <w:spacing w:after="0" w:line="240" w:lineRule="auto"/>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Kepemimpinan</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Tranformasional</w:t>
            </w:r>
            <w:proofErr w:type="spellEnd"/>
          </w:p>
        </w:tc>
        <w:tc>
          <w:tcPr>
            <w:tcW w:w="654" w:type="pct"/>
            <w:tcBorders>
              <w:top w:val="nil"/>
              <w:left w:val="nil"/>
              <w:bottom w:val="single" w:sz="4" w:space="0" w:color="auto"/>
              <w:right w:val="single" w:sz="4" w:space="0" w:color="auto"/>
            </w:tcBorders>
            <w:noWrap/>
            <w:vAlign w:val="center"/>
            <w:hideMark/>
          </w:tcPr>
          <w:p w14:paraId="78B22BBA"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0.454</w:t>
            </w:r>
          </w:p>
        </w:tc>
        <w:tc>
          <w:tcPr>
            <w:tcW w:w="543" w:type="pct"/>
            <w:tcBorders>
              <w:top w:val="nil"/>
              <w:left w:val="nil"/>
              <w:bottom w:val="single" w:sz="4" w:space="0" w:color="auto"/>
              <w:right w:val="single" w:sz="4" w:space="0" w:color="auto"/>
            </w:tcBorders>
            <w:noWrap/>
            <w:vAlign w:val="center"/>
            <w:hideMark/>
          </w:tcPr>
          <w:p w14:paraId="66446A9D"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2.202</w:t>
            </w:r>
          </w:p>
        </w:tc>
        <w:tc>
          <w:tcPr>
            <w:tcW w:w="1855" w:type="pct"/>
            <w:tcBorders>
              <w:top w:val="nil"/>
              <w:left w:val="nil"/>
              <w:bottom w:val="single" w:sz="4" w:space="0" w:color="auto"/>
              <w:right w:val="single" w:sz="4" w:space="0" w:color="auto"/>
            </w:tcBorders>
            <w:noWrap/>
            <w:vAlign w:val="center"/>
            <w:hideMark/>
          </w:tcPr>
          <w:p w14:paraId="69BB068A"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Tidakterjadi</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gejala</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multikolinearitas</w:t>
            </w:r>
            <w:proofErr w:type="spellEnd"/>
          </w:p>
        </w:tc>
      </w:tr>
      <w:tr w:rsidR="00A479D9" w:rsidRPr="00A479D9" w14:paraId="44148C6D" w14:textId="77777777" w:rsidTr="00C853E4">
        <w:trPr>
          <w:trHeight w:val="288"/>
        </w:trPr>
        <w:tc>
          <w:tcPr>
            <w:tcW w:w="274" w:type="pct"/>
            <w:tcBorders>
              <w:top w:val="nil"/>
              <w:left w:val="single" w:sz="4" w:space="0" w:color="auto"/>
              <w:bottom w:val="single" w:sz="4" w:space="0" w:color="auto"/>
              <w:right w:val="single" w:sz="4" w:space="0" w:color="auto"/>
            </w:tcBorders>
            <w:noWrap/>
            <w:vAlign w:val="center"/>
            <w:hideMark/>
          </w:tcPr>
          <w:p w14:paraId="031CF2B5"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w:t>
            </w:r>
          </w:p>
        </w:tc>
        <w:tc>
          <w:tcPr>
            <w:tcW w:w="1674" w:type="pct"/>
            <w:tcBorders>
              <w:top w:val="nil"/>
              <w:left w:val="nil"/>
              <w:bottom w:val="single" w:sz="4" w:space="0" w:color="auto"/>
              <w:right w:val="single" w:sz="4" w:space="0" w:color="auto"/>
            </w:tcBorders>
            <w:noWrap/>
            <w:vAlign w:val="center"/>
            <w:hideMark/>
          </w:tcPr>
          <w:p w14:paraId="0897CA7F" w14:textId="77777777" w:rsidR="00A479D9" w:rsidRPr="00A479D9" w:rsidRDefault="00A479D9" w:rsidP="00A479D9">
            <w:pPr>
              <w:spacing w:after="0" w:line="240" w:lineRule="auto"/>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Budaya</w:t>
            </w:r>
            <w:proofErr w:type="spellEnd"/>
            <w:r w:rsidRPr="00A479D9">
              <w:rPr>
                <w:rFonts w:eastAsia="Times New Roman"/>
                <w:color w:val="000000"/>
                <w:kern w:val="0"/>
                <w:szCs w:val="22"/>
                <w:lang w:val="en-ID" w:eastAsia="en-ID"/>
                <w14:ligatures w14:val="none"/>
              </w:rPr>
              <w:t xml:space="preserve"> Organisasi</w:t>
            </w:r>
          </w:p>
        </w:tc>
        <w:tc>
          <w:tcPr>
            <w:tcW w:w="654" w:type="pct"/>
            <w:tcBorders>
              <w:top w:val="nil"/>
              <w:left w:val="nil"/>
              <w:bottom w:val="single" w:sz="4" w:space="0" w:color="auto"/>
              <w:right w:val="single" w:sz="4" w:space="0" w:color="auto"/>
            </w:tcBorders>
            <w:noWrap/>
            <w:vAlign w:val="center"/>
            <w:hideMark/>
          </w:tcPr>
          <w:p w14:paraId="42401B38"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0.454</w:t>
            </w:r>
          </w:p>
        </w:tc>
        <w:tc>
          <w:tcPr>
            <w:tcW w:w="543" w:type="pct"/>
            <w:tcBorders>
              <w:top w:val="nil"/>
              <w:left w:val="nil"/>
              <w:bottom w:val="single" w:sz="4" w:space="0" w:color="auto"/>
              <w:right w:val="single" w:sz="4" w:space="0" w:color="auto"/>
            </w:tcBorders>
            <w:noWrap/>
            <w:vAlign w:val="center"/>
            <w:hideMark/>
          </w:tcPr>
          <w:p w14:paraId="3060FCD7"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r w:rsidRPr="00A479D9">
              <w:rPr>
                <w:rFonts w:eastAsia="Times New Roman"/>
                <w:color w:val="000000"/>
                <w:kern w:val="0"/>
                <w:szCs w:val="22"/>
                <w:lang w:val="en-ID" w:eastAsia="en-ID"/>
                <w14:ligatures w14:val="none"/>
              </w:rPr>
              <w:t>2.202</w:t>
            </w:r>
          </w:p>
        </w:tc>
        <w:tc>
          <w:tcPr>
            <w:tcW w:w="1855" w:type="pct"/>
            <w:tcBorders>
              <w:top w:val="nil"/>
              <w:left w:val="nil"/>
              <w:bottom w:val="single" w:sz="4" w:space="0" w:color="auto"/>
              <w:right w:val="single" w:sz="4" w:space="0" w:color="auto"/>
            </w:tcBorders>
            <w:noWrap/>
            <w:vAlign w:val="center"/>
            <w:hideMark/>
          </w:tcPr>
          <w:p w14:paraId="13D095EE" w14:textId="77777777" w:rsidR="00A479D9" w:rsidRPr="00A479D9" w:rsidRDefault="00A479D9" w:rsidP="00A479D9">
            <w:pPr>
              <w:spacing w:after="0" w:line="240" w:lineRule="auto"/>
              <w:jc w:val="center"/>
              <w:rPr>
                <w:rFonts w:eastAsia="Times New Roman"/>
                <w:color w:val="000000"/>
                <w:kern w:val="0"/>
                <w:szCs w:val="22"/>
                <w:lang w:val="en-ID" w:eastAsia="en-ID"/>
                <w14:ligatures w14:val="none"/>
              </w:rPr>
            </w:pPr>
            <w:proofErr w:type="spellStart"/>
            <w:r w:rsidRPr="00A479D9">
              <w:rPr>
                <w:rFonts w:eastAsia="Times New Roman"/>
                <w:color w:val="000000"/>
                <w:kern w:val="0"/>
                <w:szCs w:val="22"/>
                <w:lang w:val="en-ID" w:eastAsia="en-ID"/>
                <w14:ligatures w14:val="none"/>
              </w:rPr>
              <w:t>Tidakterjadi</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gejala</w:t>
            </w:r>
            <w:proofErr w:type="spellEnd"/>
            <w:r w:rsidRPr="00A479D9">
              <w:rPr>
                <w:rFonts w:eastAsia="Times New Roman"/>
                <w:color w:val="000000"/>
                <w:kern w:val="0"/>
                <w:szCs w:val="22"/>
                <w:lang w:val="en-ID" w:eastAsia="en-ID"/>
                <w14:ligatures w14:val="none"/>
              </w:rPr>
              <w:t xml:space="preserve"> </w:t>
            </w:r>
            <w:proofErr w:type="spellStart"/>
            <w:r w:rsidRPr="00A479D9">
              <w:rPr>
                <w:rFonts w:eastAsia="Times New Roman"/>
                <w:color w:val="000000"/>
                <w:kern w:val="0"/>
                <w:szCs w:val="22"/>
                <w:lang w:val="en-ID" w:eastAsia="en-ID"/>
                <w14:ligatures w14:val="none"/>
              </w:rPr>
              <w:t>multikolinearitas</w:t>
            </w:r>
            <w:proofErr w:type="spellEnd"/>
          </w:p>
        </w:tc>
      </w:tr>
    </w:tbl>
    <w:p w14:paraId="4A8201AA" w14:textId="6AEE86CC" w:rsidR="00A479D9" w:rsidRPr="00ED4448" w:rsidRDefault="00ED4448" w:rsidP="00ED4448">
      <w:pPr>
        <w:autoSpaceDE w:val="0"/>
        <w:autoSpaceDN w:val="0"/>
        <w:adjustRightInd w:val="0"/>
        <w:spacing w:after="0" w:line="400" w:lineRule="atLeast"/>
        <w:jc w:val="both"/>
        <w:rPr>
          <w:kern w:val="0"/>
          <w:sz w:val="24"/>
          <w:szCs w:val="24"/>
          <w:lang w:val="sv-SE"/>
        </w:rPr>
      </w:pPr>
      <w:r w:rsidRPr="00ED4448">
        <w:rPr>
          <w:kern w:val="0"/>
          <w:sz w:val="24"/>
          <w:szCs w:val="24"/>
        </w:rPr>
        <w:t xml:space="preserve">Hasil uji </w:t>
      </w:r>
      <w:proofErr w:type="spellStart"/>
      <w:r w:rsidRPr="00ED4448">
        <w:rPr>
          <w:kern w:val="0"/>
          <w:sz w:val="24"/>
          <w:szCs w:val="24"/>
        </w:rPr>
        <w:t>multikolinearitas</w:t>
      </w:r>
      <w:proofErr w:type="spellEnd"/>
      <w:r w:rsidRPr="00ED4448">
        <w:rPr>
          <w:kern w:val="0"/>
          <w:sz w:val="24"/>
          <w:szCs w:val="24"/>
        </w:rPr>
        <w:t xml:space="preserve"> </w:t>
      </w:r>
      <w:proofErr w:type="spellStart"/>
      <w:r w:rsidRPr="00ED4448">
        <w:rPr>
          <w:kern w:val="0"/>
          <w:sz w:val="24"/>
          <w:szCs w:val="24"/>
        </w:rPr>
        <w:t>menunjukkan</w:t>
      </w:r>
      <w:proofErr w:type="spellEnd"/>
      <w:r w:rsidRPr="00ED4448">
        <w:rPr>
          <w:kern w:val="0"/>
          <w:sz w:val="24"/>
          <w:szCs w:val="24"/>
        </w:rPr>
        <w:t xml:space="preserve"> tidak </w:t>
      </w:r>
      <w:proofErr w:type="spellStart"/>
      <w:r w:rsidRPr="00ED4448">
        <w:rPr>
          <w:kern w:val="0"/>
          <w:sz w:val="24"/>
          <w:szCs w:val="24"/>
        </w:rPr>
        <w:t>terdapat</w:t>
      </w:r>
      <w:proofErr w:type="spellEnd"/>
      <w:r w:rsidRPr="00ED4448">
        <w:rPr>
          <w:kern w:val="0"/>
          <w:sz w:val="24"/>
          <w:szCs w:val="24"/>
        </w:rPr>
        <w:t xml:space="preserve"> </w:t>
      </w:r>
      <w:proofErr w:type="spellStart"/>
      <w:r w:rsidRPr="00ED4448">
        <w:rPr>
          <w:kern w:val="0"/>
          <w:sz w:val="24"/>
          <w:szCs w:val="24"/>
        </w:rPr>
        <w:t>gejala</w:t>
      </w:r>
      <w:proofErr w:type="spellEnd"/>
      <w:r w:rsidRPr="00ED4448">
        <w:rPr>
          <w:kern w:val="0"/>
          <w:sz w:val="24"/>
          <w:szCs w:val="24"/>
        </w:rPr>
        <w:t xml:space="preserve"> </w:t>
      </w:r>
      <w:proofErr w:type="spellStart"/>
      <w:r w:rsidRPr="00ED4448">
        <w:rPr>
          <w:kern w:val="0"/>
          <w:sz w:val="24"/>
          <w:szCs w:val="24"/>
        </w:rPr>
        <w:t>multikolinearitas</w:t>
      </w:r>
      <w:proofErr w:type="spellEnd"/>
      <w:r w:rsidRPr="00ED4448">
        <w:rPr>
          <w:kern w:val="0"/>
          <w:sz w:val="24"/>
          <w:szCs w:val="24"/>
        </w:rPr>
        <w:t xml:space="preserve"> pada semua variabel independen. Untuk model </w:t>
      </w:r>
      <w:proofErr w:type="spellStart"/>
      <w:r w:rsidRPr="00ED4448">
        <w:rPr>
          <w:kern w:val="0"/>
          <w:sz w:val="24"/>
          <w:szCs w:val="24"/>
        </w:rPr>
        <w:t>komitmen</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(Y), </w:t>
      </w:r>
      <w:proofErr w:type="spellStart"/>
      <w:r w:rsidRPr="00ED4448">
        <w:rPr>
          <w:kern w:val="0"/>
          <w:sz w:val="24"/>
          <w:szCs w:val="24"/>
        </w:rPr>
        <w:t>kepemimpinan</w:t>
      </w:r>
      <w:proofErr w:type="spellEnd"/>
      <w:r w:rsidRPr="00ED4448">
        <w:rPr>
          <w:kern w:val="0"/>
          <w:sz w:val="24"/>
          <w:szCs w:val="24"/>
        </w:rPr>
        <w:t xml:space="preserve"> </w:t>
      </w:r>
      <w:proofErr w:type="spellStart"/>
      <w:r w:rsidRPr="00ED4448">
        <w:rPr>
          <w:kern w:val="0"/>
          <w:sz w:val="24"/>
          <w:szCs w:val="24"/>
        </w:rPr>
        <w:t>transformasional</w:t>
      </w:r>
      <w:proofErr w:type="spellEnd"/>
      <w:r w:rsidRPr="00ED4448">
        <w:rPr>
          <w:kern w:val="0"/>
          <w:sz w:val="24"/>
          <w:szCs w:val="24"/>
        </w:rPr>
        <w:t xml:space="preserve"> memiliki </w:t>
      </w:r>
      <w:proofErr w:type="spellStart"/>
      <w:r w:rsidRPr="00ED4448">
        <w:rPr>
          <w:kern w:val="0"/>
          <w:sz w:val="24"/>
          <w:szCs w:val="24"/>
        </w:rPr>
        <w:t>nilai</w:t>
      </w:r>
      <w:proofErr w:type="spellEnd"/>
      <w:r w:rsidRPr="00ED4448">
        <w:rPr>
          <w:kern w:val="0"/>
          <w:sz w:val="24"/>
          <w:szCs w:val="24"/>
        </w:rPr>
        <w:t xml:space="preserve"> tolerance 0.356 dan VIF 2.813, </w:t>
      </w:r>
      <w:proofErr w:type="spellStart"/>
      <w:r w:rsidRPr="00ED4448">
        <w:rPr>
          <w:kern w:val="0"/>
          <w:sz w:val="24"/>
          <w:szCs w:val="24"/>
        </w:rPr>
        <w:t>budaya</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memiliki tolerance 0.435 dan VIF 2.297, </w:t>
      </w:r>
      <w:proofErr w:type="spellStart"/>
      <w:r w:rsidRPr="00ED4448">
        <w:rPr>
          <w:kern w:val="0"/>
          <w:sz w:val="24"/>
          <w:szCs w:val="24"/>
        </w:rPr>
        <w:t>serta</w:t>
      </w:r>
      <w:proofErr w:type="spellEnd"/>
      <w:r w:rsidRPr="00ED4448">
        <w:rPr>
          <w:kern w:val="0"/>
          <w:sz w:val="24"/>
          <w:szCs w:val="24"/>
        </w:rPr>
        <w:t xml:space="preserve"> </w:t>
      </w:r>
      <w:proofErr w:type="spellStart"/>
      <w:r w:rsidRPr="00ED4448">
        <w:rPr>
          <w:kern w:val="0"/>
          <w:sz w:val="24"/>
          <w:szCs w:val="24"/>
        </w:rPr>
        <w:t>kepuasan</w:t>
      </w:r>
      <w:proofErr w:type="spellEnd"/>
      <w:r w:rsidRPr="00ED4448">
        <w:rPr>
          <w:kern w:val="0"/>
          <w:sz w:val="24"/>
          <w:szCs w:val="24"/>
        </w:rPr>
        <w:t xml:space="preserve"> </w:t>
      </w:r>
      <w:proofErr w:type="spellStart"/>
      <w:r w:rsidRPr="00ED4448">
        <w:rPr>
          <w:kern w:val="0"/>
          <w:sz w:val="24"/>
          <w:szCs w:val="24"/>
        </w:rPr>
        <w:t>kerja</w:t>
      </w:r>
      <w:proofErr w:type="spellEnd"/>
      <w:r w:rsidRPr="00ED4448">
        <w:rPr>
          <w:kern w:val="0"/>
          <w:sz w:val="24"/>
          <w:szCs w:val="24"/>
        </w:rPr>
        <w:t xml:space="preserve"> memiliki tolerance 0.485 dan VIF 2.062. </w:t>
      </w:r>
      <w:r w:rsidRPr="00ED4448">
        <w:rPr>
          <w:kern w:val="0"/>
          <w:sz w:val="24"/>
          <w:szCs w:val="24"/>
          <w:lang w:val="sv-SE"/>
        </w:rPr>
        <w:t>Untuk model kepuasan kerja (Z), kepemimpinan transformasional memiliki tolerance 0.454 dan VIF 2.202, sedangkan budaya organisasi memiliki tolerance 0.454 dan VIF 2.202. Semua nilai tolerance &gt; 0.10 dan VIF &lt; 10 menunjukkan bahwa tidak ada korelasi yang tinggi antar variabel independen, sehingga model regresi tidak mengalami masalah multikolinearitas.</w:t>
      </w:r>
    </w:p>
    <w:p w14:paraId="011A92B8" w14:textId="77777777" w:rsidR="00ED4448" w:rsidRPr="00ED4448" w:rsidRDefault="00ED4448" w:rsidP="00ED4448">
      <w:pPr>
        <w:autoSpaceDE w:val="0"/>
        <w:autoSpaceDN w:val="0"/>
        <w:adjustRightInd w:val="0"/>
        <w:spacing w:after="0" w:line="400" w:lineRule="atLeast"/>
        <w:jc w:val="both"/>
        <w:rPr>
          <w:kern w:val="0"/>
          <w:sz w:val="24"/>
          <w:szCs w:val="24"/>
          <w:lang w:val="sv-SE"/>
        </w:rPr>
      </w:pPr>
    </w:p>
    <w:p w14:paraId="3E48EEBE" w14:textId="3F825689" w:rsidR="001F3D94" w:rsidRDefault="00C853E4">
      <w:pPr>
        <w:rPr>
          <w:b/>
          <w:bCs/>
          <w:lang w:val="en-ID"/>
        </w:rPr>
      </w:pPr>
      <w:r>
        <w:rPr>
          <w:b/>
          <w:bCs/>
          <w:lang w:val="en-ID"/>
        </w:rPr>
        <w:t>Uji Heteroskedastisitas</w:t>
      </w:r>
    </w:p>
    <w:tbl>
      <w:tblPr>
        <w:tblW w:w="5000" w:type="pct"/>
        <w:tblLook w:val="0000" w:firstRow="0" w:lastRow="0" w:firstColumn="0" w:lastColumn="0" w:noHBand="0" w:noVBand="0"/>
      </w:tblPr>
      <w:tblGrid>
        <w:gridCol w:w="544"/>
        <w:gridCol w:w="3505"/>
        <w:gridCol w:w="1017"/>
        <w:gridCol w:w="4176"/>
      </w:tblGrid>
      <w:tr w:rsidR="001E73F6" w:rsidRPr="001E73F6" w14:paraId="3D471DAD"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6DE69FAF" w14:textId="77777777" w:rsidR="001E73F6" w:rsidRPr="001E73F6" w:rsidRDefault="001E73F6">
            <w:pPr>
              <w:autoSpaceDE w:val="0"/>
              <w:autoSpaceDN w:val="0"/>
              <w:adjustRightInd w:val="0"/>
              <w:spacing w:after="0" w:line="240" w:lineRule="auto"/>
              <w:jc w:val="center"/>
              <w:rPr>
                <w:b/>
                <w:bCs/>
                <w:color w:val="000000"/>
                <w:kern w:val="0"/>
                <w:szCs w:val="22"/>
                <w:lang w:val="en-ID"/>
              </w:rPr>
            </w:pPr>
            <w:r w:rsidRPr="001E73F6">
              <w:rPr>
                <w:b/>
                <w:bCs/>
                <w:color w:val="000000"/>
                <w:kern w:val="0"/>
                <w:szCs w:val="22"/>
                <w:lang w:val="en-ID"/>
              </w:rPr>
              <w:t>No</w:t>
            </w:r>
          </w:p>
        </w:tc>
        <w:tc>
          <w:tcPr>
            <w:tcW w:w="1896" w:type="pct"/>
            <w:tcBorders>
              <w:top w:val="single" w:sz="6" w:space="0" w:color="auto"/>
              <w:left w:val="single" w:sz="6" w:space="0" w:color="auto"/>
              <w:bottom w:val="single" w:sz="6" w:space="0" w:color="auto"/>
              <w:right w:val="single" w:sz="6" w:space="0" w:color="auto"/>
            </w:tcBorders>
          </w:tcPr>
          <w:p w14:paraId="4388EB18" w14:textId="77777777" w:rsidR="001E73F6" w:rsidRPr="001E73F6" w:rsidRDefault="001E73F6">
            <w:pPr>
              <w:autoSpaceDE w:val="0"/>
              <w:autoSpaceDN w:val="0"/>
              <w:adjustRightInd w:val="0"/>
              <w:spacing w:after="0" w:line="240" w:lineRule="auto"/>
              <w:jc w:val="center"/>
              <w:rPr>
                <w:b/>
                <w:bCs/>
                <w:color w:val="000000"/>
                <w:kern w:val="0"/>
                <w:szCs w:val="22"/>
                <w:lang w:val="en-ID"/>
              </w:rPr>
            </w:pPr>
            <w:proofErr w:type="spellStart"/>
            <w:r w:rsidRPr="001E73F6">
              <w:rPr>
                <w:b/>
                <w:bCs/>
                <w:color w:val="000000"/>
                <w:kern w:val="0"/>
                <w:szCs w:val="22"/>
                <w:lang w:val="en-ID"/>
              </w:rPr>
              <w:t>Variabel</w:t>
            </w:r>
            <w:proofErr w:type="spellEnd"/>
          </w:p>
        </w:tc>
        <w:tc>
          <w:tcPr>
            <w:tcW w:w="550" w:type="pct"/>
            <w:tcBorders>
              <w:top w:val="single" w:sz="6" w:space="0" w:color="auto"/>
              <w:left w:val="single" w:sz="6" w:space="0" w:color="auto"/>
              <w:bottom w:val="single" w:sz="6" w:space="0" w:color="auto"/>
              <w:right w:val="single" w:sz="6" w:space="0" w:color="auto"/>
            </w:tcBorders>
          </w:tcPr>
          <w:p w14:paraId="76AFCE8F" w14:textId="77777777" w:rsidR="001E73F6" w:rsidRPr="001E73F6" w:rsidRDefault="001E73F6">
            <w:pPr>
              <w:autoSpaceDE w:val="0"/>
              <w:autoSpaceDN w:val="0"/>
              <w:adjustRightInd w:val="0"/>
              <w:spacing w:after="0" w:line="240" w:lineRule="auto"/>
              <w:rPr>
                <w:b/>
                <w:bCs/>
                <w:color w:val="000000"/>
                <w:kern w:val="0"/>
                <w:szCs w:val="22"/>
                <w:lang w:val="en-ID"/>
              </w:rPr>
            </w:pPr>
            <w:r w:rsidRPr="001E73F6">
              <w:rPr>
                <w:b/>
                <w:bCs/>
                <w:color w:val="000000"/>
                <w:kern w:val="0"/>
                <w:szCs w:val="22"/>
                <w:lang w:val="en-ID"/>
              </w:rPr>
              <w:t>P-value</w:t>
            </w:r>
          </w:p>
        </w:tc>
        <w:tc>
          <w:tcPr>
            <w:tcW w:w="2259" w:type="pct"/>
            <w:tcBorders>
              <w:top w:val="single" w:sz="6" w:space="0" w:color="auto"/>
              <w:left w:val="single" w:sz="6" w:space="0" w:color="auto"/>
              <w:bottom w:val="single" w:sz="6" w:space="0" w:color="auto"/>
              <w:right w:val="single" w:sz="6" w:space="0" w:color="auto"/>
            </w:tcBorders>
          </w:tcPr>
          <w:p w14:paraId="519431CB" w14:textId="77777777" w:rsidR="001E73F6" w:rsidRPr="001E73F6" w:rsidRDefault="001E73F6">
            <w:pPr>
              <w:autoSpaceDE w:val="0"/>
              <w:autoSpaceDN w:val="0"/>
              <w:adjustRightInd w:val="0"/>
              <w:spacing w:after="0" w:line="240" w:lineRule="auto"/>
              <w:jc w:val="center"/>
              <w:rPr>
                <w:b/>
                <w:bCs/>
                <w:color w:val="000000"/>
                <w:kern w:val="0"/>
                <w:szCs w:val="22"/>
                <w:lang w:val="en-ID"/>
              </w:rPr>
            </w:pPr>
            <w:proofErr w:type="spellStart"/>
            <w:r w:rsidRPr="001E73F6">
              <w:rPr>
                <w:b/>
                <w:bCs/>
                <w:color w:val="000000"/>
                <w:kern w:val="0"/>
                <w:szCs w:val="22"/>
                <w:lang w:val="en-ID"/>
              </w:rPr>
              <w:t>Keterangan</w:t>
            </w:r>
            <w:proofErr w:type="spellEnd"/>
          </w:p>
        </w:tc>
      </w:tr>
      <w:tr w:rsidR="001E73F6" w:rsidRPr="001E73F6" w14:paraId="4B2A49C9"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6C4A4305" w14:textId="77777777" w:rsidR="001E73F6" w:rsidRPr="001E73F6" w:rsidRDefault="001E73F6">
            <w:pPr>
              <w:autoSpaceDE w:val="0"/>
              <w:autoSpaceDN w:val="0"/>
              <w:adjustRightInd w:val="0"/>
              <w:spacing w:after="0" w:line="240" w:lineRule="auto"/>
              <w:jc w:val="center"/>
              <w:rPr>
                <w:color w:val="000000"/>
                <w:kern w:val="0"/>
                <w:szCs w:val="22"/>
                <w:lang w:val="en-ID"/>
              </w:rPr>
            </w:pPr>
          </w:p>
        </w:tc>
        <w:tc>
          <w:tcPr>
            <w:tcW w:w="1896" w:type="pct"/>
            <w:tcBorders>
              <w:top w:val="single" w:sz="6" w:space="0" w:color="auto"/>
              <w:left w:val="single" w:sz="6" w:space="0" w:color="auto"/>
              <w:bottom w:val="single" w:sz="6" w:space="0" w:color="auto"/>
              <w:right w:val="single" w:sz="6" w:space="0" w:color="auto"/>
            </w:tcBorders>
          </w:tcPr>
          <w:p w14:paraId="77FA1A76" w14:textId="77777777" w:rsidR="001E73F6" w:rsidRPr="001E73F6" w:rsidRDefault="001E73F6">
            <w:pPr>
              <w:autoSpaceDE w:val="0"/>
              <w:autoSpaceDN w:val="0"/>
              <w:adjustRightInd w:val="0"/>
              <w:spacing w:after="0" w:line="240" w:lineRule="auto"/>
              <w:rPr>
                <w:b/>
                <w:bCs/>
                <w:color w:val="000000"/>
                <w:kern w:val="0"/>
                <w:szCs w:val="22"/>
                <w:lang w:val="en-ID"/>
              </w:rPr>
            </w:pPr>
            <w:proofErr w:type="spellStart"/>
            <w:r w:rsidRPr="001E73F6">
              <w:rPr>
                <w:b/>
                <w:bCs/>
                <w:color w:val="000000"/>
                <w:kern w:val="0"/>
                <w:szCs w:val="22"/>
                <w:lang w:val="en-ID"/>
              </w:rPr>
              <w:t>Komitmen</w:t>
            </w:r>
            <w:proofErr w:type="spellEnd"/>
            <w:r w:rsidRPr="001E73F6">
              <w:rPr>
                <w:b/>
                <w:bCs/>
                <w:color w:val="000000"/>
                <w:kern w:val="0"/>
                <w:szCs w:val="22"/>
                <w:lang w:val="en-ID"/>
              </w:rPr>
              <w:t xml:space="preserve"> Organisasi (Y)</w:t>
            </w:r>
          </w:p>
        </w:tc>
        <w:tc>
          <w:tcPr>
            <w:tcW w:w="550" w:type="pct"/>
            <w:tcBorders>
              <w:top w:val="single" w:sz="6" w:space="0" w:color="auto"/>
              <w:left w:val="single" w:sz="6" w:space="0" w:color="auto"/>
              <w:bottom w:val="single" w:sz="6" w:space="0" w:color="auto"/>
              <w:right w:val="single" w:sz="6" w:space="0" w:color="auto"/>
            </w:tcBorders>
          </w:tcPr>
          <w:p w14:paraId="50D6269D" w14:textId="77777777" w:rsidR="001E73F6" w:rsidRPr="001E73F6" w:rsidRDefault="001E73F6">
            <w:pPr>
              <w:autoSpaceDE w:val="0"/>
              <w:autoSpaceDN w:val="0"/>
              <w:adjustRightInd w:val="0"/>
              <w:spacing w:after="0" w:line="240" w:lineRule="auto"/>
              <w:jc w:val="center"/>
              <w:rPr>
                <w:color w:val="000000"/>
                <w:kern w:val="0"/>
                <w:szCs w:val="22"/>
                <w:lang w:val="en-ID"/>
              </w:rPr>
            </w:pPr>
          </w:p>
        </w:tc>
        <w:tc>
          <w:tcPr>
            <w:tcW w:w="2259" w:type="pct"/>
            <w:tcBorders>
              <w:top w:val="single" w:sz="6" w:space="0" w:color="auto"/>
              <w:left w:val="single" w:sz="6" w:space="0" w:color="auto"/>
              <w:bottom w:val="single" w:sz="6" w:space="0" w:color="auto"/>
              <w:right w:val="single" w:sz="6" w:space="0" w:color="auto"/>
            </w:tcBorders>
          </w:tcPr>
          <w:p w14:paraId="429437B7" w14:textId="77777777" w:rsidR="001E73F6" w:rsidRPr="001E73F6" w:rsidRDefault="001E73F6">
            <w:pPr>
              <w:autoSpaceDE w:val="0"/>
              <w:autoSpaceDN w:val="0"/>
              <w:adjustRightInd w:val="0"/>
              <w:spacing w:after="0" w:line="240" w:lineRule="auto"/>
              <w:jc w:val="center"/>
              <w:rPr>
                <w:color w:val="000000"/>
                <w:kern w:val="0"/>
                <w:szCs w:val="22"/>
                <w:lang w:val="en-ID"/>
              </w:rPr>
            </w:pPr>
          </w:p>
        </w:tc>
      </w:tr>
      <w:tr w:rsidR="001E73F6" w:rsidRPr="001E73F6" w14:paraId="28522E59"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305D89D9"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1</w:t>
            </w:r>
          </w:p>
        </w:tc>
        <w:tc>
          <w:tcPr>
            <w:tcW w:w="1896" w:type="pct"/>
            <w:tcBorders>
              <w:top w:val="single" w:sz="6" w:space="0" w:color="auto"/>
              <w:left w:val="single" w:sz="6" w:space="0" w:color="auto"/>
              <w:bottom w:val="single" w:sz="6" w:space="0" w:color="auto"/>
              <w:right w:val="single" w:sz="6" w:space="0" w:color="auto"/>
            </w:tcBorders>
          </w:tcPr>
          <w:p w14:paraId="0F7E1DE8" w14:textId="77777777" w:rsidR="001E73F6" w:rsidRPr="001E73F6" w:rsidRDefault="001E73F6">
            <w:pPr>
              <w:autoSpaceDE w:val="0"/>
              <w:autoSpaceDN w:val="0"/>
              <w:adjustRightInd w:val="0"/>
              <w:spacing w:after="0" w:line="240" w:lineRule="auto"/>
              <w:rPr>
                <w:color w:val="000000"/>
                <w:kern w:val="0"/>
                <w:szCs w:val="22"/>
                <w:lang w:val="en-ID"/>
              </w:rPr>
            </w:pPr>
            <w:proofErr w:type="spellStart"/>
            <w:r w:rsidRPr="001E73F6">
              <w:rPr>
                <w:color w:val="000000"/>
                <w:kern w:val="0"/>
                <w:szCs w:val="22"/>
                <w:lang w:val="en-ID"/>
              </w:rPr>
              <w:t>Kepemimpinan</w:t>
            </w:r>
            <w:proofErr w:type="spellEnd"/>
            <w:r w:rsidRPr="001E73F6">
              <w:rPr>
                <w:color w:val="000000"/>
                <w:kern w:val="0"/>
                <w:szCs w:val="22"/>
                <w:lang w:val="en-ID"/>
              </w:rPr>
              <w:t xml:space="preserve"> </w:t>
            </w:r>
            <w:proofErr w:type="spellStart"/>
            <w:r w:rsidRPr="001E73F6">
              <w:rPr>
                <w:color w:val="000000"/>
                <w:kern w:val="0"/>
                <w:szCs w:val="22"/>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744DF91D"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0.054</w:t>
            </w:r>
          </w:p>
        </w:tc>
        <w:tc>
          <w:tcPr>
            <w:tcW w:w="2259" w:type="pct"/>
            <w:tcBorders>
              <w:top w:val="single" w:sz="6" w:space="0" w:color="auto"/>
              <w:left w:val="single" w:sz="6" w:space="0" w:color="auto"/>
              <w:bottom w:val="single" w:sz="6" w:space="0" w:color="auto"/>
              <w:right w:val="single" w:sz="6" w:space="0" w:color="auto"/>
            </w:tcBorders>
          </w:tcPr>
          <w:p w14:paraId="6E5AB156"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 xml:space="preserve">Tidak </w:t>
            </w:r>
            <w:proofErr w:type="spellStart"/>
            <w:r w:rsidRPr="001E73F6">
              <w:rPr>
                <w:color w:val="000000"/>
                <w:kern w:val="0"/>
                <w:szCs w:val="22"/>
                <w:lang w:val="en-ID"/>
              </w:rPr>
              <w:t>terjadi</w:t>
            </w:r>
            <w:proofErr w:type="spellEnd"/>
            <w:r w:rsidRPr="001E73F6">
              <w:rPr>
                <w:color w:val="000000"/>
                <w:kern w:val="0"/>
                <w:szCs w:val="22"/>
                <w:lang w:val="en-ID"/>
              </w:rPr>
              <w:t xml:space="preserve"> </w:t>
            </w:r>
            <w:proofErr w:type="spellStart"/>
            <w:r w:rsidRPr="001E73F6">
              <w:rPr>
                <w:color w:val="000000"/>
                <w:kern w:val="0"/>
                <w:szCs w:val="22"/>
                <w:lang w:val="en-ID"/>
              </w:rPr>
              <w:t>gejala</w:t>
            </w:r>
            <w:proofErr w:type="spellEnd"/>
            <w:r w:rsidRPr="001E73F6">
              <w:rPr>
                <w:color w:val="000000"/>
                <w:kern w:val="0"/>
                <w:szCs w:val="22"/>
                <w:lang w:val="en-ID"/>
              </w:rPr>
              <w:t xml:space="preserve"> </w:t>
            </w:r>
            <w:proofErr w:type="spellStart"/>
            <w:r w:rsidRPr="001E73F6">
              <w:rPr>
                <w:color w:val="000000"/>
                <w:kern w:val="0"/>
                <w:szCs w:val="22"/>
                <w:lang w:val="en-ID"/>
              </w:rPr>
              <w:t>heteroskedastisitas</w:t>
            </w:r>
            <w:proofErr w:type="spellEnd"/>
          </w:p>
        </w:tc>
      </w:tr>
      <w:tr w:rsidR="001E73F6" w:rsidRPr="001E73F6" w14:paraId="6483C02F"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73C8DAC7"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2</w:t>
            </w:r>
          </w:p>
        </w:tc>
        <w:tc>
          <w:tcPr>
            <w:tcW w:w="1896" w:type="pct"/>
            <w:tcBorders>
              <w:top w:val="single" w:sz="6" w:space="0" w:color="auto"/>
              <w:left w:val="single" w:sz="6" w:space="0" w:color="auto"/>
              <w:bottom w:val="single" w:sz="6" w:space="0" w:color="auto"/>
              <w:right w:val="single" w:sz="6" w:space="0" w:color="auto"/>
            </w:tcBorders>
          </w:tcPr>
          <w:p w14:paraId="7B7E0B4F" w14:textId="77777777" w:rsidR="001E73F6" w:rsidRPr="001E73F6" w:rsidRDefault="001E73F6">
            <w:pPr>
              <w:autoSpaceDE w:val="0"/>
              <w:autoSpaceDN w:val="0"/>
              <w:adjustRightInd w:val="0"/>
              <w:spacing w:after="0" w:line="240" w:lineRule="auto"/>
              <w:rPr>
                <w:color w:val="000000"/>
                <w:kern w:val="0"/>
                <w:szCs w:val="22"/>
                <w:lang w:val="en-ID"/>
              </w:rPr>
            </w:pPr>
            <w:proofErr w:type="spellStart"/>
            <w:r w:rsidRPr="001E73F6">
              <w:rPr>
                <w:color w:val="000000"/>
                <w:kern w:val="0"/>
                <w:szCs w:val="22"/>
                <w:lang w:val="en-ID"/>
              </w:rPr>
              <w:t>Budaya</w:t>
            </w:r>
            <w:proofErr w:type="spellEnd"/>
            <w:r w:rsidRPr="001E73F6">
              <w:rPr>
                <w:color w:val="000000"/>
                <w:kern w:val="0"/>
                <w:szCs w:val="22"/>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2D84E231"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0.773</w:t>
            </w:r>
          </w:p>
        </w:tc>
        <w:tc>
          <w:tcPr>
            <w:tcW w:w="2259" w:type="pct"/>
            <w:tcBorders>
              <w:top w:val="single" w:sz="6" w:space="0" w:color="auto"/>
              <w:left w:val="single" w:sz="6" w:space="0" w:color="auto"/>
              <w:bottom w:val="single" w:sz="6" w:space="0" w:color="auto"/>
              <w:right w:val="single" w:sz="6" w:space="0" w:color="auto"/>
            </w:tcBorders>
          </w:tcPr>
          <w:p w14:paraId="5DE63B74"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 xml:space="preserve">Tidak </w:t>
            </w:r>
            <w:proofErr w:type="spellStart"/>
            <w:r w:rsidRPr="001E73F6">
              <w:rPr>
                <w:color w:val="000000"/>
                <w:kern w:val="0"/>
                <w:szCs w:val="22"/>
                <w:lang w:val="en-ID"/>
              </w:rPr>
              <w:t>terjadi</w:t>
            </w:r>
            <w:proofErr w:type="spellEnd"/>
            <w:r w:rsidRPr="001E73F6">
              <w:rPr>
                <w:color w:val="000000"/>
                <w:kern w:val="0"/>
                <w:szCs w:val="22"/>
                <w:lang w:val="en-ID"/>
              </w:rPr>
              <w:t xml:space="preserve"> </w:t>
            </w:r>
            <w:proofErr w:type="spellStart"/>
            <w:r w:rsidRPr="001E73F6">
              <w:rPr>
                <w:color w:val="000000"/>
                <w:kern w:val="0"/>
                <w:szCs w:val="22"/>
                <w:lang w:val="en-ID"/>
              </w:rPr>
              <w:t>gejala</w:t>
            </w:r>
            <w:proofErr w:type="spellEnd"/>
            <w:r w:rsidRPr="001E73F6">
              <w:rPr>
                <w:color w:val="000000"/>
                <w:kern w:val="0"/>
                <w:szCs w:val="22"/>
                <w:lang w:val="en-ID"/>
              </w:rPr>
              <w:t xml:space="preserve"> </w:t>
            </w:r>
            <w:proofErr w:type="spellStart"/>
            <w:r w:rsidRPr="001E73F6">
              <w:rPr>
                <w:color w:val="000000"/>
                <w:kern w:val="0"/>
                <w:szCs w:val="22"/>
                <w:lang w:val="en-ID"/>
              </w:rPr>
              <w:t>heteroskedastisitas</w:t>
            </w:r>
            <w:proofErr w:type="spellEnd"/>
          </w:p>
        </w:tc>
      </w:tr>
      <w:tr w:rsidR="001E73F6" w:rsidRPr="001E73F6" w14:paraId="177789E7"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2D70AC42"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3</w:t>
            </w:r>
          </w:p>
        </w:tc>
        <w:tc>
          <w:tcPr>
            <w:tcW w:w="1896" w:type="pct"/>
            <w:tcBorders>
              <w:top w:val="single" w:sz="6" w:space="0" w:color="auto"/>
              <w:left w:val="single" w:sz="6" w:space="0" w:color="auto"/>
              <w:bottom w:val="single" w:sz="6" w:space="0" w:color="auto"/>
              <w:right w:val="single" w:sz="6" w:space="0" w:color="auto"/>
            </w:tcBorders>
          </w:tcPr>
          <w:p w14:paraId="568D2A01" w14:textId="77777777" w:rsidR="001E73F6" w:rsidRPr="001E73F6" w:rsidRDefault="001E73F6">
            <w:pPr>
              <w:autoSpaceDE w:val="0"/>
              <w:autoSpaceDN w:val="0"/>
              <w:adjustRightInd w:val="0"/>
              <w:spacing w:after="0" w:line="240" w:lineRule="auto"/>
              <w:rPr>
                <w:color w:val="000000"/>
                <w:kern w:val="0"/>
                <w:szCs w:val="22"/>
                <w:lang w:val="en-ID"/>
              </w:rPr>
            </w:pPr>
            <w:proofErr w:type="spellStart"/>
            <w:r w:rsidRPr="001E73F6">
              <w:rPr>
                <w:color w:val="000000"/>
                <w:kern w:val="0"/>
                <w:szCs w:val="22"/>
                <w:lang w:val="en-ID"/>
              </w:rPr>
              <w:t>Kepuasan</w:t>
            </w:r>
            <w:proofErr w:type="spellEnd"/>
            <w:r w:rsidRPr="001E73F6">
              <w:rPr>
                <w:color w:val="000000"/>
                <w:kern w:val="0"/>
                <w:szCs w:val="22"/>
                <w:lang w:val="en-ID"/>
              </w:rPr>
              <w:t xml:space="preserve"> Kerja</w:t>
            </w:r>
          </w:p>
        </w:tc>
        <w:tc>
          <w:tcPr>
            <w:tcW w:w="550" w:type="pct"/>
            <w:tcBorders>
              <w:top w:val="single" w:sz="6" w:space="0" w:color="auto"/>
              <w:left w:val="single" w:sz="6" w:space="0" w:color="auto"/>
              <w:bottom w:val="single" w:sz="6" w:space="0" w:color="auto"/>
              <w:right w:val="single" w:sz="6" w:space="0" w:color="auto"/>
            </w:tcBorders>
          </w:tcPr>
          <w:p w14:paraId="009153E4"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0.228</w:t>
            </w:r>
          </w:p>
        </w:tc>
        <w:tc>
          <w:tcPr>
            <w:tcW w:w="2259" w:type="pct"/>
            <w:tcBorders>
              <w:top w:val="single" w:sz="6" w:space="0" w:color="auto"/>
              <w:left w:val="single" w:sz="6" w:space="0" w:color="auto"/>
              <w:bottom w:val="single" w:sz="6" w:space="0" w:color="auto"/>
              <w:right w:val="single" w:sz="6" w:space="0" w:color="auto"/>
            </w:tcBorders>
          </w:tcPr>
          <w:p w14:paraId="624BF80A"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 xml:space="preserve">Tidak </w:t>
            </w:r>
            <w:proofErr w:type="spellStart"/>
            <w:r w:rsidRPr="001E73F6">
              <w:rPr>
                <w:color w:val="000000"/>
                <w:kern w:val="0"/>
                <w:szCs w:val="22"/>
                <w:lang w:val="en-ID"/>
              </w:rPr>
              <w:t>terjadi</w:t>
            </w:r>
            <w:proofErr w:type="spellEnd"/>
            <w:r w:rsidRPr="001E73F6">
              <w:rPr>
                <w:color w:val="000000"/>
                <w:kern w:val="0"/>
                <w:szCs w:val="22"/>
                <w:lang w:val="en-ID"/>
              </w:rPr>
              <w:t xml:space="preserve"> </w:t>
            </w:r>
            <w:proofErr w:type="spellStart"/>
            <w:r w:rsidRPr="001E73F6">
              <w:rPr>
                <w:color w:val="000000"/>
                <w:kern w:val="0"/>
                <w:szCs w:val="22"/>
                <w:lang w:val="en-ID"/>
              </w:rPr>
              <w:t>gejala</w:t>
            </w:r>
            <w:proofErr w:type="spellEnd"/>
            <w:r w:rsidRPr="001E73F6">
              <w:rPr>
                <w:color w:val="000000"/>
                <w:kern w:val="0"/>
                <w:szCs w:val="22"/>
                <w:lang w:val="en-ID"/>
              </w:rPr>
              <w:t xml:space="preserve"> </w:t>
            </w:r>
            <w:proofErr w:type="spellStart"/>
            <w:r w:rsidRPr="001E73F6">
              <w:rPr>
                <w:color w:val="000000"/>
                <w:kern w:val="0"/>
                <w:szCs w:val="22"/>
                <w:lang w:val="en-ID"/>
              </w:rPr>
              <w:t>heteroskedastisitas</w:t>
            </w:r>
            <w:proofErr w:type="spellEnd"/>
          </w:p>
        </w:tc>
      </w:tr>
      <w:tr w:rsidR="001E73F6" w:rsidRPr="001E73F6" w14:paraId="4FDCC8FB"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5FF221EE" w14:textId="77777777" w:rsidR="001E73F6" w:rsidRPr="001E73F6" w:rsidRDefault="001E73F6">
            <w:pPr>
              <w:autoSpaceDE w:val="0"/>
              <w:autoSpaceDN w:val="0"/>
              <w:adjustRightInd w:val="0"/>
              <w:spacing w:after="0" w:line="240" w:lineRule="auto"/>
              <w:jc w:val="center"/>
              <w:rPr>
                <w:color w:val="000000"/>
                <w:kern w:val="0"/>
                <w:szCs w:val="22"/>
                <w:lang w:val="en-ID"/>
              </w:rPr>
            </w:pPr>
          </w:p>
        </w:tc>
        <w:tc>
          <w:tcPr>
            <w:tcW w:w="1896" w:type="pct"/>
            <w:tcBorders>
              <w:top w:val="single" w:sz="6" w:space="0" w:color="auto"/>
              <w:left w:val="single" w:sz="6" w:space="0" w:color="auto"/>
              <w:bottom w:val="single" w:sz="6" w:space="0" w:color="auto"/>
              <w:right w:val="single" w:sz="6" w:space="0" w:color="auto"/>
            </w:tcBorders>
          </w:tcPr>
          <w:p w14:paraId="670C9E72" w14:textId="77777777" w:rsidR="001E73F6" w:rsidRPr="001E73F6" w:rsidRDefault="001E73F6">
            <w:pPr>
              <w:autoSpaceDE w:val="0"/>
              <w:autoSpaceDN w:val="0"/>
              <w:adjustRightInd w:val="0"/>
              <w:spacing w:after="0" w:line="240" w:lineRule="auto"/>
              <w:rPr>
                <w:b/>
                <w:bCs/>
                <w:color w:val="000000"/>
                <w:kern w:val="0"/>
                <w:szCs w:val="22"/>
                <w:lang w:val="en-ID"/>
              </w:rPr>
            </w:pPr>
            <w:proofErr w:type="spellStart"/>
            <w:r w:rsidRPr="001E73F6">
              <w:rPr>
                <w:b/>
                <w:bCs/>
                <w:color w:val="000000"/>
                <w:kern w:val="0"/>
                <w:szCs w:val="22"/>
                <w:lang w:val="en-ID"/>
              </w:rPr>
              <w:t>Kepuasan</w:t>
            </w:r>
            <w:proofErr w:type="spellEnd"/>
            <w:r w:rsidRPr="001E73F6">
              <w:rPr>
                <w:b/>
                <w:bCs/>
                <w:color w:val="000000"/>
                <w:kern w:val="0"/>
                <w:szCs w:val="22"/>
                <w:lang w:val="en-ID"/>
              </w:rPr>
              <w:t xml:space="preserve"> Kerja (Z)</w:t>
            </w:r>
          </w:p>
        </w:tc>
        <w:tc>
          <w:tcPr>
            <w:tcW w:w="550" w:type="pct"/>
            <w:tcBorders>
              <w:top w:val="single" w:sz="6" w:space="0" w:color="auto"/>
              <w:left w:val="single" w:sz="6" w:space="0" w:color="auto"/>
              <w:bottom w:val="single" w:sz="6" w:space="0" w:color="auto"/>
              <w:right w:val="single" w:sz="6" w:space="0" w:color="auto"/>
            </w:tcBorders>
          </w:tcPr>
          <w:p w14:paraId="6A276656" w14:textId="77777777" w:rsidR="001E73F6" w:rsidRPr="001E73F6" w:rsidRDefault="001E73F6">
            <w:pPr>
              <w:autoSpaceDE w:val="0"/>
              <w:autoSpaceDN w:val="0"/>
              <w:adjustRightInd w:val="0"/>
              <w:spacing w:after="0" w:line="240" w:lineRule="auto"/>
              <w:jc w:val="center"/>
              <w:rPr>
                <w:color w:val="000000"/>
                <w:kern w:val="0"/>
                <w:szCs w:val="22"/>
                <w:lang w:val="en-ID"/>
              </w:rPr>
            </w:pPr>
          </w:p>
        </w:tc>
        <w:tc>
          <w:tcPr>
            <w:tcW w:w="2259" w:type="pct"/>
            <w:tcBorders>
              <w:top w:val="single" w:sz="6" w:space="0" w:color="auto"/>
              <w:left w:val="single" w:sz="6" w:space="0" w:color="auto"/>
              <w:bottom w:val="single" w:sz="6" w:space="0" w:color="auto"/>
              <w:right w:val="single" w:sz="6" w:space="0" w:color="auto"/>
            </w:tcBorders>
          </w:tcPr>
          <w:p w14:paraId="048DD2CE" w14:textId="77777777" w:rsidR="001E73F6" w:rsidRPr="001E73F6" w:rsidRDefault="001E73F6">
            <w:pPr>
              <w:autoSpaceDE w:val="0"/>
              <w:autoSpaceDN w:val="0"/>
              <w:adjustRightInd w:val="0"/>
              <w:spacing w:after="0" w:line="240" w:lineRule="auto"/>
              <w:jc w:val="center"/>
              <w:rPr>
                <w:color w:val="000000"/>
                <w:kern w:val="0"/>
                <w:szCs w:val="22"/>
                <w:lang w:val="en-ID"/>
              </w:rPr>
            </w:pPr>
          </w:p>
        </w:tc>
      </w:tr>
      <w:tr w:rsidR="001E73F6" w:rsidRPr="001E73F6" w14:paraId="15EF3D49"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64171C19"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1</w:t>
            </w:r>
          </w:p>
        </w:tc>
        <w:tc>
          <w:tcPr>
            <w:tcW w:w="1896" w:type="pct"/>
            <w:tcBorders>
              <w:top w:val="single" w:sz="6" w:space="0" w:color="auto"/>
              <w:left w:val="single" w:sz="6" w:space="0" w:color="auto"/>
              <w:bottom w:val="single" w:sz="6" w:space="0" w:color="auto"/>
              <w:right w:val="single" w:sz="6" w:space="0" w:color="auto"/>
            </w:tcBorders>
          </w:tcPr>
          <w:p w14:paraId="659DDFE5" w14:textId="77777777" w:rsidR="001E73F6" w:rsidRPr="001E73F6" w:rsidRDefault="001E73F6">
            <w:pPr>
              <w:autoSpaceDE w:val="0"/>
              <w:autoSpaceDN w:val="0"/>
              <w:adjustRightInd w:val="0"/>
              <w:spacing w:after="0" w:line="240" w:lineRule="auto"/>
              <w:rPr>
                <w:color w:val="000000"/>
                <w:kern w:val="0"/>
                <w:szCs w:val="22"/>
                <w:lang w:val="en-ID"/>
              </w:rPr>
            </w:pPr>
            <w:proofErr w:type="spellStart"/>
            <w:r w:rsidRPr="001E73F6">
              <w:rPr>
                <w:color w:val="000000"/>
                <w:kern w:val="0"/>
                <w:szCs w:val="22"/>
                <w:lang w:val="en-ID"/>
              </w:rPr>
              <w:t>Kepemimpinan</w:t>
            </w:r>
            <w:proofErr w:type="spellEnd"/>
            <w:r w:rsidRPr="001E73F6">
              <w:rPr>
                <w:color w:val="000000"/>
                <w:kern w:val="0"/>
                <w:szCs w:val="22"/>
                <w:lang w:val="en-ID"/>
              </w:rPr>
              <w:t xml:space="preserve"> </w:t>
            </w:r>
            <w:proofErr w:type="spellStart"/>
            <w:r w:rsidRPr="001E73F6">
              <w:rPr>
                <w:color w:val="000000"/>
                <w:kern w:val="0"/>
                <w:szCs w:val="22"/>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74A334D9"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0.781</w:t>
            </w:r>
          </w:p>
        </w:tc>
        <w:tc>
          <w:tcPr>
            <w:tcW w:w="2259" w:type="pct"/>
            <w:tcBorders>
              <w:top w:val="single" w:sz="6" w:space="0" w:color="auto"/>
              <w:left w:val="single" w:sz="6" w:space="0" w:color="auto"/>
              <w:bottom w:val="single" w:sz="6" w:space="0" w:color="auto"/>
              <w:right w:val="single" w:sz="6" w:space="0" w:color="auto"/>
            </w:tcBorders>
          </w:tcPr>
          <w:p w14:paraId="342F4ECF"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 xml:space="preserve">Tidak </w:t>
            </w:r>
            <w:proofErr w:type="spellStart"/>
            <w:r w:rsidRPr="001E73F6">
              <w:rPr>
                <w:color w:val="000000"/>
                <w:kern w:val="0"/>
                <w:szCs w:val="22"/>
                <w:lang w:val="en-ID"/>
              </w:rPr>
              <w:t>terjadi</w:t>
            </w:r>
            <w:proofErr w:type="spellEnd"/>
            <w:r w:rsidRPr="001E73F6">
              <w:rPr>
                <w:color w:val="000000"/>
                <w:kern w:val="0"/>
                <w:szCs w:val="22"/>
                <w:lang w:val="en-ID"/>
              </w:rPr>
              <w:t xml:space="preserve"> </w:t>
            </w:r>
            <w:proofErr w:type="spellStart"/>
            <w:r w:rsidRPr="001E73F6">
              <w:rPr>
                <w:color w:val="000000"/>
                <w:kern w:val="0"/>
                <w:szCs w:val="22"/>
                <w:lang w:val="en-ID"/>
              </w:rPr>
              <w:t>gejala</w:t>
            </w:r>
            <w:proofErr w:type="spellEnd"/>
            <w:r w:rsidRPr="001E73F6">
              <w:rPr>
                <w:color w:val="000000"/>
                <w:kern w:val="0"/>
                <w:szCs w:val="22"/>
                <w:lang w:val="en-ID"/>
              </w:rPr>
              <w:t xml:space="preserve"> </w:t>
            </w:r>
            <w:proofErr w:type="spellStart"/>
            <w:r w:rsidRPr="001E73F6">
              <w:rPr>
                <w:color w:val="000000"/>
                <w:kern w:val="0"/>
                <w:szCs w:val="22"/>
                <w:lang w:val="en-ID"/>
              </w:rPr>
              <w:t>heteroskedastisitas</w:t>
            </w:r>
            <w:proofErr w:type="spellEnd"/>
          </w:p>
        </w:tc>
      </w:tr>
      <w:tr w:rsidR="001E73F6" w:rsidRPr="001E73F6" w14:paraId="098026F9" w14:textId="77777777" w:rsidTr="00ED4448">
        <w:trPr>
          <w:trHeight w:val="290"/>
        </w:trPr>
        <w:tc>
          <w:tcPr>
            <w:tcW w:w="294" w:type="pct"/>
            <w:tcBorders>
              <w:top w:val="single" w:sz="6" w:space="0" w:color="auto"/>
              <w:left w:val="single" w:sz="6" w:space="0" w:color="auto"/>
              <w:bottom w:val="single" w:sz="6" w:space="0" w:color="auto"/>
              <w:right w:val="single" w:sz="6" w:space="0" w:color="auto"/>
            </w:tcBorders>
          </w:tcPr>
          <w:p w14:paraId="160EC415"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2</w:t>
            </w:r>
          </w:p>
        </w:tc>
        <w:tc>
          <w:tcPr>
            <w:tcW w:w="1896" w:type="pct"/>
            <w:tcBorders>
              <w:top w:val="single" w:sz="6" w:space="0" w:color="auto"/>
              <w:left w:val="single" w:sz="6" w:space="0" w:color="auto"/>
              <w:bottom w:val="single" w:sz="6" w:space="0" w:color="auto"/>
              <w:right w:val="single" w:sz="6" w:space="0" w:color="auto"/>
            </w:tcBorders>
          </w:tcPr>
          <w:p w14:paraId="4F8513B3" w14:textId="77777777" w:rsidR="001E73F6" w:rsidRPr="001E73F6" w:rsidRDefault="001E73F6">
            <w:pPr>
              <w:autoSpaceDE w:val="0"/>
              <w:autoSpaceDN w:val="0"/>
              <w:adjustRightInd w:val="0"/>
              <w:spacing w:after="0" w:line="240" w:lineRule="auto"/>
              <w:rPr>
                <w:color w:val="000000"/>
                <w:kern w:val="0"/>
                <w:szCs w:val="22"/>
                <w:lang w:val="en-ID"/>
              </w:rPr>
            </w:pPr>
            <w:proofErr w:type="spellStart"/>
            <w:r w:rsidRPr="001E73F6">
              <w:rPr>
                <w:color w:val="000000"/>
                <w:kern w:val="0"/>
                <w:szCs w:val="22"/>
                <w:lang w:val="en-ID"/>
              </w:rPr>
              <w:t>Budaya</w:t>
            </w:r>
            <w:proofErr w:type="spellEnd"/>
            <w:r w:rsidRPr="001E73F6">
              <w:rPr>
                <w:color w:val="000000"/>
                <w:kern w:val="0"/>
                <w:szCs w:val="22"/>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3F518B1A"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0.873</w:t>
            </w:r>
          </w:p>
        </w:tc>
        <w:tc>
          <w:tcPr>
            <w:tcW w:w="2259" w:type="pct"/>
            <w:tcBorders>
              <w:top w:val="single" w:sz="6" w:space="0" w:color="auto"/>
              <w:left w:val="single" w:sz="6" w:space="0" w:color="auto"/>
              <w:bottom w:val="single" w:sz="6" w:space="0" w:color="auto"/>
              <w:right w:val="single" w:sz="6" w:space="0" w:color="auto"/>
            </w:tcBorders>
          </w:tcPr>
          <w:p w14:paraId="36522C74" w14:textId="77777777" w:rsidR="001E73F6" w:rsidRPr="001E73F6" w:rsidRDefault="001E73F6">
            <w:pPr>
              <w:autoSpaceDE w:val="0"/>
              <w:autoSpaceDN w:val="0"/>
              <w:adjustRightInd w:val="0"/>
              <w:spacing w:after="0" w:line="240" w:lineRule="auto"/>
              <w:jc w:val="center"/>
              <w:rPr>
                <w:color w:val="000000"/>
                <w:kern w:val="0"/>
                <w:szCs w:val="22"/>
                <w:lang w:val="en-ID"/>
              </w:rPr>
            </w:pPr>
            <w:r w:rsidRPr="001E73F6">
              <w:rPr>
                <w:color w:val="000000"/>
                <w:kern w:val="0"/>
                <w:szCs w:val="22"/>
                <w:lang w:val="en-ID"/>
              </w:rPr>
              <w:t xml:space="preserve">Tidak </w:t>
            </w:r>
            <w:proofErr w:type="spellStart"/>
            <w:r w:rsidRPr="001E73F6">
              <w:rPr>
                <w:color w:val="000000"/>
                <w:kern w:val="0"/>
                <w:szCs w:val="22"/>
                <w:lang w:val="en-ID"/>
              </w:rPr>
              <w:t>terjadi</w:t>
            </w:r>
            <w:proofErr w:type="spellEnd"/>
            <w:r w:rsidRPr="001E73F6">
              <w:rPr>
                <w:color w:val="000000"/>
                <w:kern w:val="0"/>
                <w:szCs w:val="22"/>
                <w:lang w:val="en-ID"/>
              </w:rPr>
              <w:t xml:space="preserve"> </w:t>
            </w:r>
            <w:proofErr w:type="spellStart"/>
            <w:r w:rsidRPr="001E73F6">
              <w:rPr>
                <w:color w:val="000000"/>
                <w:kern w:val="0"/>
                <w:szCs w:val="22"/>
                <w:lang w:val="en-ID"/>
              </w:rPr>
              <w:t>gejala</w:t>
            </w:r>
            <w:proofErr w:type="spellEnd"/>
            <w:r w:rsidRPr="001E73F6">
              <w:rPr>
                <w:color w:val="000000"/>
                <w:kern w:val="0"/>
                <w:szCs w:val="22"/>
                <w:lang w:val="en-ID"/>
              </w:rPr>
              <w:t xml:space="preserve"> </w:t>
            </w:r>
            <w:proofErr w:type="spellStart"/>
            <w:r w:rsidRPr="001E73F6">
              <w:rPr>
                <w:color w:val="000000"/>
                <w:kern w:val="0"/>
                <w:szCs w:val="22"/>
                <w:lang w:val="en-ID"/>
              </w:rPr>
              <w:t>heteroskedastisitas</w:t>
            </w:r>
            <w:proofErr w:type="spellEnd"/>
          </w:p>
        </w:tc>
      </w:tr>
    </w:tbl>
    <w:p w14:paraId="2D8EDD8D" w14:textId="47DE6AA5" w:rsidR="00C853E4" w:rsidRPr="00ED4448" w:rsidRDefault="00ED4448" w:rsidP="00ED4448">
      <w:pPr>
        <w:jc w:val="both"/>
        <w:rPr>
          <w:lang w:val="sv-SE"/>
        </w:rPr>
      </w:pPr>
      <w:r w:rsidRPr="00ED4448">
        <w:rPr>
          <w:lang w:val="sv-SE"/>
        </w:rPr>
        <w:t xml:space="preserve">Uji heteroskedastisitas menunjukkan bahwa tidak terjadi gejala heteroskedastisitas pada semua variabel. Untuk model komitmen organisasi (Y), kepemimpinan transformasional memiliki p-value </w:t>
      </w:r>
      <w:r w:rsidRPr="00ED4448">
        <w:rPr>
          <w:lang w:val="sv-SE"/>
        </w:rPr>
        <w:lastRenderedPageBreak/>
        <w:t>0.054, budaya organisasi 0.773, dan kepuasan kerja 0.228. Untuk model kepuasan kerja (Z), kepemimpinan transformasional memiliki p-value 0.781 dan budaya organisasi 0.873. Semua nilai p-value &gt; 0.05 menunjukkan bahwa varian residual adalah homogen atau konstan, sehingga asumsi homoskedastisitas terpenuhi dan model regresi dapat dipercaya untuk melakukan prediksi.</w:t>
      </w:r>
    </w:p>
    <w:p w14:paraId="2A7C41D4" w14:textId="43D39DF5" w:rsidR="00F64A32" w:rsidRDefault="00F64A32">
      <w:pPr>
        <w:rPr>
          <w:b/>
          <w:bCs/>
          <w:lang w:val="en-ID"/>
        </w:rPr>
      </w:pPr>
      <w:proofErr w:type="spellStart"/>
      <w:r>
        <w:rPr>
          <w:b/>
          <w:bCs/>
          <w:lang w:val="en-ID"/>
        </w:rPr>
        <w:t>Pengujian</w:t>
      </w:r>
      <w:proofErr w:type="spellEnd"/>
      <w:r>
        <w:rPr>
          <w:b/>
          <w:bCs/>
          <w:lang w:val="en-ID"/>
        </w:rPr>
        <w:t xml:space="preserve"> </w:t>
      </w:r>
      <w:proofErr w:type="spellStart"/>
      <w:r>
        <w:rPr>
          <w:b/>
          <w:bCs/>
          <w:lang w:val="en-ID"/>
        </w:rPr>
        <w:t>Hipotesis</w:t>
      </w:r>
      <w:proofErr w:type="spellEnd"/>
    </w:p>
    <w:p w14:paraId="45867A55" w14:textId="77777777" w:rsidR="00F64A32" w:rsidRPr="00F64A32" w:rsidRDefault="00F64A32" w:rsidP="00F64A32">
      <w:pPr>
        <w:autoSpaceDE w:val="0"/>
        <w:autoSpaceDN w:val="0"/>
        <w:adjustRightInd w:val="0"/>
        <w:spacing w:after="0" w:line="240" w:lineRule="auto"/>
        <w:rPr>
          <w:kern w:val="0"/>
          <w:sz w:val="24"/>
          <w:szCs w:val="24"/>
          <w:lang w:val="en-ID"/>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F64A32" w:rsidRPr="00F64A32" w14:paraId="2237C559" w14:textId="77777777" w:rsidTr="00F64A32">
        <w:trPr>
          <w:cantSplit/>
        </w:trPr>
        <w:tc>
          <w:tcPr>
            <w:tcW w:w="5000" w:type="pct"/>
            <w:gridSpan w:val="5"/>
            <w:tcBorders>
              <w:top w:val="nil"/>
              <w:left w:val="nil"/>
              <w:bottom w:val="nil"/>
              <w:right w:val="nil"/>
            </w:tcBorders>
            <w:shd w:val="clear" w:color="auto" w:fill="FFFFFF"/>
            <w:vAlign w:val="center"/>
          </w:tcPr>
          <w:p w14:paraId="530FDA55"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b/>
                <w:bCs/>
                <w:color w:val="000000"/>
                <w:kern w:val="0"/>
                <w:sz w:val="18"/>
                <w:lang w:val="en-ID"/>
              </w:rPr>
              <w:t xml:space="preserve">Model </w:t>
            </w:r>
            <w:proofErr w:type="spellStart"/>
            <w:r w:rsidRPr="00F64A32">
              <w:rPr>
                <w:rFonts w:ascii="Arial" w:hAnsi="Arial" w:cs="Arial"/>
                <w:b/>
                <w:bCs/>
                <w:color w:val="000000"/>
                <w:kern w:val="0"/>
                <w:sz w:val="18"/>
                <w:lang w:val="en-ID"/>
              </w:rPr>
              <w:t>Summary</w:t>
            </w:r>
            <w:r w:rsidRPr="00F64A32">
              <w:rPr>
                <w:rFonts w:ascii="Arial" w:hAnsi="Arial" w:cs="Arial"/>
                <w:b/>
                <w:bCs/>
                <w:color w:val="000000"/>
                <w:kern w:val="0"/>
                <w:sz w:val="18"/>
                <w:vertAlign w:val="superscript"/>
                <w:lang w:val="en-ID"/>
              </w:rPr>
              <w:t>b</w:t>
            </w:r>
            <w:proofErr w:type="spellEnd"/>
          </w:p>
        </w:tc>
      </w:tr>
      <w:tr w:rsidR="00F64A32" w:rsidRPr="00F64A32" w14:paraId="1B4D5B44" w14:textId="77777777" w:rsidTr="00F64A32">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509AB256"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59B86043"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R</w:t>
            </w:r>
          </w:p>
        </w:tc>
        <w:tc>
          <w:tcPr>
            <w:tcW w:w="758" w:type="pct"/>
            <w:tcBorders>
              <w:top w:val="single" w:sz="16" w:space="0" w:color="000000"/>
              <w:bottom w:val="single" w:sz="16" w:space="0" w:color="000000"/>
            </w:tcBorders>
            <w:shd w:val="clear" w:color="auto" w:fill="FFFFFF"/>
            <w:vAlign w:val="bottom"/>
          </w:tcPr>
          <w:p w14:paraId="1151CE13"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R Square</w:t>
            </w:r>
          </w:p>
        </w:tc>
        <w:tc>
          <w:tcPr>
            <w:tcW w:w="1389" w:type="pct"/>
            <w:tcBorders>
              <w:top w:val="single" w:sz="16" w:space="0" w:color="000000"/>
              <w:bottom w:val="single" w:sz="16" w:space="0" w:color="000000"/>
            </w:tcBorders>
            <w:shd w:val="clear" w:color="auto" w:fill="FFFFFF"/>
            <w:vAlign w:val="bottom"/>
          </w:tcPr>
          <w:p w14:paraId="0A5B5951"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6D7E248E"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Std. Error of the Estimate</w:t>
            </w:r>
          </w:p>
        </w:tc>
      </w:tr>
      <w:tr w:rsidR="00F64A32" w:rsidRPr="00F64A32" w14:paraId="39C6DA53" w14:textId="77777777" w:rsidTr="00F64A32">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01B306F7"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1</w:t>
            </w:r>
          </w:p>
        </w:tc>
        <w:tc>
          <w:tcPr>
            <w:tcW w:w="478" w:type="pct"/>
            <w:tcBorders>
              <w:top w:val="single" w:sz="16" w:space="0" w:color="000000"/>
              <w:left w:val="single" w:sz="16" w:space="0" w:color="000000"/>
              <w:bottom w:val="single" w:sz="16" w:space="0" w:color="000000"/>
            </w:tcBorders>
            <w:shd w:val="clear" w:color="auto" w:fill="FFFFFF"/>
          </w:tcPr>
          <w:p w14:paraId="4C1EDB3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.805</w:t>
            </w:r>
            <w:r w:rsidRPr="00F64A32">
              <w:rPr>
                <w:rFonts w:ascii="Arial" w:hAnsi="Arial" w:cs="Arial"/>
                <w:color w:val="000000"/>
                <w:kern w:val="0"/>
                <w:sz w:val="18"/>
                <w:vertAlign w:val="superscript"/>
                <w:lang w:val="en-ID"/>
              </w:rPr>
              <w:t>a</w:t>
            </w:r>
          </w:p>
        </w:tc>
        <w:tc>
          <w:tcPr>
            <w:tcW w:w="758" w:type="pct"/>
            <w:tcBorders>
              <w:top w:val="single" w:sz="16" w:space="0" w:color="000000"/>
              <w:bottom w:val="single" w:sz="16" w:space="0" w:color="000000"/>
            </w:tcBorders>
            <w:shd w:val="clear" w:color="auto" w:fill="FFFFFF"/>
          </w:tcPr>
          <w:p w14:paraId="56CDA521"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.648</w:t>
            </w:r>
          </w:p>
        </w:tc>
        <w:tc>
          <w:tcPr>
            <w:tcW w:w="1389" w:type="pct"/>
            <w:tcBorders>
              <w:top w:val="single" w:sz="16" w:space="0" w:color="000000"/>
              <w:bottom w:val="single" w:sz="16" w:space="0" w:color="000000"/>
            </w:tcBorders>
            <w:shd w:val="clear" w:color="auto" w:fill="FFFFFF"/>
          </w:tcPr>
          <w:p w14:paraId="2A44B809"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.641</w:t>
            </w:r>
          </w:p>
        </w:tc>
        <w:tc>
          <w:tcPr>
            <w:tcW w:w="1827" w:type="pct"/>
            <w:tcBorders>
              <w:top w:val="single" w:sz="16" w:space="0" w:color="000000"/>
              <w:bottom w:val="single" w:sz="16" w:space="0" w:color="000000"/>
              <w:right w:val="single" w:sz="16" w:space="0" w:color="000000"/>
            </w:tcBorders>
            <w:shd w:val="clear" w:color="auto" w:fill="FFFFFF"/>
          </w:tcPr>
          <w:p w14:paraId="2954EAF7"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16.14618</w:t>
            </w:r>
          </w:p>
        </w:tc>
      </w:tr>
      <w:tr w:rsidR="00F64A32" w:rsidRPr="00F64A32" w14:paraId="06B5EC2A" w14:textId="77777777" w:rsidTr="00F64A32">
        <w:trPr>
          <w:cantSplit/>
        </w:trPr>
        <w:tc>
          <w:tcPr>
            <w:tcW w:w="5000" w:type="pct"/>
            <w:gridSpan w:val="5"/>
            <w:tcBorders>
              <w:top w:val="nil"/>
              <w:left w:val="nil"/>
              <w:bottom w:val="nil"/>
              <w:right w:val="nil"/>
            </w:tcBorders>
            <w:shd w:val="clear" w:color="auto" w:fill="FFFFFF"/>
          </w:tcPr>
          <w:p w14:paraId="1CB27EC4"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 xml:space="preserve">a. Predictors: (Constant), </w:t>
            </w:r>
            <w:proofErr w:type="spellStart"/>
            <w:r w:rsidRPr="00F64A32">
              <w:rPr>
                <w:rFonts w:ascii="Arial" w:hAnsi="Arial" w:cs="Arial"/>
                <w:color w:val="000000"/>
                <w:kern w:val="0"/>
                <w:sz w:val="18"/>
                <w:lang w:val="en-ID"/>
              </w:rPr>
              <w:t>Kepuasan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Kerja</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Budaya</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Organisasi</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Kepemimpinan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Tranformasional</w:t>
            </w:r>
            <w:proofErr w:type="spellEnd"/>
          </w:p>
        </w:tc>
      </w:tr>
      <w:tr w:rsidR="00F64A32" w:rsidRPr="000C5FFE" w14:paraId="6AE9AF10" w14:textId="77777777" w:rsidTr="00F64A32">
        <w:trPr>
          <w:cantSplit/>
        </w:trPr>
        <w:tc>
          <w:tcPr>
            <w:tcW w:w="5000" w:type="pct"/>
            <w:gridSpan w:val="5"/>
            <w:tcBorders>
              <w:top w:val="nil"/>
              <w:left w:val="nil"/>
              <w:bottom w:val="nil"/>
              <w:right w:val="nil"/>
            </w:tcBorders>
            <w:shd w:val="clear" w:color="auto" w:fill="FFFFFF"/>
          </w:tcPr>
          <w:p w14:paraId="0C31BB43"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sv-SE"/>
              </w:rPr>
            </w:pPr>
            <w:r w:rsidRPr="00F64A32">
              <w:rPr>
                <w:rFonts w:ascii="Arial" w:hAnsi="Arial" w:cs="Arial"/>
                <w:color w:val="000000"/>
                <w:kern w:val="0"/>
                <w:sz w:val="18"/>
                <w:lang w:val="sv-SE"/>
              </w:rPr>
              <w:t>b. Dependent Variable: Komitmen Organisasi</w:t>
            </w:r>
          </w:p>
        </w:tc>
      </w:tr>
    </w:tbl>
    <w:p w14:paraId="3D12F2B1" w14:textId="77777777" w:rsidR="00F64A32" w:rsidRPr="00F64A32" w:rsidRDefault="00F64A32" w:rsidP="00F64A32">
      <w:pPr>
        <w:autoSpaceDE w:val="0"/>
        <w:autoSpaceDN w:val="0"/>
        <w:adjustRightInd w:val="0"/>
        <w:spacing w:after="0" w:line="400" w:lineRule="atLeast"/>
        <w:rPr>
          <w:kern w:val="0"/>
          <w:sz w:val="24"/>
          <w:szCs w:val="24"/>
          <w:lang w:val="sv-SE"/>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559"/>
        <w:gridCol w:w="1902"/>
        <w:gridCol w:w="1028"/>
        <w:gridCol w:w="1029"/>
        <w:gridCol w:w="1201"/>
        <w:gridCol w:w="789"/>
        <w:gridCol w:w="789"/>
        <w:gridCol w:w="941"/>
        <w:gridCol w:w="788"/>
      </w:tblGrid>
      <w:tr w:rsidR="00F64A32" w:rsidRPr="00F64A32" w14:paraId="4F1BB965" w14:textId="77777777" w:rsidTr="00F64A32">
        <w:trPr>
          <w:cantSplit/>
        </w:trPr>
        <w:tc>
          <w:tcPr>
            <w:tcW w:w="5000" w:type="pct"/>
            <w:gridSpan w:val="9"/>
            <w:tcBorders>
              <w:top w:val="nil"/>
              <w:left w:val="nil"/>
              <w:bottom w:val="nil"/>
              <w:right w:val="nil"/>
            </w:tcBorders>
            <w:shd w:val="clear" w:color="auto" w:fill="FFFFFF"/>
            <w:vAlign w:val="center"/>
          </w:tcPr>
          <w:p w14:paraId="1AF549C5"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b/>
                <w:bCs/>
                <w:color w:val="000000"/>
                <w:kern w:val="0"/>
                <w:sz w:val="18"/>
                <w:lang w:val="en-ID"/>
              </w:rPr>
              <w:t>Coefficients</w:t>
            </w:r>
            <w:r w:rsidRPr="00F64A32">
              <w:rPr>
                <w:rFonts w:ascii="Arial" w:hAnsi="Arial" w:cs="Arial"/>
                <w:b/>
                <w:bCs/>
                <w:color w:val="000000"/>
                <w:kern w:val="0"/>
                <w:sz w:val="18"/>
                <w:vertAlign w:val="superscript"/>
                <w:lang w:val="en-ID"/>
              </w:rPr>
              <w:t>a</w:t>
            </w:r>
          </w:p>
        </w:tc>
      </w:tr>
      <w:tr w:rsidR="00F64A32" w:rsidRPr="00F64A32" w14:paraId="08311F73" w14:textId="77777777" w:rsidTr="00F64A32">
        <w:trPr>
          <w:cantSplit/>
        </w:trPr>
        <w:tc>
          <w:tcPr>
            <w:tcW w:w="1380" w:type="pct"/>
            <w:gridSpan w:val="2"/>
            <w:vMerge w:val="restart"/>
            <w:tcBorders>
              <w:top w:val="single" w:sz="16" w:space="0" w:color="000000"/>
              <w:left w:val="single" w:sz="16" w:space="0" w:color="000000"/>
              <w:bottom w:val="nil"/>
              <w:right w:val="nil"/>
            </w:tcBorders>
            <w:shd w:val="clear" w:color="auto" w:fill="FFFFFF"/>
            <w:vAlign w:val="bottom"/>
          </w:tcPr>
          <w:p w14:paraId="75A445AF"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Model</w:t>
            </w:r>
          </w:p>
        </w:tc>
        <w:tc>
          <w:tcPr>
            <w:tcW w:w="1156" w:type="pct"/>
            <w:gridSpan w:val="2"/>
            <w:tcBorders>
              <w:top w:val="single" w:sz="16" w:space="0" w:color="000000"/>
              <w:left w:val="single" w:sz="16" w:space="0" w:color="000000"/>
            </w:tcBorders>
            <w:shd w:val="clear" w:color="auto" w:fill="FFFFFF"/>
            <w:vAlign w:val="bottom"/>
          </w:tcPr>
          <w:p w14:paraId="3A123D4A"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Unstandardized Coefficients</w:t>
            </w:r>
          </w:p>
        </w:tc>
        <w:tc>
          <w:tcPr>
            <w:tcW w:w="638" w:type="pct"/>
            <w:tcBorders>
              <w:top w:val="single" w:sz="16" w:space="0" w:color="000000"/>
            </w:tcBorders>
            <w:shd w:val="clear" w:color="auto" w:fill="FFFFFF"/>
            <w:vAlign w:val="bottom"/>
          </w:tcPr>
          <w:p w14:paraId="68C61D51"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Standardized Coefficients</w:t>
            </w:r>
          </w:p>
        </w:tc>
        <w:tc>
          <w:tcPr>
            <w:tcW w:w="445" w:type="pct"/>
            <w:vMerge w:val="restart"/>
            <w:tcBorders>
              <w:top w:val="single" w:sz="16" w:space="0" w:color="000000"/>
            </w:tcBorders>
            <w:shd w:val="clear" w:color="auto" w:fill="FFFFFF"/>
            <w:vAlign w:val="bottom"/>
          </w:tcPr>
          <w:p w14:paraId="135F99AD"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t</w:t>
            </w:r>
          </w:p>
        </w:tc>
        <w:tc>
          <w:tcPr>
            <w:tcW w:w="445" w:type="pct"/>
            <w:vMerge w:val="restart"/>
            <w:tcBorders>
              <w:top w:val="single" w:sz="16" w:space="0" w:color="000000"/>
            </w:tcBorders>
            <w:shd w:val="clear" w:color="auto" w:fill="FFFFFF"/>
            <w:vAlign w:val="bottom"/>
          </w:tcPr>
          <w:p w14:paraId="55972EE1"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Sig.</w:t>
            </w:r>
          </w:p>
        </w:tc>
        <w:tc>
          <w:tcPr>
            <w:tcW w:w="937" w:type="pct"/>
            <w:gridSpan w:val="2"/>
            <w:tcBorders>
              <w:top w:val="single" w:sz="16" w:space="0" w:color="000000"/>
              <w:right w:val="single" w:sz="16" w:space="0" w:color="000000"/>
            </w:tcBorders>
            <w:shd w:val="clear" w:color="auto" w:fill="FFFFFF"/>
            <w:vAlign w:val="bottom"/>
          </w:tcPr>
          <w:p w14:paraId="23EE4DF3"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Collinearity Statistics</w:t>
            </w:r>
          </w:p>
        </w:tc>
      </w:tr>
      <w:tr w:rsidR="00F64A32" w:rsidRPr="00F64A32" w14:paraId="173CB024" w14:textId="77777777" w:rsidTr="00F64A32">
        <w:trPr>
          <w:cantSplit/>
        </w:trPr>
        <w:tc>
          <w:tcPr>
            <w:tcW w:w="1380" w:type="pct"/>
            <w:gridSpan w:val="2"/>
            <w:vMerge/>
            <w:tcBorders>
              <w:top w:val="single" w:sz="16" w:space="0" w:color="000000"/>
              <w:left w:val="single" w:sz="16" w:space="0" w:color="000000"/>
              <w:bottom w:val="nil"/>
              <w:right w:val="nil"/>
            </w:tcBorders>
            <w:shd w:val="clear" w:color="auto" w:fill="FFFFFF"/>
            <w:vAlign w:val="bottom"/>
          </w:tcPr>
          <w:p w14:paraId="5F902CC8"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578" w:type="pct"/>
            <w:tcBorders>
              <w:left w:val="single" w:sz="16" w:space="0" w:color="000000"/>
              <w:bottom w:val="single" w:sz="16" w:space="0" w:color="000000"/>
            </w:tcBorders>
            <w:shd w:val="clear" w:color="auto" w:fill="FFFFFF"/>
            <w:vAlign w:val="bottom"/>
          </w:tcPr>
          <w:p w14:paraId="3912E2BA"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B</w:t>
            </w:r>
          </w:p>
        </w:tc>
        <w:tc>
          <w:tcPr>
            <w:tcW w:w="578" w:type="pct"/>
            <w:tcBorders>
              <w:bottom w:val="single" w:sz="16" w:space="0" w:color="000000"/>
            </w:tcBorders>
            <w:shd w:val="clear" w:color="auto" w:fill="FFFFFF"/>
            <w:vAlign w:val="bottom"/>
          </w:tcPr>
          <w:p w14:paraId="2490CCE4"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Std. Error</w:t>
            </w:r>
          </w:p>
        </w:tc>
        <w:tc>
          <w:tcPr>
            <w:tcW w:w="638" w:type="pct"/>
            <w:tcBorders>
              <w:bottom w:val="single" w:sz="16" w:space="0" w:color="000000"/>
            </w:tcBorders>
            <w:shd w:val="clear" w:color="auto" w:fill="FFFFFF"/>
            <w:vAlign w:val="bottom"/>
          </w:tcPr>
          <w:p w14:paraId="62112011"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Beta</w:t>
            </w:r>
          </w:p>
        </w:tc>
        <w:tc>
          <w:tcPr>
            <w:tcW w:w="445" w:type="pct"/>
            <w:vMerge/>
            <w:tcBorders>
              <w:top w:val="single" w:sz="16" w:space="0" w:color="000000"/>
            </w:tcBorders>
            <w:shd w:val="clear" w:color="auto" w:fill="FFFFFF"/>
            <w:vAlign w:val="bottom"/>
          </w:tcPr>
          <w:p w14:paraId="460812D4"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445" w:type="pct"/>
            <w:vMerge/>
            <w:tcBorders>
              <w:top w:val="single" w:sz="16" w:space="0" w:color="000000"/>
            </w:tcBorders>
            <w:shd w:val="clear" w:color="auto" w:fill="FFFFFF"/>
            <w:vAlign w:val="bottom"/>
          </w:tcPr>
          <w:p w14:paraId="3EC72303"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492" w:type="pct"/>
            <w:tcBorders>
              <w:bottom w:val="single" w:sz="16" w:space="0" w:color="000000"/>
            </w:tcBorders>
            <w:shd w:val="clear" w:color="auto" w:fill="FFFFFF"/>
            <w:vAlign w:val="bottom"/>
          </w:tcPr>
          <w:p w14:paraId="7896F551"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Tolerance</w:t>
            </w:r>
          </w:p>
        </w:tc>
        <w:tc>
          <w:tcPr>
            <w:tcW w:w="445" w:type="pct"/>
            <w:tcBorders>
              <w:bottom w:val="single" w:sz="16" w:space="0" w:color="000000"/>
              <w:right w:val="single" w:sz="16" w:space="0" w:color="000000"/>
            </w:tcBorders>
            <w:shd w:val="clear" w:color="auto" w:fill="FFFFFF"/>
            <w:vAlign w:val="bottom"/>
          </w:tcPr>
          <w:p w14:paraId="524E0C5A"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VIF</w:t>
            </w:r>
          </w:p>
        </w:tc>
      </w:tr>
      <w:tr w:rsidR="00F64A32" w:rsidRPr="00F64A32" w14:paraId="0BED6FD6" w14:textId="77777777" w:rsidTr="00F64A32">
        <w:trPr>
          <w:cantSplit/>
        </w:trPr>
        <w:tc>
          <w:tcPr>
            <w:tcW w:w="318" w:type="pct"/>
            <w:vMerge w:val="restart"/>
            <w:tcBorders>
              <w:top w:val="single" w:sz="16" w:space="0" w:color="000000"/>
              <w:left w:val="single" w:sz="16" w:space="0" w:color="000000"/>
              <w:bottom w:val="single" w:sz="16" w:space="0" w:color="000000"/>
              <w:right w:val="nil"/>
            </w:tcBorders>
            <w:shd w:val="clear" w:color="auto" w:fill="FFFFFF"/>
          </w:tcPr>
          <w:p w14:paraId="0E3E0795"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1</w:t>
            </w:r>
          </w:p>
        </w:tc>
        <w:tc>
          <w:tcPr>
            <w:tcW w:w="1062" w:type="pct"/>
            <w:tcBorders>
              <w:top w:val="single" w:sz="16" w:space="0" w:color="000000"/>
              <w:left w:val="nil"/>
              <w:bottom w:val="nil"/>
              <w:right w:val="single" w:sz="16" w:space="0" w:color="000000"/>
            </w:tcBorders>
            <w:shd w:val="clear" w:color="auto" w:fill="FFFFFF"/>
          </w:tcPr>
          <w:p w14:paraId="7CB5A2F0"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(Constant)</w:t>
            </w:r>
          </w:p>
        </w:tc>
        <w:tc>
          <w:tcPr>
            <w:tcW w:w="578" w:type="pct"/>
            <w:tcBorders>
              <w:top w:val="single" w:sz="16" w:space="0" w:color="000000"/>
              <w:left w:val="single" w:sz="16" w:space="0" w:color="000000"/>
              <w:bottom w:val="nil"/>
            </w:tcBorders>
            <w:shd w:val="clear" w:color="auto" w:fill="FFFFFF"/>
          </w:tcPr>
          <w:p w14:paraId="5F38B9C9"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20.584</w:t>
            </w:r>
          </w:p>
        </w:tc>
        <w:tc>
          <w:tcPr>
            <w:tcW w:w="578" w:type="pct"/>
            <w:tcBorders>
              <w:top w:val="single" w:sz="16" w:space="0" w:color="000000"/>
              <w:bottom w:val="nil"/>
            </w:tcBorders>
            <w:shd w:val="clear" w:color="auto" w:fill="FFFFFF"/>
          </w:tcPr>
          <w:p w14:paraId="1E3C43BD"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11.099</w:t>
            </w:r>
          </w:p>
        </w:tc>
        <w:tc>
          <w:tcPr>
            <w:tcW w:w="638" w:type="pct"/>
            <w:tcBorders>
              <w:top w:val="single" w:sz="16" w:space="0" w:color="000000"/>
              <w:bottom w:val="nil"/>
            </w:tcBorders>
            <w:shd w:val="clear" w:color="auto" w:fill="FFFFFF"/>
            <w:vAlign w:val="center"/>
          </w:tcPr>
          <w:p w14:paraId="08FF7CD6"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445" w:type="pct"/>
            <w:tcBorders>
              <w:top w:val="single" w:sz="16" w:space="0" w:color="000000"/>
              <w:bottom w:val="nil"/>
            </w:tcBorders>
            <w:shd w:val="clear" w:color="auto" w:fill="FFFFFF"/>
          </w:tcPr>
          <w:p w14:paraId="4C64C2A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1.855</w:t>
            </w:r>
          </w:p>
        </w:tc>
        <w:tc>
          <w:tcPr>
            <w:tcW w:w="445" w:type="pct"/>
            <w:tcBorders>
              <w:top w:val="single" w:sz="16" w:space="0" w:color="000000"/>
              <w:bottom w:val="nil"/>
            </w:tcBorders>
            <w:shd w:val="clear" w:color="auto" w:fill="FFFFFF"/>
          </w:tcPr>
          <w:p w14:paraId="508D7C1B"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.066</w:t>
            </w:r>
          </w:p>
        </w:tc>
        <w:tc>
          <w:tcPr>
            <w:tcW w:w="492" w:type="pct"/>
            <w:tcBorders>
              <w:top w:val="single" w:sz="16" w:space="0" w:color="000000"/>
              <w:bottom w:val="nil"/>
            </w:tcBorders>
            <w:shd w:val="clear" w:color="auto" w:fill="FFFFFF"/>
            <w:vAlign w:val="center"/>
          </w:tcPr>
          <w:p w14:paraId="5EDEEB0D"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445" w:type="pct"/>
            <w:tcBorders>
              <w:top w:val="single" w:sz="16" w:space="0" w:color="000000"/>
              <w:bottom w:val="nil"/>
              <w:right w:val="single" w:sz="16" w:space="0" w:color="000000"/>
            </w:tcBorders>
            <w:shd w:val="clear" w:color="auto" w:fill="FFFFFF"/>
            <w:vAlign w:val="center"/>
          </w:tcPr>
          <w:p w14:paraId="28EC4A5C" w14:textId="77777777" w:rsidR="00F64A32" w:rsidRPr="00F64A32" w:rsidRDefault="00F64A32" w:rsidP="00F64A32">
            <w:pPr>
              <w:autoSpaceDE w:val="0"/>
              <w:autoSpaceDN w:val="0"/>
              <w:adjustRightInd w:val="0"/>
              <w:spacing w:after="0" w:line="240" w:lineRule="auto"/>
              <w:rPr>
                <w:kern w:val="0"/>
                <w:sz w:val="24"/>
                <w:szCs w:val="24"/>
                <w:lang w:val="en-ID"/>
              </w:rPr>
            </w:pPr>
          </w:p>
        </w:tc>
      </w:tr>
      <w:tr w:rsidR="00F64A32" w:rsidRPr="00F64A32" w14:paraId="26A4C95C" w14:textId="77777777" w:rsidTr="00F64A32">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2EE81200"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1062" w:type="pct"/>
            <w:tcBorders>
              <w:top w:val="nil"/>
              <w:left w:val="nil"/>
              <w:bottom w:val="nil"/>
              <w:right w:val="single" w:sz="16" w:space="0" w:color="000000"/>
            </w:tcBorders>
            <w:shd w:val="clear" w:color="auto" w:fill="FFFFFF"/>
          </w:tcPr>
          <w:p w14:paraId="180758C1"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F64A32">
              <w:rPr>
                <w:rFonts w:ascii="Arial" w:hAnsi="Arial" w:cs="Arial"/>
                <w:color w:val="000000"/>
                <w:kern w:val="0"/>
                <w:sz w:val="18"/>
                <w:lang w:val="en-ID"/>
              </w:rPr>
              <w:t>Kepemimpinan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Tranformasional</w:t>
            </w:r>
            <w:proofErr w:type="spellEnd"/>
          </w:p>
        </w:tc>
        <w:tc>
          <w:tcPr>
            <w:tcW w:w="578" w:type="pct"/>
            <w:tcBorders>
              <w:top w:val="nil"/>
              <w:left w:val="single" w:sz="16" w:space="0" w:color="000000"/>
              <w:bottom w:val="nil"/>
            </w:tcBorders>
            <w:shd w:val="clear" w:color="auto" w:fill="FFFFFF"/>
          </w:tcPr>
          <w:p w14:paraId="6CE493EA"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.576</w:t>
            </w:r>
          </w:p>
        </w:tc>
        <w:tc>
          <w:tcPr>
            <w:tcW w:w="578" w:type="pct"/>
            <w:tcBorders>
              <w:top w:val="nil"/>
              <w:bottom w:val="nil"/>
            </w:tcBorders>
            <w:shd w:val="clear" w:color="auto" w:fill="FFFFFF"/>
          </w:tcPr>
          <w:p w14:paraId="180B73D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.121</w:t>
            </w:r>
          </w:p>
        </w:tc>
        <w:tc>
          <w:tcPr>
            <w:tcW w:w="638" w:type="pct"/>
            <w:tcBorders>
              <w:top w:val="nil"/>
              <w:bottom w:val="nil"/>
            </w:tcBorders>
            <w:shd w:val="clear" w:color="auto" w:fill="FFFFFF"/>
          </w:tcPr>
          <w:p w14:paraId="0A68C8D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.382</w:t>
            </w:r>
          </w:p>
        </w:tc>
        <w:tc>
          <w:tcPr>
            <w:tcW w:w="445" w:type="pct"/>
            <w:tcBorders>
              <w:top w:val="nil"/>
              <w:bottom w:val="nil"/>
            </w:tcBorders>
            <w:shd w:val="clear" w:color="auto" w:fill="FFFFFF"/>
          </w:tcPr>
          <w:p w14:paraId="70EEAF7B"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4.750</w:t>
            </w:r>
          </w:p>
        </w:tc>
        <w:tc>
          <w:tcPr>
            <w:tcW w:w="445" w:type="pct"/>
            <w:tcBorders>
              <w:top w:val="nil"/>
              <w:bottom w:val="nil"/>
            </w:tcBorders>
            <w:shd w:val="clear" w:color="auto" w:fill="FFFFFF"/>
          </w:tcPr>
          <w:p w14:paraId="0FCF02CA"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.000</w:t>
            </w:r>
          </w:p>
        </w:tc>
        <w:tc>
          <w:tcPr>
            <w:tcW w:w="492" w:type="pct"/>
            <w:tcBorders>
              <w:top w:val="nil"/>
              <w:bottom w:val="nil"/>
            </w:tcBorders>
            <w:shd w:val="clear" w:color="auto" w:fill="FFFFFF"/>
          </w:tcPr>
          <w:p w14:paraId="13AAB1AA"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.356</w:t>
            </w:r>
          </w:p>
        </w:tc>
        <w:tc>
          <w:tcPr>
            <w:tcW w:w="445" w:type="pct"/>
            <w:tcBorders>
              <w:top w:val="nil"/>
              <w:bottom w:val="nil"/>
              <w:right w:val="single" w:sz="16" w:space="0" w:color="000000"/>
            </w:tcBorders>
            <w:shd w:val="clear" w:color="auto" w:fill="FFFFFF"/>
          </w:tcPr>
          <w:p w14:paraId="166E75AA"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2.813</w:t>
            </w:r>
          </w:p>
        </w:tc>
      </w:tr>
      <w:tr w:rsidR="00F64A32" w:rsidRPr="00F64A32" w14:paraId="4DCD91AB" w14:textId="77777777" w:rsidTr="00F64A32">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1ACD96A8"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1062" w:type="pct"/>
            <w:tcBorders>
              <w:top w:val="nil"/>
              <w:left w:val="nil"/>
              <w:bottom w:val="nil"/>
              <w:right w:val="single" w:sz="16" w:space="0" w:color="000000"/>
            </w:tcBorders>
            <w:shd w:val="clear" w:color="auto" w:fill="FFFFFF"/>
          </w:tcPr>
          <w:p w14:paraId="5C196267"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F64A32">
              <w:rPr>
                <w:rFonts w:ascii="Arial" w:hAnsi="Arial" w:cs="Arial"/>
                <w:color w:val="000000"/>
                <w:kern w:val="0"/>
                <w:sz w:val="18"/>
                <w:lang w:val="en-ID"/>
              </w:rPr>
              <w:t>Budaya</w:t>
            </w:r>
            <w:proofErr w:type="spellEnd"/>
            <w:r w:rsidRPr="00F64A32">
              <w:rPr>
                <w:rFonts w:ascii="Arial" w:hAnsi="Arial" w:cs="Arial"/>
                <w:color w:val="000000"/>
                <w:kern w:val="0"/>
                <w:sz w:val="18"/>
                <w:lang w:val="en-ID"/>
              </w:rPr>
              <w:t xml:space="preserve"> Organisasi</w:t>
            </w:r>
          </w:p>
        </w:tc>
        <w:tc>
          <w:tcPr>
            <w:tcW w:w="578" w:type="pct"/>
            <w:tcBorders>
              <w:top w:val="nil"/>
              <w:left w:val="single" w:sz="16" w:space="0" w:color="000000"/>
              <w:bottom w:val="nil"/>
            </w:tcBorders>
            <w:shd w:val="clear" w:color="auto" w:fill="FFFFFF"/>
          </w:tcPr>
          <w:p w14:paraId="54E0EC2C"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.493</w:t>
            </w:r>
          </w:p>
        </w:tc>
        <w:tc>
          <w:tcPr>
            <w:tcW w:w="578" w:type="pct"/>
            <w:tcBorders>
              <w:top w:val="nil"/>
              <w:bottom w:val="nil"/>
            </w:tcBorders>
            <w:shd w:val="clear" w:color="auto" w:fill="FFFFFF"/>
          </w:tcPr>
          <w:p w14:paraId="53D13D42"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.124</w:t>
            </w:r>
          </w:p>
        </w:tc>
        <w:tc>
          <w:tcPr>
            <w:tcW w:w="638" w:type="pct"/>
            <w:tcBorders>
              <w:top w:val="nil"/>
              <w:bottom w:val="nil"/>
            </w:tcBorders>
            <w:shd w:val="clear" w:color="auto" w:fill="FFFFFF"/>
          </w:tcPr>
          <w:p w14:paraId="1D27EEAF"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.289</w:t>
            </w:r>
          </w:p>
        </w:tc>
        <w:tc>
          <w:tcPr>
            <w:tcW w:w="445" w:type="pct"/>
            <w:tcBorders>
              <w:top w:val="nil"/>
              <w:bottom w:val="nil"/>
            </w:tcBorders>
            <w:shd w:val="clear" w:color="auto" w:fill="FFFFFF"/>
          </w:tcPr>
          <w:p w14:paraId="1FFC8405"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3.977</w:t>
            </w:r>
          </w:p>
        </w:tc>
        <w:tc>
          <w:tcPr>
            <w:tcW w:w="445" w:type="pct"/>
            <w:tcBorders>
              <w:top w:val="nil"/>
              <w:bottom w:val="nil"/>
            </w:tcBorders>
            <w:shd w:val="clear" w:color="auto" w:fill="FFFFFF"/>
          </w:tcPr>
          <w:p w14:paraId="3561827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.000</w:t>
            </w:r>
          </w:p>
        </w:tc>
        <w:tc>
          <w:tcPr>
            <w:tcW w:w="492" w:type="pct"/>
            <w:tcBorders>
              <w:top w:val="nil"/>
              <w:bottom w:val="nil"/>
            </w:tcBorders>
            <w:shd w:val="clear" w:color="auto" w:fill="FFFFFF"/>
          </w:tcPr>
          <w:p w14:paraId="78D7EAF8"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.435</w:t>
            </w:r>
          </w:p>
        </w:tc>
        <w:tc>
          <w:tcPr>
            <w:tcW w:w="445" w:type="pct"/>
            <w:tcBorders>
              <w:top w:val="nil"/>
              <w:bottom w:val="nil"/>
              <w:right w:val="single" w:sz="16" w:space="0" w:color="000000"/>
            </w:tcBorders>
            <w:shd w:val="clear" w:color="auto" w:fill="FFFFFF"/>
          </w:tcPr>
          <w:p w14:paraId="0E5E2C13"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2.297</w:t>
            </w:r>
          </w:p>
        </w:tc>
      </w:tr>
      <w:tr w:rsidR="00F64A32" w:rsidRPr="00F64A32" w14:paraId="7441AD49" w14:textId="77777777" w:rsidTr="00F64A32">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625A32DF"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1062" w:type="pct"/>
            <w:tcBorders>
              <w:top w:val="nil"/>
              <w:left w:val="nil"/>
              <w:bottom w:val="single" w:sz="16" w:space="0" w:color="000000"/>
              <w:right w:val="single" w:sz="16" w:space="0" w:color="000000"/>
            </w:tcBorders>
            <w:shd w:val="clear" w:color="auto" w:fill="FFFFFF"/>
          </w:tcPr>
          <w:p w14:paraId="395E887A"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F64A32">
              <w:rPr>
                <w:rFonts w:ascii="Arial" w:hAnsi="Arial" w:cs="Arial"/>
                <w:color w:val="000000"/>
                <w:kern w:val="0"/>
                <w:sz w:val="18"/>
                <w:lang w:val="en-ID"/>
              </w:rPr>
              <w:t>Kepuasan</w:t>
            </w:r>
            <w:proofErr w:type="spellEnd"/>
            <w:r w:rsidRPr="00F64A32">
              <w:rPr>
                <w:rFonts w:ascii="Arial" w:hAnsi="Arial" w:cs="Arial"/>
                <w:color w:val="000000"/>
                <w:kern w:val="0"/>
                <w:sz w:val="18"/>
                <w:lang w:val="en-ID"/>
              </w:rPr>
              <w:t xml:space="preserve"> Kerja</w:t>
            </w:r>
          </w:p>
        </w:tc>
        <w:tc>
          <w:tcPr>
            <w:tcW w:w="578" w:type="pct"/>
            <w:tcBorders>
              <w:top w:val="nil"/>
              <w:left w:val="single" w:sz="16" w:space="0" w:color="000000"/>
              <w:bottom w:val="single" w:sz="16" w:space="0" w:color="000000"/>
            </w:tcBorders>
            <w:shd w:val="clear" w:color="auto" w:fill="FFFFFF"/>
          </w:tcPr>
          <w:p w14:paraId="7AA686A2"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.377</w:t>
            </w:r>
          </w:p>
        </w:tc>
        <w:tc>
          <w:tcPr>
            <w:tcW w:w="578" w:type="pct"/>
            <w:tcBorders>
              <w:top w:val="nil"/>
              <w:bottom w:val="single" w:sz="16" w:space="0" w:color="000000"/>
            </w:tcBorders>
            <w:shd w:val="clear" w:color="auto" w:fill="FFFFFF"/>
          </w:tcPr>
          <w:p w14:paraId="6187FEA5"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.114</w:t>
            </w:r>
          </w:p>
        </w:tc>
        <w:tc>
          <w:tcPr>
            <w:tcW w:w="638" w:type="pct"/>
            <w:tcBorders>
              <w:top w:val="nil"/>
              <w:bottom w:val="single" w:sz="16" w:space="0" w:color="000000"/>
            </w:tcBorders>
            <w:shd w:val="clear" w:color="auto" w:fill="FFFFFF"/>
          </w:tcPr>
          <w:p w14:paraId="3940DB48"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.227</w:t>
            </w:r>
          </w:p>
        </w:tc>
        <w:tc>
          <w:tcPr>
            <w:tcW w:w="445" w:type="pct"/>
            <w:tcBorders>
              <w:top w:val="nil"/>
              <w:bottom w:val="single" w:sz="16" w:space="0" w:color="000000"/>
            </w:tcBorders>
            <w:shd w:val="clear" w:color="auto" w:fill="FFFFFF"/>
          </w:tcPr>
          <w:p w14:paraId="08291CBF"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3.290</w:t>
            </w:r>
          </w:p>
        </w:tc>
        <w:tc>
          <w:tcPr>
            <w:tcW w:w="445" w:type="pct"/>
            <w:tcBorders>
              <w:top w:val="nil"/>
              <w:bottom w:val="single" w:sz="16" w:space="0" w:color="000000"/>
            </w:tcBorders>
            <w:shd w:val="clear" w:color="auto" w:fill="FFFFFF"/>
          </w:tcPr>
          <w:p w14:paraId="2C4078B8"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.001</w:t>
            </w:r>
          </w:p>
        </w:tc>
        <w:tc>
          <w:tcPr>
            <w:tcW w:w="492" w:type="pct"/>
            <w:tcBorders>
              <w:top w:val="nil"/>
              <w:bottom w:val="single" w:sz="16" w:space="0" w:color="000000"/>
            </w:tcBorders>
            <w:shd w:val="clear" w:color="auto" w:fill="FFFFFF"/>
          </w:tcPr>
          <w:p w14:paraId="40640090"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.485</w:t>
            </w:r>
          </w:p>
        </w:tc>
        <w:tc>
          <w:tcPr>
            <w:tcW w:w="445" w:type="pct"/>
            <w:tcBorders>
              <w:top w:val="nil"/>
              <w:bottom w:val="single" w:sz="16" w:space="0" w:color="000000"/>
              <w:right w:val="single" w:sz="16" w:space="0" w:color="000000"/>
            </w:tcBorders>
            <w:shd w:val="clear" w:color="auto" w:fill="FFFFFF"/>
          </w:tcPr>
          <w:p w14:paraId="5776665C"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2.062</w:t>
            </w:r>
          </w:p>
        </w:tc>
      </w:tr>
      <w:tr w:rsidR="00F64A32" w:rsidRPr="000C5FFE" w14:paraId="58B04559" w14:textId="77777777" w:rsidTr="00F64A32">
        <w:trPr>
          <w:cantSplit/>
        </w:trPr>
        <w:tc>
          <w:tcPr>
            <w:tcW w:w="5000" w:type="pct"/>
            <w:gridSpan w:val="9"/>
            <w:tcBorders>
              <w:top w:val="nil"/>
              <w:left w:val="nil"/>
              <w:bottom w:val="nil"/>
              <w:right w:val="nil"/>
            </w:tcBorders>
            <w:shd w:val="clear" w:color="auto" w:fill="FFFFFF"/>
          </w:tcPr>
          <w:p w14:paraId="16A1CFDE"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sv-SE"/>
              </w:rPr>
            </w:pPr>
            <w:r w:rsidRPr="00F64A32">
              <w:rPr>
                <w:rFonts w:ascii="Arial" w:hAnsi="Arial" w:cs="Arial"/>
                <w:color w:val="000000"/>
                <w:kern w:val="0"/>
                <w:sz w:val="18"/>
                <w:lang w:val="sv-SE"/>
              </w:rPr>
              <w:t>a. Dependent Variable: Komitmen Organisasi</w:t>
            </w:r>
          </w:p>
        </w:tc>
      </w:tr>
    </w:tbl>
    <w:p w14:paraId="7D614F08" w14:textId="77777777" w:rsidR="00F64A32" w:rsidRDefault="00F64A32" w:rsidP="00F64A32">
      <w:pPr>
        <w:autoSpaceDE w:val="0"/>
        <w:autoSpaceDN w:val="0"/>
        <w:adjustRightInd w:val="0"/>
        <w:spacing w:after="0" w:line="400" w:lineRule="atLeast"/>
        <w:rPr>
          <w:kern w:val="0"/>
          <w:sz w:val="24"/>
          <w:szCs w:val="24"/>
          <w:lang w:val="sv-SE"/>
        </w:rPr>
      </w:pPr>
    </w:p>
    <w:p w14:paraId="1BBA9646" w14:textId="77777777" w:rsidR="00F64A32" w:rsidRPr="000C5FFE" w:rsidRDefault="00F64A32" w:rsidP="00F64A32">
      <w:pPr>
        <w:autoSpaceDE w:val="0"/>
        <w:autoSpaceDN w:val="0"/>
        <w:adjustRightInd w:val="0"/>
        <w:spacing w:after="0" w:line="240" w:lineRule="auto"/>
        <w:rPr>
          <w:kern w:val="0"/>
          <w:sz w:val="24"/>
          <w:szCs w:val="24"/>
          <w:lang w:val="sv-SE"/>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F64A32" w:rsidRPr="00F64A32" w14:paraId="5580BA5D" w14:textId="77777777" w:rsidTr="00F64A32">
        <w:trPr>
          <w:cantSplit/>
        </w:trPr>
        <w:tc>
          <w:tcPr>
            <w:tcW w:w="5000" w:type="pct"/>
            <w:gridSpan w:val="5"/>
            <w:tcBorders>
              <w:top w:val="nil"/>
              <w:left w:val="nil"/>
              <w:bottom w:val="nil"/>
              <w:right w:val="nil"/>
            </w:tcBorders>
            <w:shd w:val="clear" w:color="auto" w:fill="FFFFFF"/>
            <w:vAlign w:val="center"/>
          </w:tcPr>
          <w:p w14:paraId="6023B918"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b/>
                <w:bCs/>
                <w:color w:val="000000"/>
                <w:kern w:val="0"/>
                <w:sz w:val="18"/>
                <w:lang w:val="en-ID"/>
              </w:rPr>
              <w:t xml:space="preserve">Model </w:t>
            </w:r>
            <w:proofErr w:type="spellStart"/>
            <w:r w:rsidRPr="00F64A32">
              <w:rPr>
                <w:rFonts w:ascii="Arial" w:hAnsi="Arial" w:cs="Arial"/>
                <w:b/>
                <w:bCs/>
                <w:color w:val="000000"/>
                <w:kern w:val="0"/>
                <w:sz w:val="18"/>
                <w:lang w:val="en-ID"/>
              </w:rPr>
              <w:t>Summary</w:t>
            </w:r>
            <w:r w:rsidRPr="00F64A32">
              <w:rPr>
                <w:rFonts w:ascii="Arial" w:hAnsi="Arial" w:cs="Arial"/>
                <w:b/>
                <w:bCs/>
                <w:color w:val="000000"/>
                <w:kern w:val="0"/>
                <w:sz w:val="18"/>
                <w:vertAlign w:val="superscript"/>
                <w:lang w:val="en-ID"/>
              </w:rPr>
              <w:t>b</w:t>
            </w:r>
            <w:proofErr w:type="spellEnd"/>
          </w:p>
        </w:tc>
      </w:tr>
      <w:tr w:rsidR="00F64A32" w:rsidRPr="00F64A32" w14:paraId="3C2AFBFB" w14:textId="77777777" w:rsidTr="00F64A32">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467A6A29"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614781B5"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R</w:t>
            </w:r>
          </w:p>
        </w:tc>
        <w:tc>
          <w:tcPr>
            <w:tcW w:w="758" w:type="pct"/>
            <w:tcBorders>
              <w:top w:val="single" w:sz="16" w:space="0" w:color="000000"/>
              <w:bottom w:val="single" w:sz="16" w:space="0" w:color="000000"/>
            </w:tcBorders>
            <w:shd w:val="clear" w:color="auto" w:fill="FFFFFF"/>
            <w:vAlign w:val="bottom"/>
          </w:tcPr>
          <w:p w14:paraId="0F47DC4A"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R Square</w:t>
            </w:r>
          </w:p>
        </w:tc>
        <w:tc>
          <w:tcPr>
            <w:tcW w:w="1389" w:type="pct"/>
            <w:tcBorders>
              <w:top w:val="single" w:sz="16" w:space="0" w:color="000000"/>
              <w:bottom w:val="single" w:sz="16" w:space="0" w:color="000000"/>
            </w:tcBorders>
            <w:shd w:val="clear" w:color="auto" w:fill="FFFFFF"/>
            <w:vAlign w:val="bottom"/>
          </w:tcPr>
          <w:p w14:paraId="52DACD10"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2EF9B1E9"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Std. Error of the Estimate</w:t>
            </w:r>
          </w:p>
        </w:tc>
      </w:tr>
      <w:tr w:rsidR="00F64A32" w:rsidRPr="00F64A32" w14:paraId="73651106" w14:textId="77777777" w:rsidTr="00F64A32">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581198D6"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1</w:t>
            </w:r>
          </w:p>
        </w:tc>
        <w:tc>
          <w:tcPr>
            <w:tcW w:w="478" w:type="pct"/>
            <w:tcBorders>
              <w:top w:val="single" w:sz="16" w:space="0" w:color="000000"/>
              <w:left w:val="single" w:sz="16" w:space="0" w:color="000000"/>
              <w:bottom w:val="single" w:sz="16" w:space="0" w:color="000000"/>
            </w:tcBorders>
            <w:shd w:val="clear" w:color="auto" w:fill="FFFFFF"/>
          </w:tcPr>
          <w:p w14:paraId="36211C9D"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.718</w:t>
            </w:r>
            <w:r w:rsidRPr="00F64A32">
              <w:rPr>
                <w:rFonts w:ascii="Arial" w:hAnsi="Arial" w:cs="Arial"/>
                <w:color w:val="000000"/>
                <w:kern w:val="0"/>
                <w:sz w:val="18"/>
                <w:vertAlign w:val="superscript"/>
                <w:lang w:val="en-ID"/>
              </w:rPr>
              <w:t>a</w:t>
            </w:r>
          </w:p>
        </w:tc>
        <w:tc>
          <w:tcPr>
            <w:tcW w:w="758" w:type="pct"/>
            <w:tcBorders>
              <w:top w:val="single" w:sz="16" w:space="0" w:color="000000"/>
              <w:bottom w:val="single" w:sz="16" w:space="0" w:color="000000"/>
            </w:tcBorders>
            <w:shd w:val="clear" w:color="auto" w:fill="FFFFFF"/>
          </w:tcPr>
          <w:p w14:paraId="2F5388D4"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.515</w:t>
            </w:r>
          </w:p>
        </w:tc>
        <w:tc>
          <w:tcPr>
            <w:tcW w:w="1389" w:type="pct"/>
            <w:tcBorders>
              <w:top w:val="single" w:sz="16" w:space="0" w:color="000000"/>
              <w:bottom w:val="single" w:sz="16" w:space="0" w:color="000000"/>
            </w:tcBorders>
            <w:shd w:val="clear" w:color="auto" w:fill="FFFFFF"/>
          </w:tcPr>
          <w:p w14:paraId="32B50608"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.509</w:t>
            </w:r>
          </w:p>
        </w:tc>
        <w:tc>
          <w:tcPr>
            <w:tcW w:w="1827" w:type="pct"/>
            <w:tcBorders>
              <w:top w:val="single" w:sz="16" w:space="0" w:color="000000"/>
              <w:bottom w:val="single" w:sz="16" w:space="0" w:color="000000"/>
              <w:right w:val="single" w:sz="16" w:space="0" w:color="000000"/>
            </w:tcBorders>
            <w:shd w:val="clear" w:color="auto" w:fill="FFFFFF"/>
          </w:tcPr>
          <w:p w14:paraId="65B532A7"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11.36441</w:t>
            </w:r>
          </w:p>
        </w:tc>
      </w:tr>
      <w:tr w:rsidR="00F64A32" w:rsidRPr="00F64A32" w14:paraId="63D7C381" w14:textId="77777777" w:rsidTr="00F64A32">
        <w:trPr>
          <w:cantSplit/>
        </w:trPr>
        <w:tc>
          <w:tcPr>
            <w:tcW w:w="5000" w:type="pct"/>
            <w:gridSpan w:val="5"/>
            <w:tcBorders>
              <w:top w:val="nil"/>
              <w:left w:val="nil"/>
              <w:bottom w:val="nil"/>
              <w:right w:val="nil"/>
            </w:tcBorders>
            <w:shd w:val="clear" w:color="auto" w:fill="FFFFFF"/>
          </w:tcPr>
          <w:p w14:paraId="074B03A7"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 xml:space="preserve">a. Predictors: (Constant), </w:t>
            </w:r>
            <w:proofErr w:type="spellStart"/>
            <w:r w:rsidRPr="00F64A32">
              <w:rPr>
                <w:rFonts w:ascii="Arial" w:hAnsi="Arial" w:cs="Arial"/>
                <w:color w:val="000000"/>
                <w:kern w:val="0"/>
                <w:sz w:val="18"/>
                <w:lang w:val="en-ID"/>
              </w:rPr>
              <w:t>Budaya</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Organisasi</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Kepemimpinan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Tranformasional</w:t>
            </w:r>
            <w:proofErr w:type="spellEnd"/>
          </w:p>
        </w:tc>
      </w:tr>
      <w:tr w:rsidR="00F64A32" w:rsidRPr="00F64A32" w14:paraId="6D3BCBD2" w14:textId="77777777" w:rsidTr="00F64A32">
        <w:trPr>
          <w:cantSplit/>
        </w:trPr>
        <w:tc>
          <w:tcPr>
            <w:tcW w:w="5000" w:type="pct"/>
            <w:gridSpan w:val="5"/>
            <w:tcBorders>
              <w:top w:val="nil"/>
              <w:left w:val="nil"/>
              <w:bottom w:val="nil"/>
              <w:right w:val="nil"/>
            </w:tcBorders>
            <w:shd w:val="clear" w:color="auto" w:fill="FFFFFF"/>
          </w:tcPr>
          <w:p w14:paraId="677421A6"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 xml:space="preserve">b. Dependent Variable: </w:t>
            </w:r>
            <w:proofErr w:type="spellStart"/>
            <w:r w:rsidRPr="00F64A32">
              <w:rPr>
                <w:rFonts w:ascii="Arial" w:hAnsi="Arial" w:cs="Arial"/>
                <w:color w:val="000000"/>
                <w:kern w:val="0"/>
                <w:sz w:val="18"/>
                <w:lang w:val="en-ID"/>
              </w:rPr>
              <w:t>Kepuasan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Kerja</w:t>
            </w:r>
            <w:proofErr w:type="spellEnd"/>
          </w:p>
        </w:tc>
      </w:tr>
    </w:tbl>
    <w:p w14:paraId="5A688EAA" w14:textId="77777777" w:rsidR="00ED4448" w:rsidRDefault="00ED4448" w:rsidP="00ED4448">
      <w:pPr>
        <w:autoSpaceDE w:val="0"/>
        <w:autoSpaceDN w:val="0"/>
        <w:adjustRightInd w:val="0"/>
        <w:spacing w:after="0" w:line="400" w:lineRule="atLeast"/>
        <w:jc w:val="both"/>
        <w:rPr>
          <w:kern w:val="0"/>
          <w:sz w:val="24"/>
          <w:szCs w:val="24"/>
        </w:rPr>
      </w:pPr>
    </w:p>
    <w:p w14:paraId="2A07346C" w14:textId="7835E805" w:rsidR="00F64A32" w:rsidRPr="00ED4448" w:rsidRDefault="00ED4448" w:rsidP="00ED4448">
      <w:pPr>
        <w:autoSpaceDE w:val="0"/>
        <w:autoSpaceDN w:val="0"/>
        <w:adjustRightInd w:val="0"/>
        <w:spacing w:after="0" w:line="400" w:lineRule="atLeast"/>
        <w:jc w:val="both"/>
        <w:rPr>
          <w:kern w:val="0"/>
          <w:sz w:val="24"/>
          <w:szCs w:val="24"/>
          <w:lang w:val="sv-SE"/>
        </w:rPr>
      </w:pPr>
      <w:r w:rsidRPr="00ED4448">
        <w:rPr>
          <w:kern w:val="0"/>
          <w:sz w:val="24"/>
          <w:szCs w:val="24"/>
        </w:rPr>
        <w:t xml:space="preserve">Model regresi untuk </w:t>
      </w:r>
      <w:proofErr w:type="spellStart"/>
      <w:r w:rsidRPr="00ED4448">
        <w:rPr>
          <w:kern w:val="0"/>
          <w:sz w:val="24"/>
          <w:szCs w:val="24"/>
        </w:rPr>
        <w:t>komitmen</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w:t>
      </w:r>
      <w:proofErr w:type="spellStart"/>
      <w:r w:rsidRPr="00ED4448">
        <w:rPr>
          <w:kern w:val="0"/>
          <w:sz w:val="24"/>
          <w:szCs w:val="24"/>
        </w:rPr>
        <w:t>menunjukkan</w:t>
      </w:r>
      <w:proofErr w:type="spellEnd"/>
      <w:r w:rsidRPr="00ED4448">
        <w:rPr>
          <w:kern w:val="0"/>
          <w:sz w:val="24"/>
          <w:szCs w:val="24"/>
        </w:rPr>
        <w:t xml:space="preserve"> </w:t>
      </w:r>
      <w:proofErr w:type="spellStart"/>
      <w:r w:rsidRPr="00ED4448">
        <w:rPr>
          <w:kern w:val="0"/>
          <w:sz w:val="24"/>
          <w:szCs w:val="24"/>
        </w:rPr>
        <w:t>hasil</w:t>
      </w:r>
      <w:proofErr w:type="spellEnd"/>
      <w:r w:rsidRPr="00ED4448">
        <w:rPr>
          <w:kern w:val="0"/>
          <w:sz w:val="24"/>
          <w:szCs w:val="24"/>
        </w:rPr>
        <w:t xml:space="preserve"> yang sangat baik dengan </w:t>
      </w:r>
      <w:proofErr w:type="spellStart"/>
      <w:r w:rsidRPr="00ED4448">
        <w:rPr>
          <w:kern w:val="0"/>
          <w:sz w:val="24"/>
          <w:szCs w:val="24"/>
        </w:rPr>
        <w:t>nilai</w:t>
      </w:r>
      <w:proofErr w:type="spellEnd"/>
      <w:r w:rsidRPr="00ED4448">
        <w:rPr>
          <w:kern w:val="0"/>
          <w:sz w:val="24"/>
          <w:szCs w:val="24"/>
        </w:rPr>
        <w:t xml:space="preserve"> R = 0.805, R Square = 0.648, dan Adjusted R Square = 0.641. Hal ini </w:t>
      </w:r>
      <w:proofErr w:type="spellStart"/>
      <w:r w:rsidRPr="00ED4448">
        <w:rPr>
          <w:kern w:val="0"/>
          <w:sz w:val="24"/>
          <w:szCs w:val="24"/>
        </w:rPr>
        <w:t>menunjukkan</w:t>
      </w:r>
      <w:proofErr w:type="spellEnd"/>
      <w:r w:rsidRPr="00ED4448">
        <w:rPr>
          <w:kern w:val="0"/>
          <w:sz w:val="24"/>
          <w:szCs w:val="24"/>
        </w:rPr>
        <w:t xml:space="preserve"> bahwa 64.8% </w:t>
      </w:r>
      <w:proofErr w:type="spellStart"/>
      <w:r w:rsidRPr="00ED4448">
        <w:rPr>
          <w:kern w:val="0"/>
          <w:sz w:val="24"/>
          <w:szCs w:val="24"/>
        </w:rPr>
        <w:t>variasi</w:t>
      </w:r>
      <w:proofErr w:type="spellEnd"/>
      <w:r w:rsidRPr="00ED4448">
        <w:rPr>
          <w:kern w:val="0"/>
          <w:sz w:val="24"/>
          <w:szCs w:val="24"/>
        </w:rPr>
        <w:t xml:space="preserve"> </w:t>
      </w:r>
      <w:proofErr w:type="spellStart"/>
      <w:r w:rsidRPr="00ED4448">
        <w:rPr>
          <w:kern w:val="0"/>
          <w:sz w:val="24"/>
          <w:szCs w:val="24"/>
        </w:rPr>
        <w:t>dalam</w:t>
      </w:r>
      <w:proofErr w:type="spellEnd"/>
      <w:r w:rsidRPr="00ED4448">
        <w:rPr>
          <w:kern w:val="0"/>
          <w:sz w:val="24"/>
          <w:szCs w:val="24"/>
        </w:rPr>
        <w:t xml:space="preserve"> </w:t>
      </w:r>
      <w:proofErr w:type="spellStart"/>
      <w:r w:rsidRPr="00ED4448">
        <w:rPr>
          <w:kern w:val="0"/>
          <w:sz w:val="24"/>
          <w:szCs w:val="24"/>
        </w:rPr>
        <w:t>komitmen</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dapat dijelaskan oleh </w:t>
      </w:r>
      <w:proofErr w:type="spellStart"/>
      <w:r w:rsidRPr="00ED4448">
        <w:rPr>
          <w:kern w:val="0"/>
          <w:sz w:val="24"/>
          <w:szCs w:val="24"/>
        </w:rPr>
        <w:t>ketiga</w:t>
      </w:r>
      <w:proofErr w:type="spellEnd"/>
      <w:r w:rsidRPr="00ED4448">
        <w:rPr>
          <w:kern w:val="0"/>
          <w:sz w:val="24"/>
          <w:szCs w:val="24"/>
        </w:rPr>
        <w:t xml:space="preserve"> variabel independen (</w:t>
      </w:r>
      <w:proofErr w:type="spellStart"/>
      <w:r w:rsidRPr="00ED4448">
        <w:rPr>
          <w:kern w:val="0"/>
          <w:sz w:val="24"/>
          <w:szCs w:val="24"/>
        </w:rPr>
        <w:t>kepemimpinan</w:t>
      </w:r>
      <w:proofErr w:type="spellEnd"/>
      <w:r w:rsidRPr="00ED4448">
        <w:rPr>
          <w:kern w:val="0"/>
          <w:sz w:val="24"/>
          <w:szCs w:val="24"/>
        </w:rPr>
        <w:t xml:space="preserve"> </w:t>
      </w:r>
      <w:proofErr w:type="spellStart"/>
      <w:r w:rsidRPr="00ED4448">
        <w:rPr>
          <w:kern w:val="0"/>
          <w:sz w:val="24"/>
          <w:szCs w:val="24"/>
        </w:rPr>
        <w:t>transformasional</w:t>
      </w:r>
      <w:proofErr w:type="spellEnd"/>
      <w:r w:rsidRPr="00ED4448">
        <w:rPr>
          <w:kern w:val="0"/>
          <w:sz w:val="24"/>
          <w:szCs w:val="24"/>
        </w:rPr>
        <w:t xml:space="preserve">, </w:t>
      </w:r>
      <w:proofErr w:type="spellStart"/>
      <w:r w:rsidRPr="00ED4448">
        <w:rPr>
          <w:kern w:val="0"/>
          <w:sz w:val="24"/>
          <w:szCs w:val="24"/>
        </w:rPr>
        <w:t>budaya</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dan </w:t>
      </w:r>
      <w:proofErr w:type="spellStart"/>
      <w:r w:rsidRPr="00ED4448">
        <w:rPr>
          <w:kern w:val="0"/>
          <w:sz w:val="24"/>
          <w:szCs w:val="24"/>
        </w:rPr>
        <w:t>kepuasan</w:t>
      </w:r>
      <w:proofErr w:type="spellEnd"/>
      <w:r w:rsidRPr="00ED4448">
        <w:rPr>
          <w:kern w:val="0"/>
          <w:sz w:val="24"/>
          <w:szCs w:val="24"/>
        </w:rPr>
        <w:t xml:space="preserve"> </w:t>
      </w:r>
      <w:proofErr w:type="spellStart"/>
      <w:r w:rsidRPr="00ED4448">
        <w:rPr>
          <w:kern w:val="0"/>
          <w:sz w:val="24"/>
          <w:szCs w:val="24"/>
        </w:rPr>
        <w:t>kerja</w:t>
      </w:r>
      <w:proofErr w:type="spellEnd"/>
      <w:r w:rsidRPr="00ED4448">
        <w:rPr>
          <w:kern w:val="0"/>
          <w:sz w:val="24"/>
          <w:szCs w:val="24"/>
        </w:rPr>
        <w:t xml:space="preserve">). </w:t>
      </w:r>
      <w:r w:rsidRPr="00ED4448">
        <w:rPr>
          <w:kern w:val="0"/>
          <w:sz w:val="24"/>
          <w:szCs w:val="24"/>
          <w:lang w:val="sv-SE"/>
        </w:rPr>
        <w:t xml:space="preserve">Kepemimpinan transformasional memberikan pengaruh yang paling besar dengan koefisien beta 0.382 (t = 4.750, p = 0.000), diikuti oleh budaya organisasi dengan beta 0.289 (t = 3.977, p = 0.000), dan kepuasan kerja dengan beta 0.227 (t = 3.290, p = 0.001). Semua variabel menunjukkan </w:t>
      </w:r>
      <w:r w:rsidRPr="00ED4448">
        <w:rPr>
          <w:kern w:val="0"/>
          <w:sz w:val="24"/>
          <w:szCs w:val="24"/>
          <w:lang w:val="sv-SE"/>
        </w:rPr>
        <w:lastRenderedPageBreak/>
        <w:t>pengaruh yang signifikan terhadap komitmen organisasi guru SMK Negeri di Kota Palangka Raya.</w:t>
      </w:r>
    </w:p>
    <w:p w14:paraId="7172D3E5" w14:textId="77777777" w:rsidR="00F64A32" w:rsidRPr="00ED4448" w:rsidRDefault="00F64A32" w:rsidP="00F64A32">
      <w:pPr>
        <w:autoSpaceDE w:val="0"/>
        <w:autoSpaceDN w:val="0"/>
        <w:adjustRightInd w:val="0"/>
        <w:spacing w:after="0" w:line="400" w:lineRule="atLeast"/>
        <w:rPr>
          <w:kern w:val="0"/>
          <w:sz w:val="24"/>
          <w:szCs w:val="24"/>
          <w:lang w:val="sv-SE"/>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42"/>
        <w:gridCol w:w="2193"/>
        <w:gridCol w:w="908"/>
        <w:gridCol w:w="1099"/>
        <w:gridCol w:w="1798"/>
        <w:gridCol w:w="591"/>
        <w:gridCol w:w="491"/>
        <w:gridCol w:w="1040"/>
        <w:gridCol w:w="664"/>
      </w:tblGrid>
      <w:tr w:rsidR="00F64A32" w:rsidRPr="00F64A32" w14:paraId="45D9BCAE" w14:textId="77777777" w:rsidTr="00F64A32">
        <w:trPr>
          <w:cantSplit/>
        </w:trPr>
        <w:tc>
          <w:tcPr>
            <w:tcW w:w="5000" w:type="pct"/>
            <w:gridSpan w:val="9"/>
            <w:tcBorders>
              <w:top w:val="nil"/>
              <w:left w:val="nil"/>
              <w:bottom w:val="nil"/>
              <w:right w:val="nil"/>
            </w:tcBorders>
            <w:shd w:val="clear" w:color="auto" w:fill="FFFFFF"/>
            <w:vAlign w:val="center"/>
          </w:tcPr>
          <w:p w14:paraId="5D37EF07"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b/>
                <w:bCs/>
                <w:color w:val="000000"/>
                <w:kern w:val="0"/>
                <w:sz w:val="18"/>
                <w:lang w:val="en-ID"/>
              </w:rPr>
              <w:t>Coefficients</w:t>
            </w:r>
            <w:r w:rsidRPr="00F64A32">
              <w:rPr>
                <w:rFonts w:ascii="Arial" w:hAnsi="Arial" w:cs="Arial"/>
                <w:b/>
                <w:bCs/>
                <w:color w:val="000000"/>
                <w:kern w:val="0"/>
                <w:sz w:val="18"/>
                <w:vertAlign w:val="superscript"/>
                <w:lang w:val="en-ID"/>
              </w:rPr>
              <w:t>a</w:t>
            </w:r>
          </w:p>
        </w:tc>
      </w:tr>
      <w:tr w:rsidR="00F64A32" w:rsidRPr="00F64A32" w14:paraId="0EB918CE" w14:textId="77777777" w:rsidTr="00F64A32">
        <w:trPr>
          <w:cantSplit/>
        </w:trPr>
        <w:tc>
          <w:tcPr>
            <w:tcW w:w="1349" w:type="pct"/>
            <w:gridSpan w:val="2"/>
            <w:vMerge w:val="restart"/>
            <w:tcBorders>
              <w:top w:val="single" w:sz="16" w:space="0" w:color="000000"/>
              <w:left w:val="single" w:sz="16" w:space="0" w:color="000000"/>
              <w:bottom w:val="nil"/>
              <w:right w:val="nil"/>
            </w:tcBorders>
            <w:shd w:val="clear" w:color="auto" w:fill="FFFFFF"/>
            <w:vAlign w:val="bottom"/>
          </w:tcPr>
          <w:p w14:paraId="4D283095"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Model</w:t>
            </w:r>
          </w:p>
        </w:tc>
        <w:tc>
          <w:tcPr>
            <w:tcW w:w="1112" w:type="pct"/>
            <w:gridSpan w:val="2"/>
            <w:tcBorders>
              <w:top w:val="single" w:sz="16" w:space="0" w:color="000000"/>
              <w:left w:val="single" w:sz="16" w:space="0" w:color="000000"/>
            </w:tcBorders>
            <w:shd w:val="clear" w:color="auto" w:fill="FFFFFF"/>
            <w:vAlign w:val="bottom"/>
          </w:tcPr>
          <w:p w14:paraId="19DCA803"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Unstandardized Coefficients</w:t>
            </w:r>
          </w:p>
        </w:tc>
        <w:tc>
          <w:tcPr>
            <w:tcW w:w="996" w:type="pct"/>
            <w:tcBorders>
              <w:top w:val="single" w:sz="16" w:space="0" w:color="000000"/>
            </w:tcBorders>
            <w:shd w:val="clear" w:color="auto" w:fill="FFFFFF"/>
            <w:vAlign w:val="bottom"/>
          </w:tcPr>
          <w:p w14:paraId="41263370"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Standardized Coefficients</w:t>
            </w:r>
          </w:p>
        </w:tc>
        <w:tc>
          <w:tcPr>
            <w:tcW w:w="327" w:type="pct"/>
            <w:vMerge w:val="restart"/>
            <w:tcBorders>
              <w:top w:val="single" w:sz="16" w:space="0" w:color="000000"/>
            </w:tcBorders>
            <w:shd w:val="clear" w:color="auto" w:fill="FFFFFF"/>
            <w:vAlign w:val="bottom"/>
          </w:tcPr>
          <w:p w14:paraId="719019F0"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t</w:t>
            </w:r>
          </w:p>
        </w:tc>
        <w:tc>
          <w:tcPr>
            <w:tcW w:w="272" w:type="pct"/>
            <w:vMerge w:val="restart"/>
            <w:tcBorders>
              <w:top w:val="single" w:sz="16" w:space="0" w:color="000000"/>
            </w:tcBorders>
            <w:shd w:val="clear" w:color="auto" w:fill="FFFFFF"/>
            <w:vAlign w:val="bottom"/>
          </w:tcPr>
          <w:p w14:paraId="40400C9D"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Sig.</w:t>
            </w:r>
          </w:p>
        </w:tc>
        <w:tc>
          <w:tcPr>
            <w:tcW w:w="944" w:type="pct"/>
            <w:gridSpan w:val="2"/>
            <w:tcBorders>
              <w:top w:val="single" w:sz="16" w:space="0" w:color="000000"/>
              <w:right w:val="single" w:sz="16" w:space="0" w:color="000000"/>
            </w:tcBorders>
            <w:shd w:val="clear" w:color="auto" w:fill="FFFFFF"/>
            <w:vAlign w:val="bottom"/>
          </w:tcPr>
          <w:p w14:paraId="7430C9C2"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Collinearity Statistics</w:t>
            </w:r>
          </w:p>
        </w:tc>
      </w:tr>
      <w:tr w:rsidR="00F64A32" w:rsidRPr="00F64A32" w14:paraId="178E2A6A" w14:textId="77777777" w:rsidTr="00F64A32">
        <w:trPr>
          <w:cantSplit/>
        </w:trPr>
        <w:tc>
          <w:tcPr>
            <w:tcW w:w="1349" w:type="pct"/>
            <w:gridSpan w:val="2"/>
            <w:vMerge/>
            <w:tcBorders>
              <w:top w:val="single" w:sz="16" w:space="0" w:color="000000"/>
              <w:left w:val="single" w:sz="16" w:space="0" w:color="000000"/>
              <w:bottom w:val="nil"/>
              <w:right w:val="nil"/>
            </w:tcBorders>
            <w:shd w:val="clear" w:color="auto" w:fill="FFFFFF"/>
            <w:vAlign w:val="bottom"/>
          </w:tcPr>
          <w:p w14:paraId="6DF95E17"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503" w:type="pct"/>
            <w:tcBorders>
              <w:left w:val="single" w:sz="16" w:space="0" w:color="000000"/>
              <w:bottom w:val="single" w:sz="16" w:space="0" w:color="000000"/>
            </w:tcBorders>
            <w:shd w:val="clear" w:color="auto" w:fill="FFFFFF"/>
            <w:vAlign w:val="bottom"/>
          </w:tcPr>
          <w:p w14:paraId="129B8E98"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B</w:t>
            </w:r>
          </w:p>
        </w:tc>
        <w:tc>
          <w:tcPr>
            <w:tcW w:w="609" w:type="pct"/>
            <w:tcBorders>
              <w:bottom w:val="single" w:sz="16" w:space="0" w:color="000000"/>
            </w:tcBorders>
            <w:shd w:val="clear" w:color="auto" w:fill="FFFFFF"/>
            <w:vAlign w:val="bottom"/>
          </w:tcPr>
          <w:p w14:paraId="74BA28F8"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Std. Error</w:t>
            </w:r>
          </w:p>
        </w:tc>
        <w:tc>
          <w:tcPr>
            <w:tcW w:w="996" w:type="pct"/>
            <w:tcBorders>
              <w:bottom w:val="single" w:sz="16" w:space="0" w:color="000000"/>
            </w:tcBorders>
            <w:shd w:val="clear" w:color="auto" w:fill="FFFFFF"/>
            <w:vAlign w:val="bottom"/>
          </w:tcPr>
          <w:p w14:paraId="24C2A470"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Beta</w:t>
            </w:r>
          </w:p>
        </w:tc>
        <w:tc>
          <w:tcPr>
            <w:tcW w:w="327" w:type="pct"/>
            <w:vMerge/>
            <w:tcBorders>
              <w:top w:val="single" w:sz="16" w:space="0" w:color="000000"/>
            </w:tcBorders>
            <w:shd w:val="clear" w:color="auto" w:fill="FFFFFF"/>
            <w:vAlign w:val="bottom"/>
          </w:tcPr>
          <w:p w14:paraId="5A2B175B"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272" w:type="pct"/>
            <w:vMerge/>
            <w:tcBorders>
              <w:top w:val="single" w:sz="16" w:space="0" w:color="000000"/>
            </w:tcBorders>
            <w:shd w:val="clear" w:color="auto" w:fill="FFFFFF"/>
            <w:vAlign w:val="bottom"/>
          </w:tcPr>
          <w:p w14:paraId="422BE084"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576" w:type="pct"/>
            <w:tcBorders>
              <w:bottom w:val="single" w:sz="16" w:space="0" w:color="000000"/>
            </w:tcBorders>
            <w:shd w:val="clear" w:color="auto" w:fill="FFFFFF"/>
            <w:vAlign w:val="bottom"/>
          </w:tcPr>
          <w:p w14:paraId="2850F55B"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Tolerance</w:t>
            </w:r>
          </w:p>
        </w:tc>
        <w:tc>
          <w:tcPr>
            <w:tcW w:w="368" w:type="pct"/>
            <w:tcBorders>
              <w:bottom w:val="single" w:sz="16" w:space="0" w:color="000000"/>
              <w:right w:val="single" w:sz="16" w:space="0" w:color="000000"/>
            </w:tcBorders>
            <w:shd w:val="clear" w:color="auto" w:fill="FFFFFF"/>
            <w:vAlign w:val="bottom"/>
          </w:tcPr>
          <w:p w14:paraId="44E16FE3" w14:textId="77777777" w:rsidR="00F64A32" w:rsidRPr="00F64A32" w:rsidRDefault="00F64A32" w:rsidP="00F64A32">
            <w:pPr>
              <w:autoSpaceDE w:val="0"/>
              <w:autoSpaceDN w:val="0"/>
              <w:adjustRightInd w:val="0"/>
              <w:spacing w:after="0" w:line="320" w:lineRule="atLeast"/>
              <w:ind w:left="60" w:right="60"/>
              <w:jc w:val="center"/>
              <w:rPr>
                <w:rFonts w:ascii="Arial" w:hAnsi="Arial" w:cs="Arial"/>
                <w:color w:val="000000"/>
                <w:kern w:val="0"/>
                <w:sz w:val="18"/>
                <w:lang w:val="en-ID"/>
              </w:rPr>
            </w:pPr>
            <w:r w:rsidRPr="00F64A32">
              <w:rPr>
                <w:rFonts w:ascii="Arial" w:hAnsi="Arial" w:cs="Arial"/>
                <w:color w:val="000000"/>
                <w:kern w:val="0"/>
                <w:sz w:val="18"/>
                <w:lang w:val="en-ID"/>
              </w:rPr>
              <w:t>VIF</w:t>
            </w:r>
          </w:p>
        </w:tc>
      </w:tr>
      <w:tr w:rsidR="00F64A32" w:rsidRPr="00F64A32" w14:paraId="3904D42C" w14:textId="77777777" w:rsidTr="00F64A32">
        <w:trPr>
          <w:cantSplit/>
        </w:trPr>
        <w:tc>
          <w:tcPr>
            <w:tcW w:w="134" w:type="pct"/>
            <w:vMerge w:val="restart"/>
            <w:tcBorders>
              <w:top w:val="single" w:sz="16" w:space="0" w:color="000000"/>
              <w:left w:val="single" w:sz="16" w:space="0" w:color="000000"/>
              <w:bottom w:val="single" w:sz="16" w:space="0" w:color="000000"/>
              <w:right w:val="nil"/>
            </w:tcBorders>
            <w:shd w:val="clear" w:color="auto" w:fill="FFFFFF"/>
          </w:tcPr>
          <w:p w14:paraId="43FDDAE8"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1</w:t>
            </w:r>
          </w:p>
        </w:tc>
        <w:tc>
          <w:tcPr>
            <w:tcW w:w="1215" w:type="pct"/>
            <w:tcBorders>
              <w:top w:val="single" w:sz="16" w:space="0" w:color="000000"/>
              <w:left w:val="nil"/>
              <w:bottom w:val="nil"/>
              <w:right w:val="single" w:sz="16" w:space="0" w:color="000000"/>
            </w:tcBorders>
            <w:shd w:val="clear" w:color="auto" w:fill="FFFFFF"/>
          </w:tcPr>
          <w:p w14:paraId="7CC3CB2C"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(Constant)</w:t>
            </w:r>
          </w:p>
        </w:tc>
        <w:tc>
          <w:tcPr>
            <w:tcW w:w="503" w:type="pct"/>
            <w:tcBorders>
              <w:top w:val="single" w:sz="16" w:space="0" w:color="000000"/>
              <w:left w:val="single" w:sz="16" w:space="0" w:color="000000"/>
              <w:bottom w:val="nil"/>
            </w:tcBorders>
            <w:shd w:val="clear" w:color="auto" w:fill="FFFFFF"/>
          </w:tcPr>
          <w:p w14:paraId="7E564F77"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29.680</w:t>
            </w:r>
          </w:p>
        </w:tc>
        <w:tc>
          <w:tcPr>
            <w:tcW w:w="609" w:type="pct"/>
            <w:tcBorders>
              <w:top w:val="single" w:sz="16" w:space="0" w:color="000000"/>
              <w:bottom w:val="nil"/>
            </w:tcBorders>
            <w:shd w:val="clear" w:color="auto" w:fill="FFFFFF"/>
          </w:tcPr>
          <w:p w14:paraId="50338B6E"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7.437</w:t>
            </w:r>
          </w:p>
        </w:tc>
        <w:tc>
          <w:tcPr>
            <w:tcW w:w="996" w:type="pct"/>
            <w:tcBorders>
              <w:top w:val="single" w:sz="16" w:space="0" w:color="000000"/>
              <w:bottom w:val="nil"/>
            </w:tcBorders>
            <w:shd w:val="clear" w:color="auto" w:fill="FFFFFF"/>
            <w:vAlign w:val="center"/>
          </w:tcPr>
          <w:p w14:paraId="6478D6E5"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327" w:type="pct"/>
            <w:tcBorders>
              <w:top w:val="single" w:sz="16" w:space="0" w:color="000000"/>
              <w:bottom w:val="nil"/>
            </w:tcBorders>
            <w:shd w:val="clear" w:color="auto" w:fill="FFFFFF"/>
          </w:tcPr>
          <w:p w14:paraId="0AD90A87"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3.991</w:t>
            </w:r>
          </w:p>
        </w:tc>
        <w:tc>
          <w:tcPr>
            <w:tcW w:w="272" w:type="pct"/>
            <w:tcBorders>
              <w:top w:val="single" w:sz="16" w:space="0" w:color="000000"/>
              <w:bottom w:val="nil"/>
            </w:tcBorders>
            <w:shd w:val="clear" w:color="auto" w:fill="FFFFFF"/>
          </w:tcPr>
          <w:p w14:paraId="43758FC5"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.000</w:t>
            </w:r>
          </w:p>
        </w:tc>
        <w:tc>
          <w:tcPr>
            <w:tcW w:w="576" w:type="pct"/>
            <w:tcBorders>
              <w:top w:val="single" w:sz="16" w:space="0" w:color="000000"/>
              <w:bottom w:val="nil"/>
            </w:tcBorders>
            <w:shd w:val="clear" w:color="auto" w:fill="FFFFFF"/>
            <w:vAlign w:val="center"/>
          </w:tcPr>
          <w:p w14:paraId="10195149"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368" w:type="pct"/>
            <w:tcBorders>
              <w:top w:val="single" w:sz="16" w:space="0" w:color="000000"/>
              <w:bottom w:val="nil"/>
              <w:right w:val="single" w:sz="16" w:space="0" w:color="000000"/>
            </w:tcBorders>
            <w:shd w:val="clear" w:color="auto" w:fill="FFFFFF"/>
            <w:vAlign w:val="center"/>
          </w:tcPr>
          <w:p w14:paraId="36501365" w14:textId="77777777" w:rsidR="00F64A32" w:rsidRPr="00F64A32" w:rsidRDefault="00F64A32" w:rsidP="00F64A32">
            <w:pPr>
              <w:autoSpaceDE w:val="0"/>
              <w:autoSpaceDN w:val="0"/>
              <w:adjustRightInd w:val="0"/>
              <w:spacing w:after="0" w:line="240" w:lineRule="auto"/>
              <w:rPr>
                <w:kern w:val="0"/>
                <w:sz w:val="24"/>
                <w:szCs w:val="24"/>
                <w:lang w:val="en-ID"/>
              </w:rPr>
            </w:pPr>
          </w:p>
        </w:tc>
      </w:tr>
      <w:tr w:rsidR="00F64A32" w:rsidRPr="00F64A32" w14:paraId="50462F2D" w14:textId="77777777" w:rsidTr="00F64A32">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094C6498" w14:textId="77777777" w:rsidR="00F64A32" w:rsidRPr="00F64A32" w:rsidRDefault="00F64A32" w:rsidP="00F64A32">
            <w:pPr>
              <w:autoSpaceDE w:val="0"/>
              <w:autoSpaceDN w:val="0"/>
              <w:adjustRightInd w:val="0"/>
              <w:spacing w:after="0" w:line="240" w:lineRule="auto"/>
              <w:rPr>
                <w:kern w:val="0"/>
                <w:sz w:val="24"/>
                <w:szCs w:val="24"/>
                <w:lang w:val="en-ID"/>
              </w:rPr>
            </w:pPr>
          </w:p>
        </w:tc>
        <w:tc>
          <w:tcPr>
            <w:tcW w:w="1215" w:type="pct"/>
            <w:tcBorders>
              <w:top w:val="nil"/>
              <w:left w:val="nil"/>
              <w:bottom w:val="nil"/>
              <w:right w:val="single" w:sz="16" w:space="0" w:color="000000"/>
            </w:tcBorders>
            <w:shd w:val="clear" w:color="auto" w:fill="FFFFFF"/>
          </w:tcPr>
          <w:p w14:paraId="52BBCF11"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F64A32">
              <w:rPr>
                <w:rFonts w:ascii="Arial" w:hAnsi="Arial" w:cs="Arial"/>
                <w:color w:val="000000"/>
                <w:kern w:val="0"/>
                <w:sz w:val="18"/>
                <w:lang w:val="en-ID"/>
              </w:rPr>
              <w:t>Kepemimpinan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Tranformasional</w:t>
            </w:r>
            <w:proofErr w:type="spellEnd"/>
          </w:p>
        </w:tc>
        <w:tc>
          <w:tcPr>
            <w:tcW w:w="503" w:type="pct"/>
            <w:tcBorders>
              <w:top w:val="nil"/>
              <w:left w:val="single" w:sz="16" w:space="0" w:color="000000"/>
              <w:bottom w:val="nil"/>
            </w:tcBorders>
            <w:shd w:val="clear" w:color="auto" w:fill="FFFFFF"/>
          </w:tcPr>
          <w:p w14:paraId="0A03B3B1"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.494</w:t>
            </w:r>
          </w:p>
        </w:tc>
        <w:tc>
          <w:tcPr>
            <w:tcW w:w="609" w:type="pct"/>
            <w:tcBorders>
              <w:top w:val="nil"/>
              <w:bottom w:val="nil"/>
            </w:tcBorders>
            <w:shd w:val="clear" w:color="auto" w:fill="FFFFFF"/>
          </w:tcPr>
          <w:p w14:paraId="4B115216"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.076</w:t>
            </w:r>
          </w:p>
        </w:tc>
        <w:tc>
          <w:tcPr>
            <w:tcW w:w="996" w:type="pct"/>
            <w:tcBorders>
              <w:top w:val="nil"/>
              <w:bottom w:val="nil"/>
            </w:tcBorders>
            <w:shd w:val="clear" w:color="auto" w:fill="FFFFFF"/>
          </w:tcPr>
          <w:p w14:paraId="7286E616"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.544</w:t>
            </w:r>
          </w:p>
        </w:tc>
        <w:tc>
          <w:tcPr>
            <w:tcW w:w="327" w:type="pct"/>
            <w:tcBorders>
              <w:top w:val="nil"/>
              <w:bottom w:val="nil"/>
            </w:tcBorders>
            <w:shd w:val="clear" w:color="auto" w:fill="FFFFFF"/>
          </w:tcPr>
          <w:p w14:paraId="3C35E0DD"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6.538</w:t>
            </w:r>
          </w:p>
        </w:tc>
        <w:tc>
          <w:tcPr>
            <w:tcW w:w="272" w:type="pct"/>
            <w:tcBorders>
              <w:top w:val="nil"/>
              <w:bottom w:val="nil"/>
            </w:tcBorders>
            <w:shd w:val="clear" w:color="auto" w:fill="FFFFFF"/>
          </w:tcPr>
          <w:p w14:paraId="7A005653"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.000</w:t>
            </w:r>
          </w:p>
        </w:tc>
        <w:tc>
          <w:tcPr>
            <w:tcW w:w="576" w:type="pct"/>
            <w:tcBorders>
              <w:top w:val="nil"/>
              <w:bottom w:val="nil"/>
            </w:tcBorders>
            <w:shd w:val="clear" w:color="auto" w:fill="FFFFFF"/>
          </w:tcPr>
          <w:p w14:paraId="79FC9866"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.454</w:t>
            </w:r>
          </w:p>
        </w:tc>
        <w:tc>
          <w:tcPr>
            <w:tcW w:w="368" w:type="pct"/>
            <w:tcBorders>
              <w:top w:val="nil"/>
              <w:bottom w:val="nil"/>
              <w:right w:val="single" w:sz="16" w:space="0" w:color="000000"/>
            </w:tcBorders>
            <w:shd w:val="clear" w:color="auto" w:fill="FFFFFF"/>
          </w:tcPr>
          <w:p w14:paraId="6A6F70C5"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2.202</w:t>
            </w:r>
          </w:p>
        </w:tc>
      </w:tr>
      <w:tr w:rsidR="00F64A32" w:rsidRPr="00F64A32" w14:paraId="38170F4D" w14:textId="77777777" w:rsidTr="00F64A32">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2F8CA39F" w14:textId="77777777" w:rsidR="00F64A32" w:rsidRPr="00F64A32" w:rsidRDefault="00F64A32" w:rsidP="00F64A32">
            <w:pPr>
              <w:autoSpaceDE w:val="0"/>
              <w:autoSpaceDN w:val="0"/>
              <w:adjustRightInd w:val="0"/>
              <w:spacing w:after="0" w:line="240" w:lineRule="auto"/>
              <w:rPr>
                <w:rFonts w:ascii="Arial" w:hAnsi="Arial" w:cs="Arial"/>
                <w:color w:val="000000"/>
                <w:kern w:val="0"/>
                <w:sz w:val="18"/>
                <w:lang w:val="en-ID"/>
              </w:rPr>
            </w:pPr>
          </w:p>
        </w:tc>
        <w:tc>
          <w:tcPr>
            <w:tcW w:w="1215" w:type="pct"/>
            <w:tcBorders>
              <w:top w:val="nil"/>
              <w:left w:val="nil"/>
              <w:bottom w:val="single" w:sz="16" w:space="0" w:color="000000"/>
              <w:right w:val="single" w:sz="16" w:space="0" w:color="000000"/>
            </w:tcBorders>
            <w:shd w:val="clear" w:color="auto" w:fill="FFFFFF"/>
          </w:tcPr>
          <w:p w14:paraId="416DCF2C"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proofErr w:type="spellStart"/>
            <w:r w:rsidRPr="00F64A32">
              <w:rPr>
                <w:rFonts w:ascii="Arial" w:hAnsi="Arial" w:cs="Arial"/>
                <w:color w:val="000000"/>
                <w:kern w:val="0"/>
                <w:sz w:val="18"/>
                <w:lang w:val="en-ID"/>
              </w:rPr>
              <w:t>Budaya</w:t>
            </w:r>
            <w:proofErr w:type="spellEnd"/>
            <w:r w:rsidRPr="00F64A32">
              <w:rPr>
                <w:rFonts w:ascii="Arial" w:hAnsi="Arial" w:cs="Arial"/>
                <w:color w:val="000000"/>
                <w:kern w:val="0"/>
                <w:sz w:val="18"/>
                <w:lang w:val="en-ID"/>
              </w:rPr>
              <w:t xml:space="preserve"> Organisasi</w:t>
            </w:r>
          </w:p>
        </w:tc>
        <w:tc>
          <w:tcPr>
            <w:tcW w:w="503" w:type="pct"/>
            <w:tcBorders>
              <w:top w:val="nil"/>
              <w:left w:val="single" w:sz="16" w:space="0" w:color="000000"/>
              <w:bottom w:val="single" w:sz="16" w:space="0" w:color="000000"/>
            </w:tcBorders>
            <w:shd w:val="clear" w:color="auto" w:fill="FFFFFF"/>
          </w:tcPr>
          <w:p w14:paraId="2CB19E9B"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.220</w:t>
            </w:r>
          </w:p>
        </w:tc>
        <w:tc>
          <w:tcPr>
            <w:tcW w:w="609" w:type="pct"/>
            <w:tcBorders>
              <w:top w:val="nil"/>
              <w:bottom w:val="single" w:sz="16" w:space="0" w:color="000000"/>
            </w:tcBorders>
            <w:shd w:val="clear" w:color="auto" w:fill="FFFFFF"/>
          </w:tcPr>
          <w:p w14:paraId="351E6F0F"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.085</w:t>
            </w:r>
          </w:p>
        </w:tc>
        <w:tc>
          <w:tcPr>
            <w:tcW w:w="996" w:type="pct"/>
            <w:tcBorders>
              <w:top w:val="nil"/>
              <w:bottom w:val="single" w:sz="16" w:space="0" w:color="000000"/>
            </w:tcBorders>
            <w:shd w:val="clear" w:color="auto" w:fill="FFFFFF"/>
          </w:tcPr>
          <w:p w14:paraId="6B97689D"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.215</w:t>
            </w:r>
          </w:p>
        </w:tc>
        <w:tc>
          <w:tcPr>
            <w:tcW w:w="327" w:type="pct"/>
            <w:tcBorders>
              <w:top w:val="nil"/>
              <w:bottom w:val="single" w:sz="16" w:space="0" w:color="000000"/>
            </w:tcBorders>
            <w:shd w:val="clear" w:color="auto" w:fill="FFFFFF"/>
          </w:tcPr>
          <w:p w14:paraId="2A954AE5"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2.578</w:t>
            </w:r>
          </w:p>
        </w:tc>
        <w:tc>
          <w:tcPr>
            <w:tcW w:w="272" w:type="pct"/>
            <w:tcBorders>
              <w:top w:val="nil"/>
              <w:bottom w:val="single" w:sz="16" w:space="0" w:color="000000"/>
            </w:tcBorders>
            <w:shd w:val="clear" w:color="auto" w:fill="FFFFFF"/>
          </w:tcPr>
          <w:p w14:paraId="3C66F069"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.011</w:t>
            </w:r>
          </w:p>
        </w:tc>
        <w:tc>
          <w:tcPr>
            <w:tcW w:w="576" w:type="pct"/>
            <w:tcBorders>
              <w:top w:val="nil"/>
              <w:bottom w:val="single" w:sz="16" w:space="0" w:color="000000"/>
            </w:tcBorders>
            <w:shd w:val="clear" w:color="auto" w:fill="FFFFFF"/>
          </w:tcPr>
          <w:p w14:paraId="5421AEFB"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.454</w:t>
            </w:r>
          </w:p>
        </w:tc>
        <w:tc>
          <w:tcPr>
            <w:tcW w:w="368" w:type="pct"/>
            <w:tcBorders>
              <w:top w:val="nil"/>
              <w:bottom w:val="single" w:sz="16" w:space="0" w:color="000000"/>
              <w:right w:val="single" w:sz="16" w:space="0" w:color="000000"/>
            </w:tcBorders>
            <w:shd w:val="clear" w:color="auto" w:fill="FFFFFF"/>
          </w:tcPr>
          <w:p w14:paraId="2B42ADEC" w14:textId="77777777" w:rsidR="00F64A32" w:rsidRPr="00F64A32" w:rsidRDefault="00F64A32" w:rsidP="00F64A32">
            <w:pPr>
              <w:autoSpaceDE w:val="0"/>
              <w:autoSpaceDN w:val="0"/>
              <w:adjustRightInd w:val="0"/>
              <w:spacing w:after="0" w:line="320" w:lineRule="atLeast"/>
              <w:ind w:left="60" w:right="60"/>
              <w:jc w:val="right"/>
              <w:rPr>
                <w:rFonts w:ascii="Arial" w:hAnsi="Arial" w:cs="Arial"/>
                <w:color w:val="000000"/>
                <w:kern w:val="0"/>
                <w:sz w:val="18"/>
                <w:lang w:val="en-ID"/>
              </w:rPr>
            </w:pPr>
            <w:r w:rsidRPr="00F64A32">
              <w:rPr>
                <w:rFonts w:ascii="Arial" w:hAnsi="Arial" w:cs="Arial"/>
                <w:color w:val="000000"/>
                <w:kern w:val="0"/>
                <w:sz w:val="18"/>
                <w:lang w:val="en-ID"/>
              </w:rPr>
              <w:t>2.202</w:t>
            </w:r>
          </w:p>
        </w:tc>
      </w:tr>
      <w:tr w:rsidR="00F64A32" w:rsidRPr="00F64A32" w14:paraId="512D0F26" w14:textId="77777777" w:rsidTr="00F64A32">
        <w:trPr>
          <w:cantSplit/>
        </w:trPr>
        <w:tc>
          <w:tcPr>
            <w:tcW w:w="5000" w:type="pct"/>
            <w:gridSpan w:val="9"/>
            <w:tcBorders>
              <w:top w:val="nil"/>
              <w:left w:val="nil"/>
              <w:bottom w:val="nil"/>
              <w:right w:val="nil"/>
            </w:tcBorders>
            <w:shd w:val="clear" w:color="auto" w:fill="FFFFFF"/>
          </w:tcPr>
          <w:p w14:paraId="67B2CB45" w14:textId="77777777" w:rsidR="00F64A32" w:rsidRPr="00F64A32" w:rsidRDefault="00F64A32" w:rsidP="00F64A32">
            <w:pPr>
              <w:autoSpaceDE w:val="0"/>
              <w:autoSpaceDN w:val="0"/>
              <w:adjustRightInd w:val="0"/>
              <w:spacing w:after="0" w:line="320" w:lineRule="atLeast"/>
              <w:ind w:left="60" w:right="60"/>
              <w:rPr>
                <w:rFonts w:ascii="Arial" w:hAnsi="Arial" w:cs="Arial"/>
                <w:color w:val="000000"/>
                <w:kern w:val="0"/>
                <w:sz w:val="18"/>
                <w:lang w:val="en-ID"/>
              </w:rPr>
            </w:pPr>
            <w:r w:rsidRPr="00F64A32">
              <w:rPr>
                <w:rFonts w:ascii="Arial" w:hAnsi="Arial" w:cs="Arial"/>
                <w:color w:val="000000"/>
                <w:kern w:val="0"/>
                <w:sz w:val="18"/>
                <w:lang w:val="en-ID"/>
              </w:rPr>
              <w:t xml:space="preserve">a. Dependent Variable: </w:t>
            </w:r>
            <w:proofErr w:type="spellStart"/>
            <w:r w:rsidRPr="00F64A32">
              <w:rPr>
                <w:rFonts w:ascii="Arial" w:hAnsi="Arial" w:cs="Arial"/>
                <w:color w:val="000000"/>
                <w:kern w:val="0"/>
                <w:sz w:val="18"/>
                <w:lang w:val="en-ID"/>
              </w:rPr>
              <w:t>Kepuasan</w:t>
            </w:r>
            <w:proofErr w:type="spellEnd"/>
            <w:r w:rsidRPr="00F64A32">
              <w:rPr>
                <w:rFonts w:ascii="Arial" w:hAnsi="Arial" w:cs="Arial"/>
                <w:color w:val="000000"/>
                <w:kern w:val="0"/>
                <w:sz w:val="18"/>
                <w:lang w:val="en-ID"/>
              </w:rPr>
              <w:t xml:space="preserve"> </w:t>
            </w:r>
            <w:proofErr w:type="spellStart"/>
            <w:r w:rsidRPr="00F64A32">
              <w:rPr>
                <w:rFonts w:ascii="Arial" w:hAnsi="Arial" w:cs="Arial"/>
                <w:color w:val="000000"/>
                <w:kern w:val="0"/>
                <w:sz w:val="18"/>
                <w:lang w:val="en-ID"/>
              </w:rPr>
              <w:t>Kerja</w:t>
            </w:r>
            <w:proofErr w:type="spellEnd"/>
          </w:p>
        </w:tc>
      </w:tr>
    </w:tbl>
    <w:p w14:paraId="48AB1306" w14:textId="77777777" w:rsidR="00F64A32" w:rsidRDefault="00F64A32" w:rsidP="00F64A32">
      <w:pPr>
        <w:autoSpaceDE w:val="0"/>
        <w:autoSpaceDN w:val="0"/>
        <w:adjustRightInd w:val="0"/>
        <w:spacing w:after="0" w:line="400" w:lineRule="atLeast"/>
        <w:rPr>
          <w:kern w:val="0"/>
          <w:sz w:val="24"/>
          <w:szCs w:val="24"/>
          <w:lang w:val="en-ID"/>
        </w:rPr>
      </w:pPr>
    </w:p>
    <w:p w14:paraId="3D959F34" w14:textId="10AC2335" w:rsidR="00ED4448" w:rsidRDefault="00ED4448" w:rsidP="00ED4448">
      <w:pPr>
        <w:autoSpaceDE w:val="0"/>
        <w:autoSpaceDN w:val="0"/>
        <w:adjustRightInd w:val="0"/>
        <w:spacing w:after="0" w:line="400" w:lineRule="atLeast"/>
        <w:jc w:val="both"/>
        <w:rPr>
          <w:kern w:val="0"/>
          <w:sz w:val="24"/>
          <w:szCs w:val="24"/>
          <w:lang w:val="sv-SE"/>
        </w:rPr>
      </w:pPr>
      <w:r w:rsidRPr="00ED4448">
        <w:rPr>
          <w:kern w:val="0"/>
          <w:sz w:val="24"/>
          <w:szCs w:val="24"/>
        </w:rPr>
        <w:t xml:space="preserve">Model regresi untuk </w:t>
      </w:r>
      <w:proofErr w:type="spellStart"/>
      <w:r w:rsidRPr="00ED4448">
        <w:rPr>
          <w:kern w:val="0"/>
          <w:sz w:val="24"/>
          <w:szCs w:val="24"/>
        </w:rPr>
        <w:t>kepuasan</w:t>
      </w:r>
      <w:proofErr w:type="spellEnd"/>
      <w:r w:rsidRPr="00ED4448">
        <w:rPr>
          <w:kern w:val="0"/>
          <w:sz w:val="24"/>
          <w:szCs w:val="24"/>
        </w:rPr>
        <w:t xml:space="preserve"> </w:t>
      </w:r>
      <w:proofErr w:type="spellStart"/>
      <w:r w:rsidRPr="00ED4448">
        <w:rPr>
          <w:kern w:val="0"/>
          <w:sz w:val="24"/>
          <w:szCs w:val="24"/>
        </w:rPr>
        <w:t>kerja</w:t>
      </w:r>
      <w:proofErr w:type="spellEnd"/>
      <w:r w:rsidRPr="00ED4448">
        <w:rPr>
          <w:kern w:val="0"/>
          <w:sz w:val="24"/>
          <w:szCs w:val="24"/>
        </w:rPr>
        <w:t xml:space="preserve"> </w:t>
      </w:r>
      <w:proofErr w:type="spellStart"/>
      <w:r w:rsidRPr="00ED4448">
        <w:rPr>
          <w:kern w:val="0"/>
          <w:sz w:val="24"/>
          <w:szCs w:val="24"/>
        </w:rPr>
        <w:t>menunjukkan</w:t>
      </w:r>
      <w:proofErr w:type="spellEnd"/>
      <w:r w:rsidRPr="00ED4448">
        <w:rPr>
          <w:kern w:val="0"/>
          <w:sz w:val="24"/>
          <w:szCs w:val="24"/>
        </w:rPr>
        <w:t xml:space="preserve"> </w:t>
      </w:r>
      <w:proofErr w:type="spellStart"/>
      <w:r w:rsidRPr="00ED4448">
        <w:rPr>
          <w:kern w:val="0"/>
          <w:sz w:val="24"/>
          <w:szCs w:val="24"/>
        </w:rPr>
        <w:t>nilai</w:t>
      </w:r>
      <w:proofErr w:type="spellEnd"/>
      <w:r w:rsidRPr="00ED4448">
        <w:rPr>
          <w:kern w:val="0"/>
          <w:sz w:val="24"/>
          <w:szCs w:val="24"/>
        </w:rPr>
        <w:t xml:space="preserve"> R = 0.718, R Square = 0.515, dan Adjusted R Square = 0.509. Hal ini </w:t>
      </w:r>
      <w:proofErr w:type="spellStart"/>
      <w:r w:rsidRPr="00ED4448">
        <w:rPr>
          <w:kern w:val="0"/>
          <w:sz w:val="24"/>
          <w:szCs w:val="24"/>
        </w:rPr>
        <w:t>menunjukkan</w:t>
      </w:r>
      <w:proofErr w:type="spellEnd"/>
      <w:r w:rsidRPr="00ED4448">
        <w:rPr>
          <w:kern w:val="0"/>
          <w:sz w:val="24"/>
          <w:szCs w:val="24"/>
        </w:rPr>
        <w:t xml:space="preserve"> bahwa 51.5% </w:t>
      </w:r>
      <w:proofErr w:type="spellStart"/>
      <w:r w:rsidRPr="00ED4448">
        <w:rPr>
          <w:kern w:val="0"/>
          <w:sz w:val="24"/>
          <w:szCs w:val="24"/>
        </w:rPr>
        <w:t>variasi</w:t>
      </w:r>
      <w:proofErr w:type="spellEnd"/>
      <w:r w:rsidRPr="00ED4448">
        <w:rPr>
          <w:kern w:val="0"/>
          <w:sz w:val="24"/>
          <w:szCs w:val="24"/>
        </w:rPr>
        <w:t xml:space="preserve"> </w:t>
      </w:r>
      <w:proofErr w:type="spellStart"/>
      <w:r w:rsidRPr="00ED4448">
        <w:rPr>
          <w:kern w:val="0"/>
          <w:sz w:val="24"/>
          <w:szCs w:val="24"/>
        </w:rPr>
        <w:t>dalam</w:t>
      </w:r>
      <w:proofErr w:type="spellEnd"/>
      <w:r w:rsidRPr="00ED4448">
        <w:rPr>
          <w:kern w:val="0"/>
          <w:sz w:val="24"/>
          <w:szCs w:val="24"/>
        </w:rPr>
        <w:t xml:space="preserve"> </w:t>
      </w:r>
      <w:proofErr w:type="spellStart"/>
      <w:r w:rsidRPr="00ED4448">
        <w:rPr>
          <w:kern w:val="0"/>
          <w:sz w:val="24"/>
          <w:szCs w:val="24"/>
        </w:rPr>
        <w:t>kepuasan</w:t>
      </w:r>
      <w:proofErr w:type="spellEnd"/>
      <w:r w:rsidRPr="00ED4448">
        <w:rPr>
          <w:kern w:val="0"/>
          <w:sz w:val="24"/>
          <w:szCs w:val="24"/>
        </w:rPr>
        <w:t xml:space="preserve"> </w:t>
      </w:r>
      <w:proofErr w:type="spellStart"/>
      <w:r w:rsidRPr="00ED4448">
        <w:rPr>
          <w:kern w:val="0"/>
          <w:sz w:val="24"/>
          <w:szCs w:val="24"/>
        </w:rPr>
        <w:t>kerja</w:t>
      </w:r>
      <w:proofErr w:type="spellEnd"/>
      <w:r w:rsidRPr="00ED4448">
        <w:rPr>
          <w:kern w:val="0"/>
          <w:sz w:val="24"/>
          <w:szCs w:val="24"/>
        </w:rPr>
        <w:t xml:space="preserve"> dapat dijelaskan oleh </w:t>
      </w:r>
      <w:proofErr w:type="spellStart"/>
      <w:r w:rsidRPr="00ED4448">
        <w:rPr>
          <w:kern w:val="0"/>
          <w:sz w:val="24"/>
          <w:szCs w:val="24"/>
        </w:rPr>
        <w:t>kepemimpinan</w:t>
      </w:r>
      <w:proofErr w:type="spellEnd"/>
      <w:r w:rsidRPr="00ED4448">
        <w:rPr>
          <w:kern w:val="0"/>
          <w:sz w:val="24"/>
          <w:szCs w:val="24"/>
        </w:rPr>
        <w:t xml:space="preserve"> </w:t>
      </w:r>
      <w:proofErr w:type="spellStart"/>
      <w:r w:rsidRPr="00ED4448">
        <w:rPr>
          <w:kern w:val="0"/>
          <w:sz w:val="24"/>
          <w:szCs w:val="24"/>
        </w:rPr>
        <w:t>transformasional</w:t>
      </w:r>
      <w:proofErr w:type="spellEnd"/>
      <w:r w:rsidRPr="00ED4448">
        <w:rPr>
          <w:kern w:val="0"/>
          <w:sz w:val="24"/>
          <w:szCs w:val="24"/>
        </w:rPr>
        <w:t xml:space="preserve"> dan </w:t>
      </w:r>
      <w:proofErr w:type="spellStart"/>
      <w:r w:rsidRPr="00ED4448">
        <w:rPr>
          <w:kern w:val="0"/>
          <w:sz w:val="24"/>
          <w:szCs w:val="24"/>
        </w:rPr>
        <w:t>budaya</w:t>
      </w:r>
      <w:proofErr w:type="spellEnd"/>
      <w:r w:rsidRPr="00ED4448">
        <w:rPr>
          <w:kern w:val="0"/>
          <w:sz w:val="24"/>
          <w:szCs w:val="24"/>
        </w:rPr>
        <w:t xml:space="preserve"> </w:t>
      </w:r>
      <w:proofErr w:type="spellStart"/>
      <w:r w:rsidRPr="00ED4448">
        <w:rPr>
          <w:kern w:val="0"/>
          <w:sz w:val="24"/>
          <w:szCs w:val="24"/>
        </w:rPr>
        <w:t>organisasi</w:t>
      </w:r>
      <w:proofErr w:type="spellEnd"/>
      <w:r w:rsidRPr="00ED4448">
        <w:rPr>
          <w:kern w:val="0"/>
          <w:sz w:val="24"/>
          <w:szCs w:val="24"/>
        </w:rPr>
        <w:t xml:space="preserve">. </w:t>
      </w:r>
      <w:r w:rsidRPr="00ED4448">
        <w:rPr>
          <w:kern w:val="0"/>
          <w:sz w:val="24"/>
          <w:szCs w:val="24"/>
          <w:lang w:val="sv-SE"/>
        </w:rPr>
        <w:t>Kepemimpinan transformasional memberikan pengaruh yang dominan dengan koefisien beta 0.544 (t = 6.538, p = 0.000), sedangkan budaya organisasi memberikan pengaruh yang lebih kecil dengan beta 0.215 (t = 2.578, p = 0.011). Kedua variabel menunjukkan pengaruh yang signifikan terhadap kepuasan kerja guru, dengan kepemimpinan transformasional sebagai faktor yang paling berpengaruh.</w:t>
      </w:r>
    </w:p>
    <w:p w14:paraId="5D00972F" w14:textId="77777777" w:rsidR="00ED4448" w:rsidRPr="00ED4448" w:rsidRDefault="00ED4448" w:rsidP="00ED4448">
      <w:pPr>
        <w:autoSpaceDE w:val="0"/>
        <w:autoSpaceDN w:val="0"/>
        <w:adjustRightInd w:val="0"/>
        <w:spacing w:after="0" w:line="400" w:lineRule="atLeast"/>
        <w:jc w:val="both"/>
        <w:rPr>
          <w:kern w:val="0"/>
          <w:sz w:val="24"/>
          <w:szCs w:val="24"/>
          <w:lang w:val="sv-SE"/>
        </w:rPr>
      </w:pPr>
    </w:p>
    <w:p w14:paraId="240C23EE" w14:textId="4FCEE163" w:rsidR="00F64A32" w:rsidRPr="00ED4448" w:rsidRDefault="002E0EB5" w:rsidP="00F64A32">
      <w:pPr>
        <w:autoSpaceDE w:val="0"/>
        <w:autoSpaceDN w:val="0"/>
        <w:adjustRightInd w:val="0"/>
        <w:spacing w:after="0" w:line="400" w:lineRule="atLeast"/>
        <w:rPr>
          <w:b/>
          <w:bCs/>
          <w:kern w:val="0"/>
          <w:sz w:val="24"/>
          <w:szCs w:val="24"/>
          <w:lang w:val="sv-SE"/>
        </w:rPr>
      </w:pPr>
      <w:r w:rsidRPr="00ED4448">
        <w:rPr>
          <w:b/>
          <w:bCs/>
          <w:kern w:val="0"/>
          <w:sz w:val="24"/>
          <w:szCs w:val="24"/>
          <w:lang w:val="sv-SE"/>
        </w:rPr>
        <w:t>Uji Sobel</w:t>
      </w:r>
    </w:p>
    <w:p w14:paraId="78A8ED9A" w14:textId="2A4992B6" w:rsidR="00F64A32" w:rsidRPr="00ED4448" w:rsidRDefault="000C5FFE">
      <w:pPr>
        <w:rPr>
          <w:rFonts w:eastAsiaTheme="minorEastAsia"/>
          <w:iCs/>
          <w:sz w:val="24"/>
          <w:szCs w:val="24"/>
        </w:rPr>
      </w:pPr>
      <m:oMathPara>
        <m:oMath>
          <m:r>
            <w:rPr>
              <w:rFonts w:ascii="Cambria Math" w:hAnsi="Cambria Math"/>
              <w:sz w:val="24"/>
              <w:szCs w:val="24"/>
            </w:rPr>
            <m:t>Z=</m:t>
          </m:r>
          <m:f>
            <m:fPr>
              <m:ctrlPr>
                <w:rPr>
                  <w:rFonts w:ascii="Cambria Math" w:hAnsi="Cambria Math"/>
                  <w:i/>
                  <w:iCs/>
                  <w:sz w:val="24"/>
                  <w:szCs w:val="24"/>
                </w:rPr>
              </m:ctrlPr>
            </m:fPr>
            <m:num>
              <m:r>
                <w:rPr>
                  <w:rFonts w:ascii="Cambria Math" w:hAnsi="Cambria Math"/>
                  <w:sz w:val="24"/>
                  <w:szCs w:val="24"/>
                </w:rPr>
                <m:t>a×b</m:t>
              </m:r>
              <m:r>
                <w:rPr>
                  <w:rFonts w:ascii="Cambria Math" w:hAnsi="Cambria Math"/>
                  <w:sz w:val="24"/>
                  <w:szCs w:val="24"/>
                </w:rPr>
                <m:t>​</m:t>
              </m:r>
            </m:num>
            <m:den>
              <m:rad>
                <m:radPr>
                  <m:degHide m:val="1"/>
                  <m:ctrlPr>
                    <w:rPr>
                      <w:rFonts w:ascii="Cambria Math" w:hAnsi="Cambria Math"/>
                      <w:i/>
                      <w:iCs/>
                      <w:sz w:val="24"/>
                      <w:szCs w:val="24"/>
                    </w:rPr>
                  </m:ctrlPr>
                </m:radPr>
                <m:deg/>
                <m:e>
                  <m:sSup>
                    <m:sSupPr>
                      <m:ctrlPr>
                        <w:rPr>
                          <w:rFonts w:ascii="Cambria Math" w:hAnsi="Cambria Math"/>
                          <w:i/>
                          <w:iCs/>
                          <w:sz w:val="24"/>
                          <w:szCs w:val="24"/>
                        </w:rPr>
                      </m:ctrlPr>
                    </m:sSupPr>
                    <m:e>
                      <m:r>
                        <w:rPr>
                          <w:rFonts w:ascii="Cambria Math" w:hAnsi="Cambria Math"/>
                          <w:sz w:val="24"/>
                          <w:szCs w:val="24"/>
                        </w:rPr>
                        <m:t>b</m:t>
                      </m:r>
                    </m:e>
                    <m:sup>
                      <m:r>
                        <w:rPr>
                          <w:rFonts w:ascii="Cambria Math" w:hAnsi="Cambria Math"/>
                          <w:sz w:val="24"/>
                          <w:szCs w:val="24"/>
                        </w:rPr>
                        <m:t>2</m:t>
                      </m:r>
                    </m:sup>
                  </m:sSup>
                  <m:r>
                    <w:rPr>
                      <w:rFonts w:ascii="Cambria Math" w:hAnsi="Cambria Math"/>
                      <w:sz w:val="24"/>
                      <w:szCs w:val="24"/>
                    </w:rPr>
                    <m:t>s</m:t>
                  </m:r>
                  <m:sSup>
                    <m:sSupPr>
                      <m:ctrlPr>
                        <w:rPr>
                          <w:rFonts w:ascii="Cambria Math" w:hAnsi="Cambria Math"/>
                          <w:i/>
                          <w:iCs/>
                          <w:sz w:val="24"/>
                          <w:szCs w:val="24"/>
                        </w:rPr>
                      </m:ctrlPr>
                    </m:sSupPr>
                    <m:e>
                      <m:r>
                        <w:rPr>
                          <w:rFonts w:ascii="Cambria Math" w:hAnsi="Cambria Math"/>
                          <w:sz w:val="24"/>
                          <w:szCs w:val="24"/>
                        </w:rPr>
                        <m:t>a</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iCs/>
                          <w:sz w:val="24"/>
                          <w:szCs w:val="24"/>
                        </w:rPr>
                      </m:ctrlPr>
                    </m:sSupPr>
                    <m:e>
                      <m:r>
                        <w:rPr>
                          <w:rFonts w:ascii="Cambria Math" w:hAnsi="Cambria Math"/>
                          <w:sz w:val="24"/>
                          <w:szCs w:val="24"/>
                        </w:rPr>
                        <m:t>a</m:t>
                      </m:r>
                    </m:e>
                    <m:sup>
                      <m:r>
                        <w:rPr>
                          <w:rFonts w:ascii="Cambria Math" w:hAnsi="Cambria Math"/>
                          <w:sz w:val="24"/>
                          <w:szCs w:val="24"/>
                        </w:rPr>
                        <m:t>2</m:t>
                      </m:r>
                    </m:sup>
                  </m:sSup>
                  <m:r>
                    <w:rPr>
                      <w:rFonts w:ascii="Cambria Math" w:hAnsi="Cambria Math"/>
                      <w:sz w:val="24"/>
                      <w:szCs w:val="24"/>
                    </w:rPr>
                    <m:t>s</m:t>
                  </m:r>
                  <m:sSup>
                    <m:sSupPr>
                      <m:ctrlPr>
                        <w:rPr>
                          <w:rFonts w:ascii="Cambria Math" w:hAnsi="Cambria Math"/>
                          <w:i/>
                          <w:iCs/>
                          <w:sz w:val="24"/>
                          <w:szCs w:val="24"/>
                        </w:rPr>
                      </m:ctrlPr>
                    </m:sSupPr>
                    <m:e>
                      <m:r>
                        <w:rPr>
                          <w:rFonts w:ascii="Cambria Math" w:hAnsi="Cambria Math"/>
                          <w:sz w:val="24"/>
                          <w:szCs w:val="24"/>
                        </w:rPr>
                        <m:t>b</m:t>
                      </m:r>
                    </m:e>
                    <m:sup>
                      <m:r>
                        <w:rPr>
                          <w:rFonts w:ascii="Cambria Math" w:hAnsi="Cambria Math"/>
                          <w:sz w:val="24"/>
                          <w:szCs w:val="24"/>
                        </w:rPr>
                        <m:t>2</m:t>
                      </m:r>
                    </m:sup>
                  </m:sSup>
                  <m:r>
                    <w:rPr>
                      <w:rFonts w:ascii="Cambria Math" w:hAnsi="Cambria Math"/>
                      <w:sz w:val="24"/>
                      <w:szCs w:val="24"/>
                    </w:rPr>
                    <m:t>+s</m:t>
                  </m:r>
                  <m:sSup>
                    <m:sSupPr>
                      <m:ctrlPr>
                        <w:rPr>
                          <w:rFonts w:ascii="Cambria Math" w:hAnsi="Cambria Math"/>
                          <w:i/>
                          <w:iCs/>
                          <w:sz w:val="24"/>
                          <w:szCs w:val="24"/>
                        </w:rPr>
                      </m:ctrlPr>
                    </m:sSupPr>
                    <m:e>
                      <m:r>
                        <w:rPr>
                          <w:rFonts w:ascii="Cambria Math" w:hAnsi="Cambria Math"/>
                          <w:sz w:val="24"/>
                          <w:szCs w:val="24"/>
                        </w:rPr>
                        <m:t>a</m:t>
                      </m:r>
                    </m:e>
                    <m:sup>
                      <m:r>
                        <w:rPr>
                          <w:rFonts w:ascii="Cambria Math" w:hAnsi="Cambria Math"/>
                          <w:sz w:val="24"/>
                          <w:szCs w:val="24"/>
                        </w:rPr>
                        <m:t>2</m:t>
                      </m:r>
                    </m:sup>
                  </m:sSup>
                  <m:r>
                    <w:rPr>
                      <w:rFonts w:ascii="Cambria Math" w:hAnsi="Cambria Math"/>
                      <w:sz w:val="24"/>
                      <w:szCs w:val="24"/>
                    </w:rPr>
                    <m:t>s</m:t>
                  </m:r>
                  <m:sSup>
                    <m:sSupPr>
                      <m:ctrlPr>
                        <w:rPr>
                          <w:rFonts w:ascii="Cambria Math" w:hAnsi="Cambria Math"/>
                          <w:i/>
                          <w:iCs/>
                          <w:sz w:val="24"/>
                          <w:szCs w:val="24"/>
                        </w:rPr>
                      </m:ctrlPr>
                    </m:sSupPr>
                    <m:e>
                      <m:r>
                        <w:rPr>
                          <w:rFonts w:ascii="Cambria Math" w:hAnsi="Cambria Math"/>
                          <w:sz w:val="24"/>
                          <w:szCs w:val="24"/>
                        </w:rPr>
                        <m:t>b</m:t>
                      </m:r>
                    </m:e>
                    <m:sup>
                      <m:r>
                        <w:rPr>
                          <w:rFonts w:ascii="Cambria Math" w:hAnsi="Cambria Math"/>
                          <w:sz w:val="24"/>
                          <w:szCs w:val="24"/>
                        </w:rPr>
                        <m:t>2</m:t>
                      </m:r>
                    </m:sup>
                  </m:sSup>
                </m:e>
              </m:rad>
            </m:den>
          </m:f>
        </m:oMath>
      </m:oMathPara>
    </w:p>
    <w:p w14:paraId="1520B7C5" w14:textId="77777777" w:rsidR="000C5FFE" w:rsidRPr="000C5FFE" w:rsidRDefault="000C5FFE" w:rsidP="000C5FFE">
      <w:pPr>
        <w:rPr>
          <w:b/>
          <w:bCs/>
          <w:sz w:val="24"/>
          <w:szCs w:val="24"/>
          <w:lang w:val="sv-SE"/>
        </w:rPr>
      </w:pPr>
      <w:r w:rsidRPr="000C5FFE">
        <w:rPr>
          <w:b/>
          <w:bCs/>
          <w:sz w:val="24"/>
          <w:szCs w:val="24"/>
          <w:lang w:val="sv-SE"/>
        </w:rPr>
        <w:t>Kepemimpinan Transformasional → Kepuasan Kerja → Komitmen Organisasi</w:t>
      </w:r>
    </w:p>
    <w:p w14:paraId="2336B9F7" w14:textId="3EE64C0B" w:rsidR="000C5FFE" w:rsidRPr="000C5FFE" w:rsidRDefault="000C5FFE" w:rsidP="000C5FFE">
      <w:pPr>
        <w:numPr>
          <w:ilvl w:val="0"/>
          <w:numId w:val="10"/>
        </w:numPr>
        <w:rPr>
          <w:sz w:val="24"/>
          <w:szCs w:val="24"/>
          <w:lang w:val="en-ID"/>
        </w:rPr>
      </w:pPr>
      <w:r w:rsidRPr="000C5FFE">
        <w:rPr>
          <w:sz w:val="24"/>
          <w:szCs w:val="24"/>
          <w:lang w:val="en-ID"/>
        </w:rPr>
        <w:t>a = 0.494 (X</w:t>
      </w:r>
      <w:r w:rsidRPr="00ED4448">
        <w:rPr>
          <w:sz w:val="24"/>
          <w:szCs w:val="24"/>
          <w:lang w:val="en-ID"/>
        </w:rPr>
        <w:t>1</w:t>
      </w:r>
      <w:r w:rsidRPr="000C5FFE">
        <w:rPr>
          <w:sz w:val="24"/>
          <w:szCs w:val="24"/>
          <w:lang w:val="en-ID"/>
        </w:rPr>
        <w:t xml:space="preserve"> → Z)</w:t>
      </w:r>
    </w:p>
    <w:p w14:paraId="0588F175" w14:textId="77777777" w:rsidR="000C5FFE" w:rsidRPr="000C5FFE" w:rsidRDefault="000C5FFE" w:rsidP="000C5FFE">
      <w:pPr>
        <w:numPr>
          <w:ilvl w:val="0"/>
          <w:numId w:val="10"/>
        </w:numPr>
        <w:rPr>
          <w:sz w:val="24"/>
          <w:szCs w:val="24"/>
          <w:lang w:val="en-ID"/>
        </w:rPr>
      </w:pPr>
      <w:proofErr w:type="spellStart"/>
      <w:r w:rsidRPr="000C5FFE">
        <w:rPr>
          <w:sz w:val="24"/>
          <w:szCs w:val="24"/>
          <w:lang w:val="en-ID"/>
        </w:rPr>
        <w:t>sa</w:t>
      </w:r>
      <w:proofErr w:type="spellEnd"/>
      <w:r w:rsidRPr="000C5FFE">
        <w:rPr>
          <w:sz w:val="24"/>
          <w:szCs w:val="24"/>
          <w:lang w:val="en-ID"/>
        </w:rPr>
        <w:t xml:space="preserve"> = 0.076</w:t>
      </w:r>
    </w:p>
    <w:p w14:paraId="71A3B5DF" w14:textId="77777777" w:rsidR="000C5FFE" w:rsidRPr="000C5FFE" w:rsidRDefault="000C5FFE" w:rsidP="000C5FFE">
      <w:pPr>
        <w:numPr>
          <w:ilvl w:val="0"/>
          <w:numId w:val="10"/>
        </w:numPr>
        <w:rPr>
          <w:sz w:val="24"/>
          <w:szCs w:val="24"/>
          <w:lang w:val="en-ID"/>
        </w:rPr>
      </w:pPr>
      <w:r w:rsidRPr="000C5FFE">
        <w:rPr>
          <w:sz w:val="24"/>
          <w:szCs w:val="24"/>
          <w:lang w:val="en-ID"/>
        </w:rPr>
        <w:t>b = 0.377 (Z → Y)</w:t>
      </w:r>
    </w:p>
    <w:p w14:paraId="308517D6" w14:textId="77777777" w:rsidR="000C5FFE" w:rsidRPr="00ED4448" w:rsidRDefault="000C5FFE" w:rsidP="000C5FFE">
      <w:pPr>
        <w:numPr>
          <w:ilvl w:val="0"/>
          <w:numId w:val="10"/>
        </w:numPr>
        <w:rPr>
          <w:sz w:val="24"/>
          <w:szCs w:val="24"/>
          <w:lang w:val="en-ID"/>
        </w:rPr>
      </w:pPr>
      <w:proofErr w:type="spellStart"/>
      <w:r w:rsidRPr="000C5FFE">
        <w:rPr>
          <w:sz w:val="24"/>
          <w:szCs w:val="24"/>
          <w:lang w:val="en-ID"/>
        </w:rPr>
        <w:t>sb</w:t>
      </w:r>
      <w:proofErr w:type="spellEnd"/>
      <w:r w:rsidRPr="000C5FFE">
        <w:rPr>
          <w:sz w:val="24"/>
          <w:szCs w:val="24"/>
          <w:lang w:val="en-ID"/>
        </w:rPr>
        <w:t xml:space="preserve"> = 0.114</w:t>
      </w:r>
    </w:p>
    <w:p w14:paraId="67E04C6D" w14:textId="3287ECB6" w:rsidR="000C5FFE" w:rsidRPr="00ED4448" w:rsidRDefault="000C5FFE" w:rsidP="000C5FFE">
      <w:pPr>
        <w:ind w:left="360"/>
        <w:rPr>
          <w:rFonts w:eastAsiaTheme="minorEastAsia"/>
          <w:iCs/>
          <w:sz w:val="24"/>
          <w:szCs w:val="24"/>
        </w:rPr>
      </w:pPr>
      <m:oMathPara>
        <m:oMath>
          <m:r>
            <w:rPr>
              <w:rFonts w:ascii="Cambria Math" w:hAnsi="Cambria Math"/>
              <w:sz w:val="24"/>
              <w:szCs w:val="24"/>
            </w:rPr>
            <m:t>Z</m:t>
          </m:r>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0.494</m:t>
              </m:r>
              <m:r>
                <w:rPr>
                  <w:rFonts w:ascii="Cambria Math" w:hAnsi="Cambria Math"/>
                  <w:sz w:val="24"/>
                  <w:szCs w:val="24"/>
                </w:rPr>
                <m:t>×</m:t>
              </m:r>
              <m:r>
                <w:rPr>
                  <w:rFonts w:ascii="Cambria Math" w:hAnsi="Cambria Math"/>
                  <w:sz w:val="24"/>
                  <w:szCs w:val="24"/>
                </w:rPr>
                <m:t>0.377</m:t>
              </m:r>
              <m:r>
                <w:rPr>
                  <w:rFonts w:ascii="Cambria Math" w:hAnsi="Cambria Math"/>
                  <w:sz w:val="24"/>
                  <w:szCs w:val="24"/>
                </w:rPr>
                <m:t>​</m:t>
              </m:r>
            </m:num>
            <m:den>
              <m:rad>
                <m:radPr>
                  <m:degHide m:val="1"/>
                  <m:ctrlPr>
                    <w:rPr>
                      <w:rFonts w:ascii="Cambria Math" w:hAnsi="Cambria Math"/>
                      <w:i/>
                      <w:iCs/>
                      <w:sz w:val="24"/>
                      <w:szCs w:val="24"/>
                    </w:rPr>
                  </m:ctrlPr>
                </m:radPr>
                <m:deg/>
                <m:e>
                  <m:sSup>
                    <m:sSupPr>
                      <m:ctrlPr>
                        <w:rPr>
                          <w:rFonts w:ascii="Cambria Math" w:hAnsi="Cambria Math"/>
                          <w:i/>
                          <w:iCs/>
                          <w:sz w:val="24"/>
                          <w:szCs w:val="24"/>
                        </w:rPr>
                      </m:ctrlPr>
                    </m:sSupPr>
                    <m:e>
                      <m:r>
                        <w:rPr>
                          <w:rFonts w:ascii="Cambria Math" w:hAnsi="Cambria Math"/>
                          <w:sz w:val="24"/>
                          <w:szCs w:val="24"/>
                        </w:rPr>
                        <m:t>0.377</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0.076</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iCs/>
                          <w:sz w:val="24"/>
                          <w:szCs w:val="24"/>
                        </w:rPr>
                      </m:ctrlPr>
                    </m:sSupPr>
                    <m:e>
                      <m:r>
                        <w:rPr>
                          <w:rFonts w:ascii="Cambria Math" w:hAnsi="Cambria Math"/>
                          <w:sz w:val="24"/>
                          <w:szCs w:val="24"/>
                        </w:rPr>
                        <m:t>0.494</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0.114</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iCs/>
                          <w:sz w:val="24"/>
                          <w:szCs w:val="24"/>
                        </w:rPr>
                      </m:ctrlPr>
                    </m:sSupPr>
                    <m:e>
                      <m:r>
                        <w:rPr>
                          <w:rFonts w:ascii="Cambria Math" w:hAnsi="Cambria Math"/>
                          <w:sz w:val="24"/>
                          <w:szCs w:val="24"/>
                        </w:rPr>
                        <m:t>0.076</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0.114</m:t>
                      </m:r>
                    </m:e>
                    <m:sup>
                      <m:r>
                        <w:rPr>
                          <w:rFonts w:ascii="Cambria Math" w:hAnsi="Cambria Math"/>
                          <w:sz w:val="24"/>
                          <w:szCs w:val="24"/>
                        </w:rPr>
                        <m:t>2</m:t>
                      </m:r>
                    </m:sup>
                  </m:sSup>
                </m:e>
              </m:rad>
            </m:den>
          </m:f>
          <m:r>
            <w:rPr>
              <w:rFonts w:ascii="Cambria Math" w:hAnsi="Cambria Math"/>
              <w:sz w:val="24"/>
              <w:szCs w:val="24"/>
            </w:rPr>
            <m:t>=2.92</m:t>
          </m:r>
        </m:oMath>
      </m:oMathPara>
    </w:p>
    <w:p w14:paraId="0C1AF8A7" w14:textId="77777777" w:rsidR="00ED4448" w:rsidRDefault="00ED4448" w:rsidP="00ED4448">
      <w:pPr>
        <w:jc w:val="both"/>
        <w:rPr>
          <w:sz w:val="24"/>
          <w:szCs w:val="24"/>
          <w:lang w:val="sv-SE"/>
        </w:rPr>
      </w:pPr>
      <w:r w:rsidRPr="00ED4448">
        <w:rPr>
          <w:sz w:val="24"/>
          <w:szCs w:val="24"/>
          <w:lang w:val="sv-SE"/>
        </w:rPr>
        <w:t xml:space="preserve">Uji Sobel menunjukkan bahwa kepuasan kerja berperan sebagai variabel mediator dalam hubungan antara kepemimpinan transformasional dan budaya organisasi terhadap komitmen organisasi. Untuk jalur kepemimpinan transformasional → kepuasan kerja → komitmen </w:t>
      </w:r>
      <w:r w:rsidRPr="00ED4448">
        <w:rPr>
          <w:sz w:val="24"/>
          <w:szCs w:val="24"/>
          <w:lang w:val="sv-SE"/>
        </w:rPr>
        <w:lastRenderedPageBreak/>
        <w:t xml:space="preserve">organisasi, nilai Z hitung sebesar 2.92 yang lebih besar dari 1.96 menunjukkan adanya pengaruh tidak langsung yang signifikan. </w:t>
      </w:r>
    </w:p>
    <w:p w14:paraId="0E9A9899" w14:textId="77777777" w:rsidR="00263061" w:rsidRPr="00263061" w:rsidRDefault="00263061" w:rsidP="00263061">
      <w:pPr>
        <w:rPr>
          <w:b/>
          <w:bCs/>
          <w:sz w:val="24"/>
          <w:szCs w:val="24"/>
          <w:lang w:val="sv-SE"/>
        </w:rPr>
      </w:pPr>
      <w:r w:rsidRPr="00263061">
        <w:rPr>
          <w:b/>
          <w:bCs/>
          <w:sz w:val="24"/>
          <w:szCs w:val="24"/>
          <w:lang w:val="sv-SE"/>
        </w:rPr>
        <w:t>Budaya Organisasi → Kepuasan Kerja → Komitmen Organisasi</w:t>
      </w:r>
    </w:p>
    <w:p w14:paraId="5BDCED70" w14:textId="08AF1DBA" w:rsidR="00263061" w:rsidRPr="00263061" w:rsidRDefault="00263061" w:rsidP="00263061">
      <w:pPr>
        <w:numPr>
          <w:ilvl w:val="0"/>
          <w:numId w:val="11"/>
        </w:numPr>
        <w:rPr>
          <w:sz w:val="24"/>
          <w:szCs w:val="24"/>
          <w:lang w:val="en-ID"/>
        </w:rPr>
      </w:pPr>
      <w:r w:rsidRPr="00263061">
        <w:rPr>
          <w:sz w:val="24"/>
          <w:szCs w:val="24"/>
          <w:lang w:val="en-ID"/>
        </w:rPr>
        <w:t>a = 0.220</w:t>
      </w:r>
      <w:r w:rsidRPr="00ED4448">
        <w:rPr>
          <w:sz w:val="24"/>
          <w:szCs w:val="24"/>
          <w:lang w:val="en-ID"/>
        </w:rPr>
        <w:t xml:space="preserve"> </w:t>
      </w:r>
      <w:r w:rsidRPr="000C5FFE">
        <w:rPr>
          <w:sz w:val="24"/>
          <w:szCs w:val="24"/>
          <w:lang w:val="en-ID"/>
        </w:rPr>
        <w:t>(X</w:t>
      </w:r>
      <w:r w:rsidRPr="00ED4448">
        <w:rPr>
          <w:sz w:val="24"/>
          <w:szCs w:val="24"/>
          <w:lang w:val="en-ID"/>
        </w:rPr>
        <w:t>2</w:t>
      </w:r>
      <w:r w:rsidRPr="000C5FFE">
        <w:rPr>
          <w:sz w:val="24"/>
          <w:szCs w:val="24"/>
          <w:lang w:val="en-ID"/>
        </w:rPr>
        <w:t xml:space="preserve"> → Z)</w:t>
      </w:r>
    </w:p>
    <w:p w14:paraId="458DC2F2" w14:textId="77777777" w:rsidR="00263061" w:rsidRPr="00263061" w:rsidRDefault="00263061" w:rsidP="00263061">
      <w:pPr>
        <w:numPr>
          <w:ilvl w:val="0"/>
          <w:numId w:val="11"/>
        </w:numPr>
        <w:rPr>
          <w:sz w:val="24"/>
          <w:szCs w:val="24"/>
          <w:lang w:val="en-ID"/>
        </w:rPr>
      </w:pPr>
      <w:proofErr w:type="spellStart"/>
      <w:r w:rsidRPr="00263061">
        <w:rPr>
          <w:sz w:val="24"/>
          <w:szCs w:val="24"/>
          <w:lang w:val="en-ID"/>
        </w:rPr>
        <w:t>sa</w:t>
      </w:r>
      <w:proofErr w:type="spellEnd"/>
      <w:r w:rsidRPr="00263061">
        <w:rPr>
          <w:sz w:val="24"/>
          <w:szCs w:val="24"/>
          <w:lang w:val="en-ID"/>
        </w:rPr>
        <w:t xml:space="preserve"> = 0.085</w:t>
      </w:r>
    </w:p>
    <w:p w14:paraId="6A7C8EE9" w14:textId="3886985D" w:rsidR="00263061" w:rsidRPr="00263061" w:rsidRDefault="00263061" w:rsidP="00263061">
      <w:pPr>
        <w:numPr>
          <w:ilvl w:val="0"/>
          <w:numId w:val="11"/>
        </w:numPr>
        <w:rPr>
          <w:sz w:val="24"/>
          <w:szCs w:val="24"/>
          <w:lang w:val="en-ID"/>
        </w:rPr>
      </w:pPr>
      <w:r w:rsidRPr="00263061">
        <w:rPr>
          <w:sz w:val="24"/>
          <w:szCs w:val="24"/>
          <w:lang w:val="en-ID"/>
        </w:rPr>
        <w:t>b = 0.377</w:t>
      </w:r>
      <w:r w:rsidRPr="00ED4448">
        <w:rPr>
          <w:sz w:val="24"/>
          <w:szCs w:val="24"/>
          <w:lang w:val="en-ID"/>
        </w:rPr>
        <w:t xml:space="preserve"> </w:t>
      </w:r>
      <w:r w:rsidRPr="000C5FFE">
        <w:rPr>
          <w:sz w:val="24"/>
          <w:szCs w:val="24"/>
          <w:lang w:val="en-ID"/>
        </w:rPr>
        <w:t>(Z → Y)</w:t>
      </w:r>
    </w:p>
    <w:p w14:paraId="4783680C" w14:textId="77777777" w:rsidR="00263061" w:rsidRPr="00263061" w:rsidRDefault="00263061" w:rsidP="00263061">
      <w:pPr>
        <w:numPr>
          <w:ilvl w:val="0"/>
          <w:numId w:val="11"/>
        </w:numPr>
        <w:rPr>
          <w:sz w:val="24"/>
          <w:szCs w:val="24"/>
          <w:lang w:val="en-ID"/>
        </w:rPr>
      </w:pPr>
      <w:proofErr w:type="spellStart"/>
      <w:r w:rsidRPr="00263061">
        <w:rPr>
          <w:sz w:val="24"/>
          <w:szCs w:val="24"/>
          <w:lang w:val="en-ID"/>
        </w:rPr>
        <w:t>sb</w:t>
      </w:r>
      <w:proofErr w:type="spellEnd"/>
      <w:r w:rsidRPr="00263061">
        <w:rPr>
          <w:sz w:val="24"/>
          <w:szCs w:val="24"/>
          <w:lang w:val="en-ID"/>
        </w:rPr>
        <w:t xml:space="preserve"> = 0.114</w:t>
      </w:r>
    </w:p>
    <w:p w14:paraId="37A9FE32" w14:textId="5F4D14C4" w:rsidR="00263061" w:rsidRPr="00ED4448" w:rsidRDefault="00263061" w:rsidP="00263061">
      <w:pPr>
        <w:ind w:left="360"/>
        <w:rPr>
          <w:rFonts w:eastAsiaTheme="minorEastAsia"/>
          <w:iCs/>
          <w:sz w:val="24"/>
          <w:szCs w:val="24"/>
        </w:rPr>
      </w:pPr>
      <m:oMathPara>
        <m:oMath>
          <m:r>
            <w:rPr>
              <w:rFonts w:ascii="Cambria Math" w:hAnsi="Cambria Math"/>
              <w:sz w:val="24"/>
              <w:szCs w:val="24"/>
            </w:rPr>
            <m:t>Z</m:t>
          </m:r>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0.</m:t>
              </m:r>
              <m:r>
                <w:rPr>
                  <w:rFonts w:ascii="Cambria Math" w:hAnsi="Cambria Math"/>
                  <w:sz w:val="24"/>
                  <w:szCs w:val="24"/>
                </w:rPr>
                <m:t>220</m:t>
              </m:r>
              <m:r>
                <w:rPr>
                  <w:rFonts w:ascii="Cambria Math" w:hAnsi="Cambria Math"/>
                  <w:sz w:val="24"/>
                  <w:szCs w:val="24"/>
                </w:rPr>
                <m:t>×0.377</m:t>
              </m:r>
              <m:r>
                <w:rPr>
                  <w:rFonts w:ascii="Cambria Math" w:hAnsi="Cambria Math"/>
                  <w:sz w:val="24"/>
                  <w:szCs w:val="24"/>
                </w:rPr>
                <m:t>​</m:t>
              </m:r>
            </m:num>
            <m:den>
              <m:rad>
                <m:radPr>
                  <m:degHide m:val="1"/>
                  <m:ctrlPr>
                    <w:rPr>
                      <w:rFonts w:ascii="Cambria Math" w:hAnsi="Cambria Math"/>
                      <w:i/>
                      <w:iCs/>
                      <w:sz w:val="24"/>
                      <w:szCs w:val="24"/>
                    </w:rPr>
                  </m:ctrlPr>
                </m:radPr>
                <m:deg/>
                <m:e>
                  <m:sSup>
                    <m:sSupPr>
                      <m:ctrlPr>
                        <w:rPr>
                          <w:rFonts w:ascii="Cambria Math" w:hAnsi="Cambria Math"/>
                          <w:i/>
                          <w:iCs/>
                          <w:sz w:val="24"/>
                          <w:szCs w:val="24"/>
                        </w:rPr>
                      </m:ctrlPr>
                    </m:sSupPr>
                    <m:e>
                      <m:r>
                        <w:rPr>
                          <w:rFonts w:ascii="Cambria Math" w:hAnsi="Cambria Math"/>
                          <w:sz w:val="24"/>
                          <w:szCs w:val="24"/>
                        </w:rPr>
                        <m:t>0.377</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0.0</m:t>
                      </m:r>
                      <m:r>
                        <w:rPr>
                          <w:rFonts w:ascii="Cambria Math" w:hAnsi="Cambria Math"/>
                          <w:sz w:val="24"/>
                          <w:szCs w:val="24"/>
                        </w:rPr>
                        <m:t>85</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iCs/>
                          <w:sz w:val="24"/>
                          <w:szCs w:val="24"/>
                        </w:rPr>
                      </m:ctrlPr>
                    </m:sSupPr>
                    <m:e>
                      <m:r>
                        <w:rPr>
                          <w:rFonts w:ascii="Cambria Math" w:hAnsi="Cambria Math"/>
                          <w:sz w:val="24"/>
                          <w:szCs w:val="24"/>
                        </w:rPr>
                        <m:t>0.</m:t>
                      </m:r>
                      <m:r>
                        <w:rPr>
                          <w:rFonts w:ascii="Cambria Math" w:hAnsi="Cambria Math"/>
                          <w:sz w:val="24"/>
                          <w:szCs w:val="24"/>
                        </w:rPr>
                        <m:t>220</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0.114</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iCs/>
                          <w:sz w:val="24"/>
                          <w:szCs w:val="24"/>
                        </w:rPr>
                      </m:ctrlPr>
                    </m:sSupPr>
                    <m:e>
                      <m:r>
                        <w:rPr>
                          <w:rFonts w:ascii="Cambria Math" w:hAnsi="Cambria Math"/>
                          <w:sz w:val="24"/>
                          <w:szCs w:val="24"/>
                        </w:rPr>
                        <m:t>0.0</m:t>
                      </m:r>
                      <m:r>
                        <w:rPr>
                          <w:rFonts w:ascii="Cambria Math" w:hAnsi="Cambria Math"/>
                          <w:sz w:val="24"/>
                          <w:szCs w:val="24"/>
                        </w:rPr>
                        <m:t>85</m:t>
                      </m:r>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0.114</m:t>
                      </m:r>
                    </m:e>
                    <m:sup>
                      <m:r>
                        <w:rPr>
                          <w:rFonts w:ascii="Cambria Math" w:hAnsi="Cambria Math"/>
                          <w:sz w:val="24"/>
                          <w:szCs w:val="24"/>
                        </w:rPr>
                        <m:t>2</m:t>
                      </m:r>
                    </m:sup>
                  </m:sSup>
                </m:e>
              </m:rad>
            </m:den>
          </m:f>
          <m:r>
            <w:rPr>
              <w:rFonts w:ascii="Cambria Math" w:hAnsi="Cambria Math"/>
              <w:sz w:val="24"/>
              <w:szCs w:val="24"/>
            </w:rPr>
            <m:t>=</m:t>
          </m:r>
          <m:r>
            <w:rPr>
              <w:rFonts w:ascii="Cambria Math" w:hAnsi="Cambria Math"/>
              <w:sz w:val="24"/>
              <w:szCs w:val="24"/>
            </w:rPr>
            <m:t>1.98</m:t>
          </m:r>
        </m:oMath>
      </m:oMathPara>
    </w:p>
    <w:p w14:paraId="24EDD678" w14:textId="6BB61B2C" w:rsidR="000C5FFE" w:rsidRPr="000C5FFE" w:rsidRDefault="00ED4448" w:rsidP="00ED4448">
      <w:pPr>
        <w:jc w:val="both"/>
        <w:rPr>
          <w:sz w:val="24"/>
          <w:szCs w:val="24"/>
          <w:lang w:val="sv-SE"/>
        </w:rPr>
      </w:pPr>
      <w:proofErr w:type="spellStart"/>
      <w:r w:rsidRPr="00ED4448">
        <w:rPr>
          <w:sz w:val="24"/>
          <w:szCs w:val="24"/>
        </w:rPr>
        <w:t>Demikian</w:t>
      </w:r>
      <w:proofErr w:type="spellEnd"/>
      <w:r w:rsidRPr="00ED4448">
        <w:rPr>
          <w:sz w:val="24"/>
          <w:szCs w:val="24"/>
        </w:rPr>
        <w:t xml:space="preserve"> pula untuk </w:t>
      </w:r>
      <w:proofErr w:type="spellStart"/>
      <w:r w:rsidRPr="00ED4448">
        <w:rPr>
          <w:sz w:val="24"/>
          <w:szCs w:val="24"/>
        </w:rPr>
        <w:t>jalur</w:t>
      </w:r>
      <w:proofErr w:type="spellEnd"/>
      <w:r w:rsidRPr="00ED4448">
        <w:rPr>
          <w:sz w:val="24"/>
          <w:szCs w:val="24"/>
        </w:rPr>
        <w:t xml:space="preserve"> </w:t>
      </w:r>
      <w:proofErr w:type="spellStart"/>
      <w:r w:rsidRPr="00ED4448">
        <w:rPr>
          <w:sz w:val="24"/>
          <w:szCs w:val="24"/>
        </w:rPr>
        <w:t>budaya</w:t>
      </w:r>
      <w:proofErr w:type="spellEnd"/>
      <w:r w:rsidRPr="00ED4448">
        <w:rPr>
          <w:sz w:val="24"/>
          <w:szCs w:val="24"/>
        </w:rPr>
        <w:t xml:space="preserve"> </w:t>
      </w:r>
      <w:proofErr w:type="spellStart"/>
      <w:r w:rsidRPr="00ED4448">
        <w:rPr>
          <w:sz w:val="24"/>
          <w:szCs w:val="24"/>
        </w:rPr>
        <w:t>organisasi</w:t>
      </w:r>
      <w:proofErr w:type="spellEnd"/>
      <w:r w:rsidRPr="00ED4448">
        <w:rPr>
          <w:sz w:val="24"/>
          <w:szCs w:val="24"/>
        </w:rPr>
        <w:t xml:space="preserve"> → </w:t>
      </w:r>
      <w:proofErr w:type="spellStart"/>
      <w:r w:rsidRPr="00ED4448">
        <w:rPr>
          <w:sz w:val="24"/>
          <w:szCs w:val="24"/>
        </w:rPr>
        <w:t>kepuasan</w:t>
      </w:r>
      <w:proofErr w:type="spellEnd"/>
      <w:r w:rsidRPr="00ED4448">
        <w:rPr>
          <w:sz w:val="24"/>
          <w:szCs w:val="24"/>
        </w:rPr>
        <w:t xml:space="preserve"> </w:t>
      </w:r>
      <w:proofErr w:type="spellStart"/>
      <w:r w:rsidRPr="00ED4448">
        <w:rPr>
          <w:sz w:val="24"/>
          <w:szCs w:val="24"/>
        </w:rPr>
        <w:t>kerja</w:t>
      </w:r>
      <w:proofErr w:type="spellEnd"/>
      <w:r w:rsidRPr="00ED4448">
        <w:rPr>
          <w:sz w:val="24"/>
          <w:szCs w:val="24"/>
        </w:rPr>
        <w:t xml:space="preserve"> → </w:t>
      </w:r>
      <w:proofErr w:type="spellStart"/>
      <w:r w:rsidRPr="00ED4448">
        <w:rPr>
          <w:sz w:val="24"/>
          <w:szCs w:val="24"/>
        </w:rPr>
        <w:t>komitmen</w:t>
      </w:r>
      <w:proofErr w:type="spellEnd"/>
      <w:r w:rsidRPr="00ED4448">
        <w:rPr>
          <w:sz w:val="24"/>
          <w:szCs w:val="24"/>
        </w:rPr>
        <w:t xml:space="preserve"> </w:t>
      </w:r>
      <w:proofErr w:type="spellStart"/>
      <w:r w:rsidRPr="00ED4448">
        <w:rPr>
          <w:sz w:val="24"/>
          <w:szCs w:val="24"/>
        </w:rPr>
        <w:t>organisasi</w:t>
      </w:r>
      <w:proofErr w:type="spellEnd"/>
      <w:r w:rsidRPr="00ED4448">
        <w:rPr>
          <w:sz w:val="24"/>
          <w:szCs w:val="24"/>
        </w:rPr>
        <w:t xml:space="preserve">, </w:t>
      </w:r>
      <w:proofErr w:type="spellStart"/>
      <w:r w:rsidRPr="00ED4448">
        <w:rPr>
          <w:sz w:val="24"/>
          <w:szCs w:val="24"/>
        </w:rPr>
        <w:t>nilai</w:t>
      </w:r>
      <w:proofErr w:type="spellEnd"/>
      <w:r w:rsidRPr="00ED4448">
        <w:rPr>
          <w:sz w:val="24"/>
          <w:szCs w:val="24"/>
        </w:rPr>
        <w:t xml:space="preserve"> Z </w:t>
      </w:r>
      <w:proofErr w:type="spellStart"/>
      <w:r w:rsidRPr="00ED4448">
        <w:rPr>
          <w:sz w:val="24"/>
          <w:szCs w:val="24"/>
        </w:rPr>
        <w:t>hitung</w:t>
      </w:r>
      <w:proofErr w:type="spellEnd"/>
      <w:r w:rsidRPr="00ED4448">
        <w:rPr>
          <w:sz w:val="24"/>
          <w:szCs w:val="24"/>
        </w:rPr>
        <w:t xml:space="preserve"> </w:t>
      </w:r>
      <w:proofErr w:type="spellStart"/>
      <w:r w:rsidRPr="00ED4448">
        <w:rPr>
          <w:sz w:val="24"/>
          <w:szCs w:val="24"/>
        </w:rPr>
        <w:t>sebesar</w:t>
      </w:r>
      <w:proofErr w:type="spellEnd"/>
      <w:r w:rsidRPr="00ED4448">
        <w:rPr>
          <w:sz w:val="24"/>
          <w:szCs w:val="24"/>
        </w:rPr>
        <w:t xml:space="preserve"> 1.98 yang lebih </w:t>
      </w:r>
      <w:proofErr w:type="spellStart"/>
      <w:r w:rsidRPr="00ED4448">
        <w:rPr>
          <w:sz w:val="24"/>
          <w:szCs w:val="24"/>
        </w:rPr>
        <w:t>besar</w:t>
      </w:r>
      <w:proofErr w:type="spellEnd"/>
      <w:r w:rsidRPr="00ED4448">
        <w:rPr>
          <w:sz w:val="24"/>
          <w:szCs w:val="24"/>
        </w:rPr>
        <w:t xml:space="preserve"> </w:t>
      </w:r>
      <w:proofErr w:type="spellStart"/>
      <w:r w:rsidRPr="00ED4448">
        <w:rPr>
          <w:sz w:val="24"/>
          <w:szCs w:val="24"/>
        </w:rPr>
        <w:t>dari</w:t>
      </w:r>
      <w:proofErr w:type="spellEnd"/>
      <w:r w:rsidRPr="00ED4448">
        <w:rPr>
          <w:sz w:val="24"/>
          <w:szCs w:val="24"/>
        </w:rPr>
        <w:t xml:space="preserve"> 1.96 juga </w:t>
      </w:r>
      <w:proofErr w:type="spellStart"/>
      <w:r w:rsidRPr="00ED4448">
        <w:rPr>
          <w:sz w:val="24"/>
          <w:szCs w:val="24"/>
        </w:rPr>
        <w:t>menunjukkan</w:t>
      </w:r>
      <w:proofErr w:type="spellEnd"/>
      <w:r w:rsidRPr="00ED4448">
        <w:rPr>
          <w:sz w:val="24"/>
          <w:szCs w:val="24"/>
        </w:rPr>
        <w:t xml:space="preserve"> </w:t>
      </w:r>
      <w:proofErr w:type="spellStart"/>
      <w:r w:rsidRPr="00ED4448">
        <w:rPr>
          <w:sz w:val="24"/>
          <w:szCs w:val="24"/>
        </w:rPr>
        <w:t>adanya</w:t>
      </w:r>
      <w:proofErr w:type="spellEnd"/>
      <w:r w:rsidRPr="00ED4448">
        <w:rPr>
          <w:sz w:val="24"/>
          <w:szCs w:val="24"/>
        </w:rPr>
        <w:t xml:space="preserve"> pengaruh tidak langsung yang </w:t>
      </w:r>
      <w:proofErr w:type="spellStart"/>
      <w:r w:rsidRPr="00ED4448">
        <w:rPr>
          <w:sz w:val="24"/>
          <w:szCs w:val="24"/>
        </w:rPr>
        <w:t>signifikan</w:t>
      </w:r>
      <w:proofErr w:type="spellEnd"/>
      <w:r w:rsidRPr="00ED4448">
        <w:rPr>
          <w:sz w:val="24"/>
          <w:szCs w:val="24"/>
        </w:rPr>
        <w:t xml:space="preserve">. </w:t>
      </w:r>
      <w:r w:rsidRPr="00ED4448">
        <w:rPr>
          <w:sz w:val="24"/>
          <w:szCs w:val="24"/>
          <w:lang w:val="sv-SE"/>
        </w:rPr>
        <w:t>Hasil ini membuktikan bahwa kepuasan kerja memediasi hubungan antara kepemimpinan transformasional dan budaya organisasi terhadap komitmen organisasi guru SMK Negeri di Kota Palangka Raya.</w:t>
      </w:r>
    </w:p>
    <w:p w14:paraId="5D518BAE" w14:textId="77777777" w:rsidR="000C5FFE" w:rsidRPr="000C5FFE" w:rsidRDefault="000C5FFE">
      <w:pPr>
        <w:rPr>
          <w:lang w:val="sv-SE"/>
        </w:rPr>
      </w:pPr>
    </w:p>
    <w:sectPr w:rsidR="000C5FFE" w:rsidRPr="000C5FFE"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9BF"/>
    <w:multiLevelType w:val="multilevel"/>
    <w:tmpl w:val="AB1A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436F3DCA"/>
    <w:multiLevelType w:val="multilevel"/>
    <w:tmpl w:val="6D7E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3"/>
  </w:num>
  <w:num w:numId="2" w16cid:durableId="457334993">
    <w:abstractNumId w:val="3"/>
  </w:num>
  <w:num w:numId="3" w16cid:durableId="237401804">
    <w:abstractNumId w:val="3"/>
  </w:num>
  <w:num w:numId="4" w16cid:durableId="294918016">
    <w:abstractNumId w:val="3"/>
  </w:num>
  <w:num w:numId="5" w16cid:durableId="346561957">
    <w:abstractNumId w:val="3"/>
  </w:num>
  <w:num w:numId="6" w16cid:durableId="1085954426">
    <w:abstractNumId w:val="1"/>
  </w:num>
  <w:num w:numId="7" w16cid:durableId="99296614">
    <w:abstractNumId w:val="1"/>
  </w:num>
  <w:num w:numId="8" w16cid:durableId="340083588">
    <w:abstractNumId w:val="1"/>
  </w:num>
  <w:num w:numId="9" w16cid:durableId="662315944">
    <w:abstractNumId w:val="4"/>
  </w:num>
  <w:num w:numId="10" w16cid:durableId="766972466">
    <w:abstractNumId w:val="0"/>
  </w:num>
  <w:num w:numId="11" w16cid:durableId="1199778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31932"/>
    <w:rsid w:val="00005E2B"/>
    <w:rsid w:val="000970CA"/>
    <w:rsid w:val="00097DA4"/>
    <w:rsid w:val="000B74C3"/>
    <w:rsid w:val="000C5FFE"/>
    <w:rsid w:val="00180220"/>
    <w:rsid w:val="00181AF3"/>
    <w:rsid w:val="001A5CA3"/>
    <w:rsid w:val="001B2BA4"/>
    <w:rsid w:val="001E73F6"/>
    <w:rsid w:val="001F3D94"/>
    <w:rsid w:val="00250F61"/>
    <w:rsid w:val="00263061"/>
    <w:rsid w:val="002B6192"/>
    <w:rsid w:val="002E0EB5"/>
    <w:rsid w:val="002E7205"/>
    <w:rsid w:val="003D2E26"/>
    <w:rsid w:val="00416625"/>
    <w:rsid w:val="0043343B"/>
    <w:rsid w:val="004335DF"/>
    <w:rsid w:val="00482305"/>
    <w:rsid w:val="004A1566"/>
    <w:rsid w:val="004E1E02"/>
    <w:rsid w:val="00534D3E"/>
    <w:rsid w:val="005B72BC"/>
    <w:rsid w:val="005F5856"/>
    <w:rsid w:val="0060540E"/>
    <w:rsid w:val="00631932"/>
    <w:rsid w:val="006F3802"/>
    <w:rsid w:val="0070696F"/>
    <w:rsid w:val="00711643"/>
    <w:rsid w:val="00795571"/>
    <w:rsid w:val="007F3A6A"/>
    <w:rsid w:val="008B6DEC"/>
    <w:rsid w:val="00935FF2"/>
    <w:rsid w:val="009D6ED7"/>
    <w:rsid w:val="009E4C09"/>
    <w:rsid w:val="00A479D9"/>
    <w:rsid w:val="00AB7003"/>
    <w:rsid w:val="00AC2A8A"/>
    <w:rsid w:val="00AD3E3E"/>
    <w:rsid w:val="00B30EC9"/>
    <w:rsid w:val="00B71AE6"/>
    <w:rsid w:val="00BD6E81"/>
    <w:rsid w:val="00C009B4"/>
    <w:rsid w:val="00C43BE8"/>
    <w:rsid w:val="00C5744E"/>
    <w:rsid w:val="00C853E4"/>
    <w:rsid w:val="00C916FA"/>
    <w:rsid w:val="00D13251"/>
    <w:rsid w:val="00D260D5"/>
    <w:rsid w:val="00D7250F"/>
    <w:rsid w:val="00DA106F"/>
    <w:rsid w:val="00DA65AC"/>
    <w:rsid w:val="00DB5C91"/>
    <w:rsid w:val="00ED4448"/>
    <w:rsid w:val="00F15036"/>
    <w:rsid w:val="00F57769"/>
    <w:rsid w:val="00F57DE9"/>
    <w:rsid w:val="00F64A32"/>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60850"/>
  <w15:chartTrackingRefBased/>
  <w15:docId w15:val="{06172AE0-F984-4339-A181-0268FFB04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5FFE"/>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63193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31932"/>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63193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3193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3193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3193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631932"/>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631932"/>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63193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3193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3193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3193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19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19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193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193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3193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31932"/>
    <w:rPr>
      <w:i/>
      <w:iCs/>
      <w:color w:val="404040" w:themeColor="text1" w:themeTint="BF"/>
    </w:rPr>
  </w:style>
  <w:style w:type="paragraph" w:styleId="ListParagraph">
    <w:name w:val="List Paragraph"/>
    <w:basedOn w:val="Normal"/>
    <w:uiPriority w:val="34"/>
    <w:qFormat/>
    <w:rsid w:val="00631932"/>
    <w:pPr>
      <w:ind w:left="720"/>
      <w:contextualSpacing/>
    </w:pPr>
  </w:style>
  <w:style w:type="character" w:styleId="IntenseEmphasis">
    <w:name w:val="Intense Emphasis"/>
    <w:basedOn w:val="DefaultParagraphFont"/>
    <w:uiPriority w:val="21"/>
    <w:qFormat/>
    <w:rsid w:val="00631932"/>
    <w:rPr>
      <w:i/>
      <w:iCs/>
      <w:color w:val="365F91" w:themeColor="accent1" w:themeShade="BF"/>
    </w:rPr>
  </w:style>
  <w:style w:type="paragraph" w:styleId="IntenseQuote">
    <w:name w:val="Intense Quote"/>
    <w:basedOn w:val="Normal"/>
    <w:next w:val="Normal"/>
    <w:link w:val="IntenseQuoteChar"/>
    <w:uiPriority w:val="30"/>
    <w:qFormat/>
    <w:rsid w:val="0063193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31932"/>
    <w:rPr>
      <w:i/>
      <w:iCs/>
      <w:color w:val="365F91" w:themeColor="accent1" w:themeShade="BF"/>
    </w:rPr>
  </w:style>
  <w:style w:type="character" w:styleId="IntenseReference">
    <w:name w:val="Intense Reference"/>
    <w:basedOn w:val="DefaultParagraphFont"/>
    <w:uiPriority w:val="32"/>
    <w:qFormat/>
    <w:rsid w:val="00631932"/>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193073">
      <w:bodyDiv w:val="1"/>
      <w:marLeft w:val="0"/>
      <w:marRight w:val="0"/>
      <w:marTop w:val="0"/>
      <w:marBottom w:val="0"/>
      <w:divBdr>
        <w:top w:val="none" w:sz="0" w:space="0" w:color="auto"/>
        <w:left w:val="none" w:sz="0" w:space="0" w:color="auto"/>
        <w:bottom w:val="none" w:sz="0" w:space="0" w:color="auto"/>
        <w:right w:val="none" w:sz="0" w:space="0" w:color="auto"/>
      </w:divBdr>
    </w:div>
    <w:div w:id="820149710">
      <w:bodyDiv w:val="1"/>
      <w:marLeft w:val="0"/>
      <w:marRight w:val="0"/>
      <w:marTop w:val="0"/>
      <w:marBottom w:val="0"/>
      <w:divBdr>
        <w:top w:val="none" w:sz="0" w:space="0" w:color="auto"/>
        <w:left w:val="none" w:sz="0" w:space="0" w:color="auto"/>
        <w:bottom w:val="none" w:sz="0" w:space="0" w:color="auto"/>
        <w:right w:val="none" w:sz="0" w:space="0" w:color="auto"/>
      </w:divBdr>
    </w:div>
    <w:div w:id="1138566899">
      <w:bodyDiv w:val="1"/>
      <w:marLeft w:val="0"/>
      <w:marRight w:val="0"/>
      <w:marTop w:val="0"/>
      <w:marBottom w:val="0"/>
      <w:divBdr>
        <w:top w:val="none" w:sz="0" w:space="0" w:color="auto"/>
        <w:left w:val="none" w:sz="0" w:space="0" w:color="auto"/>
        <w:bottom w:val="none" w:sz="0" w:space="0" w:color="auto"/>
        <w:right w:val="none" w:sz="0" w:space="0" w:color="auto"/>
      </w:divBdr>
    </w:div>
    <w:div w:id="1176961978">
      <w:bodyDiv w:val="1"/>
      <w:marLeft w:val="0"/>
      <w:marRight w:val="0"/>
      <w:marTop w:val="0"/>
      <w:marBottom w:val="0"/>
      <w:divBdr>
        <w:top w:val="none" w:sz="0" w:space="0" w:color="auto"/>
        <w:left w:val="none" w:sz="0" w:space="0" w:color="auto"/>
        <w:bottom w:val="none" w:sz="0" w:space="0" w:color="auto"/>
        <w:right w:val="none" w:sz="0" w:space="0" w:color="auto"/>
      </w:divBdr>
    </w:div>
    <w:div w:id="1236550322">
      <w:bodyDiv w:val="1"/>
      <w:marLeft w:val="0"/>
      <w:marRight w:val="0"/>
      <w:marTop w:val="0"/>
      <w:marBottom w:val="0"/>
      <w:divBdr>
        <w:top w:val="none" w:sz="0" w:space="0" w:color="auto"/>
        <w:left w:val="none" w:sz="0" w:space="0" w:color="auto"/>
        <w:bottom w:val="none" w:sz="0" w:space="0" w:color="auto"/>
        <w:right w:val="none" w:sz="0" w:space="0" w:color="auto"/>
      </w:divBdr>
    </w:div>
    <w:div w:id="1901087979">
      <w:bodyDiv w:val="1"/>
      <w:marLeft w:val="0"/>
      <w:marRight w:val="0"/>
      <w:marTop w:val="0"/>
      <w:marBottom w:val="0"/>
      <w:divBdr>
        <w:top w:val="none" w:sz="0" w:space="0" w:color="auto"/>
        <w:left w:val="none" w:sz="0" w:space="0" w:color="auto"/>
        <w:bottom w:val="none" w:sz="0" w:space="0" w:color="auto"/>
        <w:right w:val="none" w:sz="0" w:space="0" w:color="auto"/>
      </w:divBdr>
    </w:div>
    <w:div w:id="210321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190</TotalTime>
  <Pages>5</Pages>
  <Words>1262</Words>
  <Characters>7196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6</cp:revision>
  <dcterms:created xsi:type="dcterms:W3CDTF">2025-07-17T16:53:00Z</dcterms:created>
  <dcterms:modified xsi:type="dcterms:W3CDTF">2025-07-18T08:20:00Z</dcterms:modified>
</cp:coreProperties>
</file>